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eastAsia="zh-CN"/>
        </w:rPr>
        <w:t>床单位臭氧消毒机、空气消毒机</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color w:val="000000"/>
          <w:sz w:val="24"/>
          <w:lang w:eastAsia="zh-CN"/>
        </w:rPr>
        <w:t>拟</w:t>
      </w:r>
      <w:r>
        <w:rPr>
          <w:rFonts w:hint="eastAsia" w:ascii="Times New Roman" w:hAnsi="Times New Roman"/>
          <w:sz w:val="24"/>
        </w:rPr>
        <w:t>采购</w:t>
      </w:r>
      <w:r>
        <w:rPr>
          <w:rFonts w:hint="eastAsia" w:ascii="Times New Roman" w:hAnsi="Times New Roman"/>
          <w:sz w:val="24"/>
          <w:lang w:eastAsia="zh-CN"/>
        </w:rPr>
        <w:t>床单位臭氧消毒机、空气消毒机</w:t>
      </w:r>
      <w:r>
        <w:rPr>
          <w:rFonts w:ascii="Times New Roman" w:hAnsi="Times New Roman"/>
          <w:sz w:val="24"/>
        </w:rPr>
        <w:t>，兹以公告方式邀请符合要求的供应商参加比选。</w:t>
      </w:r>
    </w:p>
    <w:p>
      <w:pPr>
        <w:numPr>
          <w:ilvl w:val="0"/>
          <w:numId w:val="1"/>
        </w:numPr>
        <w:spacing w:line="440" w:lineRule="exact"/>
        <w:ind w:left="720" w:leftChars="0" w:firstLineChars="0"/>
        <w:rPr>
          <w:rFonts w:ascii="Times New Roman" w:hAnsi="Times New Roman"/>
          <w:sz w:val="24"/>
          <w:u w:val="single"/>
        </w:rPr>
      </w:pPr>
      <w:r>
        <w:rPr>
          <w:rFonts w:ascii="Times New Roman" w:hAnsi="Times New Roman"/>
          <w:b/>
          <w:bCs/>
          <w:sz w:val="24"/>
        </w:rPr>
        <w:t>项目名称：</w:t>
      </w:r>
      <w:r>
        <w:rPr>
          <w:rFonts w:hint="eastAsia" w:ascii="Times New Roman" w:hAnsi="Times New Roman"/>
          <w:sz w:val="24"/>
          <w:lang w:eastAsia="zh-CN"/>
        </w:rPr>
        <w:t>床单位臭氧消毒机、空气消毒机</w:t>
      </w:r>
      <w:r>
        <w:rPr>
          <w:rFonts w:ascii="Times New Roman" w:hAnsi="Times New Roman"/>
          <w:bCs/>
          <w:sz w:val="24"/>
        </w:rPr>
        <w:t>采购项目。</w:t>
      </w:r>
    </w:p>
    <w:p>
      <w:pPr>
        <w:numPr>
          <w:ilvl w:val="0"/>
          <w:numId w:val="1"/>
        </w:numPr>
        <w:spacing w:line="440" w:lineRule="exact"/>
        <w:ind w:left="720" w:leftChars="0" w:firstLineChars="0"/>
        <w:rPr>
          <w:rFonts w:ascii="Times New Roman" w:hAnsi="Times New Roman"/>
          <w:sz w:val="24"/>
        </w:rPr>
      </w:pPr>
      <w:r>
        <w:rPr>
          <w:rFonts w:ascii="Times New Roman" w:hAnsi="Times New Roman"/>
          <w:b/>
          <w:bCs/>
          <w:sz w:val="24"/>
        </w:rPr>
        <w:t>比选内容：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2246"/>
        <w:gridCol w:w="1242"/>
        <w:gridCol w:w="2387"/>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32"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140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c>
          <w:tcPr>
            <w:tcW w:w="12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sz w:val="24"/>
                <w:lang w:eastAsia="zh-CN"/>
              </w:rPr>
            </w:pPr>
            <w:r>
              <w:rPr>
                <w:rFonts w:hint="eastAsia" w:ascii="Times New Roman" w:hAnsi="Times New Roman"/>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床单位臭氧消毒机</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0.5</w:t>
            </w:r>
          </w:p>
        </w:tc>
        <w:tc>
          <w:tcPr>
            <w:tcW w:w="1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1218"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eastAsia="zh-CN"/>
              </w:rPr>
              <w:t>本次采购报价为单价，供货期限为合同生效之日起</w:t>
            </w:r>
            <w:r>
              <w:rPr>
                <w:rFonts w:hint="eastAsia" w:ascii="Times New Roman" w:hAnsi="Times New Roman"/>
                <w:sz w:val="24"/>
                <w:lang w:val="en-US" w:eastAsia="zh-CN"/>
              </w:rPr>
              <w:t>1年（供货期间内我院临时采购按照本次价格执行）。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02</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空气消毒机（壁挂式）</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0.45</w:t>
            </w:r>
          </w:p>
        </w:tc>
        <w:tc>
          <w:tcPr>
            <w:tcW w:w="1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1218" w:type="pct"/>
            <w:vMerge w:val="continue"/>
            <w:tcBorders>
              <w:left w:val="single" w:color="auto" w:sz="4" w:space="0"/>
              <w:right w:val="single" w:color="auto" w:sz="4" w:space="0"/>
            </w:tcBorders>
            <w:vAlign w:val="center"/>
          </w:tcPr>
          <w:p>
            <w:pPr>
              <w:jc w:val="center"/>
              <w:rPr>
                <w:rFonts w:hint="eastAsia" w:ascii="Times New Roman" w:hAnsi="Times New Roman"/>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03</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空气消毒机（移动式）</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0.4</w:t>
            </w:r>
          </w:p>
        </w:tc>
        <w:tc>
          <w:tcPr>
            <w:tcW w:w="1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1218"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p>
        </w:tc>
      </w:tr>
    </w:tbl>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2</w:t>
      </w:r>
      <w:r>
        <w:rPr>
          <w:rFonts w:ascii="Times New Roman" w:hAnsi="Times New Roman"/>
          <w:sz w:val="24"/>
        </w:rPr>
        <w:t>月</w:t>
      </w:r>
      <w:r>
        <w:rPr>
          <w:rFonts w:hint="eastAsia" w:ascii="Times New Roman" w:hAnsi="Times New Roman"/>
          <w:sz w:val="24"/>
          <w:lang w:val="en-US" w:eastAsia="zh-CN"/>
        </w:rPr>
        <w:t>17</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2</w:t>
      </w:r>
      <w:r>
        <w:rPr>
          <w:rFonts w:hint="eastAsia" w:ascii="Times New Roman" w:hAnsi="Times New Roman"/>
          <w:sz w:val="24"/>
        </w:rPr>
        <w:t>月</w:t>
      </w:r>
      <w:r>
        <w:rPr>
          <w:rFonts w:hint="eastAsia" w:ascii="Times New Roman" w:hAnsi="Times New Roman"/>
          <w:sz w:val="24"/>
          <w:lang w:val="en-US" w:eastAsia="zh-CN"/>
        </w:rPr>
        <w:t>21</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2</w:t>
      </w:r>
      <w:r>
        <w:rPr>
          <w:rFonts w:ascii="Times New Roman" w:hAnsi="Times New Roman"/>
          <w:sz w:val="24"/>
        </w:rPr>
        <w:t>月</w:t>
      </w:r>
      <w:r>
        <w:rPr>
          <w:rFonts w:hint="eastAsia" w:ascii="Times New Roman" w:hAnsi="Times New Roman"/>
          <w:sz w:val="24"/>
          <w:lang w:val="en-US" w:eastAsia="zh-CN"/>
        </w:rPr>
        <w:t>25</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w:t>
      </w:r>
      <w:r>
        <w:rPr>
          <w:rFonts w:hint="eastAsia" w:ascii="Times New Roman" w:hAnsi="Times New Roman"/>
          <w:b w:val="0"/>
          <w:bCs/>
          <w:sz w:val="24"/>
          <w:lang w:val="en-US" w:eastAsia="zh-CN"/>
        </w:rPr>
        <w:t>22</w:t>
      </w:r>
      <w:r>
        <w:rPr>
          <w:rFonts w:ascii="Times New Roman" w:hAnsi="Times New Roman"/>
          <w:b w:val="0"/>
          <w:bCs/>
          <w:kern w:val="0"/>
          <w:sz w:val="24"/>
        </w:rPr>
        <w:t>年</w:t>
      </w:r>
      <w:r>
        <w:rPr>
          <w:rFonts w:hint="eastAsia" w:ascii="Times New Roman" w:hAnsi="Times New Roman"/>
          <w:b w:val="0"/>
          <w:bCs/>
          <w:sz w:val="24"/>
          <w:lang w:val="en-US" w:eastAsia="zh-CN"/>
        </w:rPr>
        <w:t>2</w:t>
      </w:r>
      <w:r>
        <w:rPr>
          <w:rFonts w:ascii="Times New Roman" w:hAnsi="Times New Roman"/>
          <w:b w:val="0"/>
          <w:bCs/>
          <w:kern w:val="0"/>
          <w:sz w:val="24"/>
        </w:rPr>
        <w:t>月</w:t>
      </w:r>
      <w:r>
        <w:rPr>
          <w:rFonts w:hint="eastAsia" w:ascii="Times New Roman" w:hAnsi="Times New Roman"/>
          <w:b w:val="0"/>
          <w:bCs/>
          <w:kern w:val="0"/>
          <w:sz w:val="24"/>
          <w:lang w:val="en-US" w:eastAsia="zh-CN"/>
        </w:rPr>
        <w:t>25</w:t>
      </w:r>
      <w:r>
        <w:rPr>
          <w:rFonts w:ascii="Times New Roman" w:hAnsi="Times New Roman"/>
          <w:b w:val="0"/>
          <w:bCs/>
          <w:kern w:val="0"/>
          <w:sz w:val="24"/>
        </w:rPr>
        <w:t>日14时</w:t>
      </w:r>
      <w:r>
        <w:rPr>
          <w:rFonts w:hint="eastAsia" w:ascii="Times New Roman" w:hAnsi="Times New Roman"/>
          <w:b w:val="0"/>
          <w:bCs/>
          <w:kern w:val="0"/>
          <w:sz w:val="24"/>
        </w:rPr>
        <w:t>3</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kern w:val="0"/>
          <w:sz w:val="24"/>
        </w:rPr>
      </w:pPr>
      <w:r>
        <w:rPr>
          <w:rFonts w:hint="eastAsia" w:ascii="Times New Roman" w:hAnsi="Times New Roman"/>
          <w:b/>
          <w:kern w:val="0"/>
          <w:sz w:val="24"/>
        </w:rPr>
        <w:t>三台县人民医院采购办</w:t>
      </w:r>
    </w:p>
    <w:p>
      <w:pPr>
        <w:spacing w:line="440" w:lineRule="exact"/>
        <w:jc w:val="right"/>
        <w:rPr>
          <w:rFonts w:ascii="Times New Roman" w:hAnsi="Times New Roman"/>
          <w:b/>
          <w:kern w:val="0"/>
          <w:sz w:val="24"/>
        </w:rPr>
      </w:pPr>
      <w:r>
        <w:rPr>
          <w:rFonts w:ascii="Times New Roman" w:hAnsi="Times New Roman"/>
          <w:b/>
          <w:kern w:val="0"/>
          <w:sz w:val="24"/>
        </w:rPr>
        <w:t>202</w:t>
      </w:r>
      <w:r>
        <w:rPr>
          <w:rFonts w:hint="eastAsia" w:ascii="Times New Roman" w:hAnsi="Times New Roman"/>
          <w:b/>
          <w:kern w:val="0"/>
          <w:sz w:val="24"/>
          <w:lang w:val="en-US" w:eastAsia="zh-CN"/>
        </w:rPr>
        <w:t>2</w:t>
      </w:r>
      <w:r>
        <w:rPr>
          <w:rFonts w:ascii="Times New Roman" w:hAnsi="Times New Roman"/>
          <w:b/>
          <w:kern w:val="0"/>
          <w:sz w:val="24"/>
        </w:rPr>
        <w:t>年</w:t>
      </w:r>
      <w:r>
        <w:rPr>
          <w:rFonts w:hint="eastAsia" w:ascii="Times New Roman" w:hAnsi="Times New Roman"/>
          <w:b/>
          <w:kern w:val="0"/>
          <w:sz w:val="24"/>
          <w:lang w:val="en-US" w:eastAsia="zh-CN"/>
        </w:rPr>
        <w:t>2</w:t>
      </w:r>
      <w:r>
        <w:rPr>
          <w:rFonts w:ascii="Times New Roman" w:hAnsi="Times New Roman"/>
          <w:b/>
          <w:kern w:val="0"/>
          <w:sz w:val="24"/>
        </w:rPr>
        <w:t>月</w:t>
      </w:r>
      <w:r>
        <w:rPr>
          <w:rFonts w:hint="eastAsia" w:ascii="Times New Roman" w:hAnsi="Times New Roman"/>
          <w:b/>
          <w:kern w:val="0"/>
          <w:sz w:val="24"/>
          <w:lang w:val="en-US" w:eastAsia="zh-CN"/>
        </w:rPr>
        <w:t>16</w:t>
      </w:r>
      <w:r>
        <w:rPr>
          <w:rFonts w:ascii="Times New Roman" w:hAnsi="Times New Roman"/>
          <w:b/>
          <w:kern w:val="0"/>
          <w:sz w:val="24"/>
        </w:rPr>
        <w:t xml:space="preserve">日 </w:t>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关于床单位臭氧消毒机、空气消毒机采购的比选文件</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color w:val="000000"/>
          <w:sz w:val="24"/>
          <w:lang w:eastAsia="zh-CN"/>
        </w:rPr>
        <w:t>拟</w:t>
      </w:r>
      <w:r>
        <w:rPr>
          <w:rFonts w:hint="eastAsia" w:ascii="Times New Roman" w:hAnsi="Times New Roman"/>
          <w:sz w:val="24"/>
        </w:rPr>
        <w:t>采购</w:t>
      </w:r>
      <w:r>
        <w:rPr>
          <w:rFonts w:hint="eastAsia" w:ascii="Times New Roman" w:hAnsi="Times New Roman"/>
          <w:sz w:val="24"/>
          <w:lang w:eastAsia="zh-CN"/>
        </w:rPr>
        <w:t>床单位臭氧消毒机、空气消毒机</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床单位臭氧消毒机、空气消毒机</w:t>
      </w:r>
      <w:r>
        <w:rPr>
          <w:rFonts w:ascii="Times New Roman" w:hAnsi="Times New Roman"/>
          <w:bCs/>
          <w:sz w:val="24"/>
        </w:rPr>
        <w:t>采购项目。</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2246"/>
        <w:gridCol w:w="1242"/>
        <w:gridCol w:w="2188"/>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32"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c>
          <w:tcPr>
            <w:tcW w:w="133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sz w:val="24"/>
                <w:lang w:eastAsia="zh-CN"/>
              </w:rPr>
            </w:pPr>
            <w:r>
              <w:rPr>
                <w:rFonts w:hint="eastAsia" w:ascii="Times New Roman" w:hAnsi="Times New Roman"/>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床单位臭氧消毒机</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0.5</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1335"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eastAsia="zh-CN"/>
              </w:rPr>
              <w:t>本次采购报价为单价，供货期限为合同生效之日起</w:t>
            </w:r>
            <w:r>
              <w:rPr>
                <w:rFonts w:hint="eastAsia" w:ascii="Times New Roman" w:hAnsi="Times New Roman"/>
                <w:sz w:val="24"/>
                <w:lang w:val="en-US" w:eastAsia="zh-CN"/>
              </w:rPr>
              <w:t>1年（供货期间内我院临时采购按照本次价格执行）。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02</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空气消毒机（壁挂式）</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0.45</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1335" w:type="pct"/>
            <w:vMerge w:val="continue"/>
            <w:tcBorders>
              <w:left w:val="single" w:color="auto" w:sz="4" w:space="0"/>
              <w:right w:val="single" w:color="auto" w:sz="4" w:space="0"/>
            </w:tcBorders>
            <w:vAlign w:val="center"/>
          </w:tcPr>
          <w:p>
            <w:pPr>
              <w:jc w:val="center"/>
              <w:rPr>
                <w:rFonts w:hint="eastAsia" w:ascii="Times New Roman" w:hAnsi="Times New Roman"/>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03</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空气消毒机（移动式）</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0.4</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1335"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p>
        </w:tc>
      </w:tr>
    </w:tbl>
    <w:p>
      <w:pPr>
        <w:numPr>
          <w:ilvl w:val="0"/>
          <w:numId w:val="1"/>
        </w:numPr>
        <w:spacing w:line="440" w:lineRule="exact"/>
        <w:ind w:left="720" w:leftChars="0" w:firstLineChars="0"/>
        <w:rPr>
          <w:rFonts w:ascii="Times New Roman" w:hAnsi="Times New Roman"/>
          <w:b/>
          <w:bCs/>
          <w:sz w:val="24"/>
        </w:rPr>
      </w:pP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9、</w:t>
      </w:r>
      <w:r>
        <w:rPr>
          <w:rFonts w:hint="eastAsia" w:hAnsi="宋体"/>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2、提供具有良好的商业信誉承诺书及2019年度</w:t>
      </w:r>
      <w:r>
        <w:rPr>
          <w:rFonts w:hint="eastAsia" w:ascii="Times New Roman" w:hAnsi="Times New Roman"/>
          <w:color w:val="0D0D0D"/>
          <w:kern w:val="0"/>
          <w:sz w:val="24"/>
          <w:lang w:val="zh-CN"/>
        </w:rPr>
        <w:t>或2020年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2</w:t>
      </w:r>
      <w:r>
        <w:rPr>
          <w:rFonts w:ascii="Times New Roman" w:hAnsi="Times New Roman"/>
          <w:sz w:val="24"/>
        </w:rPr>
        <w:t>月</w:t>
      </w:r>
      <w:r>
        <w:rPr>
          <w:rFonts w:hint="eastAsia" w:ascii="Times New Roman" w:hAnsi="Times New Roman"/>
          <w:sz w:val="24"/>
          <w:lang w:val="en-US" w:eastAsia="zh-CN"/>
        </w:rPr>
        <w:t>17</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2</w:t>
      </w:r>
      <w:r>
        <w:rPr>
          <w:rFonts w:hint="eastAsia" w:ascii="Times New Roman" w:hAnsi="Times New Roman"/>
          <w:sz w:val="24"/>
        </w:rPr>
        <w:t>月</w:t>
      </w:r>
      <w:r>
        <w:rPr>
          <w:rFonts w:hint="eastAsia" w:ascii="Times New Roman" w:hAnsi="Times New Roman"/>
          <w:sz w:val="24"/>
          <w:lang w:val="en-US" w:eastAsia="zh-CN"/>
        </w:rPr>
        <w:t>21</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2</w:t>
      </w:r>
      <w:r>
        <w:rPr>
          <w:rFonts w:ascii="Times New Roman" w:hAnsi="Times New Roman"/>
          <w:sz w:val="24"/>
        </w:rPr>
        <w:t>月</w:t>
      </w:r>
      <w:r>
        <w:rPr>
          <w:rFonts w:hint="eastAsia" w:ascii="Times New Roman" w:hAnsi="Times New Roman"/>
          <w:sz w:val="24"/>
          <w:lang w:val="en-US" w:eastAsia="zh-CN"/>
        </w:rPr>
        <w:t>25</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一正一副，密封、邮寄</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val="0"/>
          <w:bCs/>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sz w:val="24"/>
          <w:lang w:val="en-US" w:eastAsia="zh-CN"/>
        </w:rPr>
        <w:t>2</w:t>
      </w:r>
      <w:r>
        <w:rPr>
          <w:rFonts w:ascii="Times New Roman" w:hAnsi="Times New Roman"/>
          <w:b w:val="0"/>
          <w:bCs/>
          <w:kern w:val="0"/>
          <w:sz w:val="24"/>
        </w:rPr>
        <w:t>月</w:t>
      </w:r>
      <w:r>
        <w:rPr>
          <w:rFonts w:hint="eastAsia" w:ascii="Times New Roman" w:hAnsi="Times New Roman"/>
          <w:b w:val="0"/>
          <w:bCs/>
          <w:kern w:val="0"/>
          <w:sz w:val="24"/>
          <w:lang w:val="en-US" w:eastAsia="zh-CN"/>
        </w:rPr>
        <w:t>25</w:t>
      </w:r>
      <w:r>
        <w:rPr>
          <w:rFonts w:ascii="Times New Roman" w:hAnsi="Times New Roman"/>
          <w:b w:val="0"/>
          <w:bCs/>
          <w:kern w:val="0"/>
          <w:sz w:val="24"/>
        </w:rPr>
        <w:t>日14时</w:t>
      </w:r>
      <w:r>
        <w:rPr>
          <w:rFonts w:hint="eastAsia" w:ascii="Times New Roman" w:hAnsi="Times New Roman"/>
          <w:b w:val="0"/>
          <w:bCs/>
          <w:kern w:val="0"/>
          <w:sz w:val="24"/>
        </w:rPr>
        <w:t>3</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sz w:val="24"/>
        </w:rPr>
      </w:pPr>
      <w:r>
        <w:rPr>
          <w:sz w:val="24"/>
        </w:rPr>
        <w:t>联系人：</w:t>
      </w:r>
      <w:r>
        <w:rPr>
          <w:rFonts w:hint="eastAsia"/>
          <w:sz w:val="24"/>
        </w:rPr>
        <w:t>张老师</w:t>
      </w:r>
    </w:p>
    <w:p>
      <w:pPr>
        <w:pStyle w:val="43"/>
        <w:ind w:left="560" w:firstLine="0" w:firstLineChars="0"/>
        <w:contextualSpacing/>
        <w:rPr>
          <w:sz w:val="24"/>
        </w:rPr>
      </w:pPr>
      <w:r>
        <w:rPr>
          <w:sz w:val="24"/>
        </w:rPr>
        <w:t>电  话：028-</w:t>
      </w:r>
      <w:r>
        <w:rPr>
          <w:rFonts w:hint="eastAsia"/>
          <w:sz w:val="24"/>
        </w:rPr>
        <w:t>5222252</w:t>
      </w:r>
    </w:p>
    <w:p>
      <w:pPr>
        <w:pStyle w:val="43"/>
        <w:contextualSpacing/>
        <w:rPr>
          <w:bCs/>
          <w:sz w:val="24"/>
        </w:rPr>
      </w:pPr>
    </w:p>
    <w:p>
      <w:pPr>
        <w:pStyle w:val="43"/>
        <w:ind w:left="560" w:firstLine="0" w:firstLineChars="0"/>
        <w:contextualSpacing/>
        <w:jc w:val="right"/>
        <w:rPr>
          <w:color w:val="0D0D0D"/>
          <w:kern w:val="0"/>
          <w:sz w:val="24"/>
          <w:lang w:val="zh-CN"/>
        </w:rPr>
      </w:pPr>
      <w:r>
        <w:rPr>
          <w:bCs/>
          <w:sz w:val="24"/>
        </w:rPr>
        <w:t>202</w:t>
      </w:r>
      <w:r>
        <w:rPr>
          <w:rFonts w:hint="eastAsia"/>
          <w:bCs/>
          <w:sz w:val="24"/>
          <w:lang w:val="en-US" w:eastAsia="zh-CN"/>
        </w:rPr>
        <w:t>2</w:t>
      </w:r>
      <w:r>
        <w:rPr>
          <w:bCs/>
          <w:sz w:val="24"/>
        </w:rPr>
        <w:t>年</w:t>
      </w:r>
      <w:r>
        <w:rPr>
          <w:rFonts w:hint="eastAsia"/>
          <w:bCs/>
          <w:sz w:val="24"/>
          <w:lang w:val="en-US" w:eastAsia="zh-CN"/>
        </w:rPr>
        <w:t>2</w:t>
      </w:r>
      <w:r>
        <w:rPr>
          <w:bCs/>
          <w:sz w:val="24"/>
        </w:rPr>
        <w:t>月</w:t>
      </w:r>
      <w:r>
        <w:rPr>
          <w:rFonts w:hint="eastAsia"/>
          <w:bCs/>
          <w:sz w:val="24"/>
          <w:lang w:val="en-US" w:eastAsia="zh-CN"/>
        </w:rPr>
        <w:t>16</w:t>
      </w:r>
      <w:r>
        <w:rPr>
          <w:bCs/>
          <w:sz w:val="24"/>
        </w:rPr>
        <w:t>日</w:t>
      </w:r>
      <w:bookmarkStart w:id="1" w:name="_Toc418004672"/>
      <w:r>
        <w:rPr>
          <w:color w:val="0D0D0D"/>
          <w:kern w:val="0"/>
          <w:sz w:val="24"/>
          <w:lang w:val="zh-CN"/>
        </w:rPr>
        <w:t xml:space="preserve"> </w:t>
      </w:r>
      <w:bookmarkStart w:id="2" w:name="_Toc52036323"/>
      <w:bookmarkStart w:id="3" w:name="_Toc520455380"/>
    </w:p>
    <w:p>
      <w:pPr>
        <w:pStyle w:val="43"/>
        <w:ind w:left="560" w:firstLine="0" w:firstLineChars="0"/>
        <w:contextualSpacing/>
        <w:jc w:val="left"/>
        <w:rPr>
          <w:color w:val="000000"/>
          <w:sz w:val="24"/>
        </w:rPr>
      </w:pPr>
      <w:r>
        <w:rPr>
          <w:sz w:val="36"/>
          <w:szCs w:val="36"/>
        </w:rPr>
        <w:t xml:space="preserve"> </w:t>
      </w:r>
      <w:bookmarkEnd w:id="2"/>
      <w:bookmarkEnd w:id="3"/>
    </w:p>
    <w:bookmarkEnd w:id="1"/>
    <w:p>
      <w:pPr>
        <w:widowControl/>
        <w:spacing w:line="360" w:lineRule="auto"/>
        <w:jc w:val="left"/>
        <w:rPr>
          <w:rFonts w:ascii="Times New Roman" w:hAnsi="Times New Roman"/>
          <w:b/>
          <w:kern w:val="0"/>
          <w:sz w:val="24"/>
          <w:szCs w:val="28"/>
        </w:rPr>
      </w:pPr>
      <w:bookmarkStart w:id="4" w:name="_Toc52036324"/>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kinsoku/>
        <w:wordWrap/>
        <w:overflowPunct/>
        <w:topLinePunct w:val="0"/>
        <w:bidi w:val="0"/>
        <w:snapToGrid/>
        <w:spacing w:line="240" w:lineRule="auto"/>
        <w:jc w:val="left"/>
        <w:textAlignment w:val="auto"/>
        <w:rPr>
          <w:rFonts w:hint="eastAsia" w:asciiTheme="minorEastAsia" w:hAnsiTheme="minorEastAsia" w:eastAsiaTheme="minorEastAsia"/>
          <w:b/>
          <w:kern w:val="0"/>
          <w:sz w:val="28"/>
          <w:szCs w:val="28"/>
          <w:lang w:val="zh-CN" w:eastAsia="zh-CN"/>
        </w:rPr>
      </w:pPr>
      <w:r>
        <w:rPr>
          <w:rFonts w:hint="eastAsia" w:asciiTheme="minorEastAsia" w:hAnsiTheme="minorEastAsia" w:eastAsiaTheme="minorEastAsia"/>
          <w:b/>
          <w:kern w:val="0"/>
          <w:sz w:val="28"/>
          <w:szCs w:val="28"/>
          <w:lang w:val="zh-CN" w:eastAsia="zh-CN"/>
        </w:rPr>
        <w:t>第01包：</w:t>
      </w:r>
      <w:bookmarkStart w:id="5" w:name="_Toc350964160"/>
      <w:bookmarkStart w:id="6" w:name="_Toc233048245"/>
      <w:r>
        <w:rPr>
          <w:rFonts w:hint="eastAsia" w:asciiTheme="minorEastAsia" w:hAnsiTheme="minorEastAsia" w:eastAsiaTheme="minorEastAsia"/>
          <w:b/>
          <w:kern w:val="0"/>
          <w:sz w:val="28"/>
          <w:szCs w:val="28"/>
          <w:lang w:val="zh-CN" w:eastAsia="zh-CN"/>
        </w:rPr>
        <w:t>床单位臭氧消毒机功能与技术参数</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一、主要功能：</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1、▲选用炭纤维环氧树脂材料独立开模成型，抗阻燃性强。纯手工打造，工艺精致，线条流畅、移动方便、不占用空间，符合人体工程学设计，外观以可爱的动物造型设计；</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2、▲双通道双路输出，可单路通道或双路通道进行处理；</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3、采用高频陶瓷放电发生器，纯度高降低物理吸附作用的影响，安全可靠、消毒能力强，消毒效果稳定；</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4、内置空气过滤、干燥系统，氮氧化物低，发生器使用寿命长；</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5、三档定时运行模式，一键式操作更简便；</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6、医用专用静音脚轮，配置万向二个和定向一个，带刹车片，单手移动方便，安全系数高；</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7、▲臭氧输出管出气嘴选用不锈钢材质，耐腐蚀，无耗材投入；</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8、▲消毒床罩接气嘴采用高密度聚乙烯树脂，化学稳定性好，耐磨、耐寒、韧性好、耐腐蚀使用寿命长。</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二、主要技术参数：</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1、安全防护分类：I类B型设备</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2、额定电压：AC 220V±22V</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3、额定频率：50Hz±1Hz</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4、功率：≤200W</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5、▲臭氧浓度：≥1600mg/m3</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6、臭氧产量： 5000mg/h</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7、消毒时间：60min、90min、120min三档可任选</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8、臭氧泄漏量：＜0.16mg/m3</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9、臭氧还原时间：≥30min</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10、▲标配：消毒袋1：50、消毒床罩1：100</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三、其它：</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1、提供消毒产品卫生安全评价报告</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en-US" w:eastAsia="zh-CN" w:bidi="ar-SA"/>
        </w:rPr>
      </w:pPr>
      <w:r>
        <w:rPr>
          <w:rFonts w:hint="eastAsia" w:ascii="Calibri" w:hAnsi="Calibri" w:eastAsia="宋体" w:cs="Times New Roman"/>
          <w:kern w:val="2"/>
          <w:sz w:val="22"/>
          <w:szCs w:val="24"/>
          <w:lang w:val="zh-CN" w:eastAsia="zh-CN" w:bidi="ar-SA"/>
        </w:rPr>
        <w:t>2、质保一年</w:t>
      </w: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b/>
          <w:kern w:val="0"/>
          <w:sz w:val="28"/>
          <w:szCs w:val="28"/>
          <w:lang w:val="zh-CN" w:eastAsia="zh-CN"/>
        </w:rPr>
      </w:pPr>
      <w:r>
        <w:rPr>
          <w:rFonts w:hint="eastAsia" w:asciiTheme="minorEastAsia" w:hAnsiTheme="minorEastAsia" w:eastAsiaTheme="minorEastAsia"/>
          <w:b/>
          <w:kern w:val="0"/>
          <w:sz w:val="28"/>
          <w:szCs w:val="28"/>
          <w:lang w:val="en-US" w:eastAsia="zh-CN"/>
        </w:rPr>
        <w:t>第02包 空气消毒机（壁挂式）技术参数</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一、主要功能：</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1、▲主机壳体选用完全不燃烧的金属材质经防潮工艺制成；</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2、▲微电脑程序控制，触感式控制面板，中文背光液晶显示屏；</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3、▲UV管、电机、负离子故障自动检测带故障语音提示；</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4、▲UV强度在线自动检测，镜面不锈钢板固定，增加UV照射强度；</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5、整机工作寿命计时和清洗保养提醒功能；</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6、主管失效备管自动支援及加强功能；</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7、采用进口主控制芯片，附带时钟计时芯片，工作稳定可靠；</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8、多种消毒运行控制方式；</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9、▲风速高、中、低可选，采用下进上出风结构，避免凉风直吹病员；</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10、▲全翻盖式机壳；</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11、带活性炭网除臭及光触媒除菌辅助消毒手段；</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12、▲遥控器设计具有防丢失功能。</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二、主要技术参数：</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 xml:space="preserve">1、适用体积：60m3  </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1.1、外形：平板壁挂式</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1.2、安全防护分类：I类B型设备</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1.3、▲循环消毒风量：≥600m3/h</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1.4、▲紫外线辐照强度（垂直距离灯管15cm处）：≥7.22×103μW/cm2</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1.5、消毒功率：≤280W</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1.6、紫外线管寿命：≥5000h</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1.7、紫外线泄漏量：＜5μW/cm2</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1.8、消毒时空气中臭氧量：≤0.1mg/m3</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1.9、负离子发生量：≥6×106个/cm3</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1.10、额定电压：AC 220V±22V</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1.11、额定频率：50Hz±1Hz</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1.12、噪音：≤55dB(A)</w:t>
      </w:r>
      <w:r>
        <w:rPr>
          <w:rFonts w:hint="eastAsia"/>
          <w:sz w:val="22"/>
        </w:rPr>
        <w:tab/>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1.13、消毒后空气中细菌总数：Ⅱ、Ⅲ类无菌环境标准</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1.14、适用环境：人在动态环境及静态环境（医院病区）</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 xml:space="preserve">2、适用体积：80m3  </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2.1、外形：平板壁挂式</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2.2、外观尺寸：100cm×40cm×22cm</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2.3、▲循环消毒风量：≥800m3/h</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2.4、▲紫外线辐照强度（垂直距离灯管15cm处）：≥7.18×103μW/cm2</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2.5、消毒功率：≤410W</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2.6、紫外线管寿命：≥5000h</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2.7、紫外线泄漏量：＜5μW/cm2</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2.8、消毒时空气中臭氧量：≤0.1mg/m3</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2.9、负离子发生量：≥6×106个/cm3</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2.10、额定电压：AC 220V±22V</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2.11、额定频率：50Hz±1Hz</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2.12、噪音：≤55dB(A)</w:t>
      </w:r>
      <w:r>
        <w:rPr>
          <w:rFonts w:hint="eastAsia"/>
          <w:sz w:val="22"/>
        </w:rPr>
        <w:tab/>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2.13、消毒后空气中细菌总数：Ⅱ、Ⅲ类无菌环境标准</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2.14、适用环境：人在动态环境及静态环境（医院病区）</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2.15、安全防护分类：I类B型设备</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 xml:space="preserve">3、适用体积：100m3  </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3.1、外形：平板壁挂式</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3.2、外观尺寸：100cm×40cm×24cm</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3.3、▲循环消毒风量：≥1000m3/h</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3.4、▲紫外线辐照强度（垂直距离灯管15cm处）：≥7.75×103μW/cm2</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3.5、消毒功率：≤430W</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3.6、紫外线管寿命：≥5000h</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3.7、紫外线泄漏量：＜5μW/cm2</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3.8、消毒时空气中臭氧量：≤0.1mg/m3</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3.9、负离子发生量：≥6×106个/cm3</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3.10、额定电压：AC 220V±22V</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3.11、额定频率：50Hz±1Hz</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3.12、噪音：≤55dB(A)</w:t>
      </w:r>
      <w:r>
        <w:rPr>
          <w:rFonts w:hint="eastAsia"/>
          <w:sz w:val="22"/>
        </w:rPr>
        <w:tab/>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3.13、消毒后空气中细菌总数：Ⅱ、Ⅲ类无菌环境标准</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3.14、适用环境：人在动态环境及静态环境（医院病区）</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3.15、安全防护分类：I类B型设备</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 xml:space="preserve">4、适用体积：120m3  </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4.1、外形：平板壁挂式</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4.2、安全防护分类：I类B型设备</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4.3、▲循环消毒风量：≥1200m3/h</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4.4、▲紫外线辐照强度（垂直距离灯管15cm处）：≥7.84×103μW/cm2</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4.5、消毒功率：≤470W</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4.6、紫外线管寿命：≥5000h</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4.7、紫外线泄漏量：＜5μW/cm2</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4.8、消毒时空气中臭氧量：≤0.1mg/m3</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4.9、负离子发生量：≥6×106个/cm3</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4.10、额定电压：AC 220V±22V</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4.11、额定频率：50Hz±1Hz</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4.12、噪音：≤55dB(A)</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4.13、消毒后空气中细菌总数：Ⅱ、Ⅲ类无菌环境标准</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4.14、适用环境：人在动态环境及静态环境（医院病区）</w:t>
      </w:r>
      <w:bookmarkStart w:id="52" w:name="_GoBack"/>
      <w:bookmarkEnd w:id="52"/>
    </w:p>
    <w:p>
      <w:pPr>
        <w:keepNext w:val="0"/>
        <w:keepLines w:val="0"/>
        <w:pageBreakBefore w:val="0"/>
        <w:kinsoku/>
        <w:wordWrap/>
        <w:overflowPunct/>
        <w:topLinePunct w:val="0"/>
        <w:bidi w:val="0"/>
        <w:snapToGrid/>
        <w:spacing w:line="240" w:lineRule="auto"/>
        <w:textAlignment w:val="auto"/>
        <w:rPr>
          <w:rFonts w:hint="eastAsia"/>
          <w:sz w:val="22"/>
        </w:rPr>
      </w:pP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三、其它：</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1、提供消毒产品卫生安全评价报告</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2、质保一年。</w:t>
      </w: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en-US" w:eastAsia="zh-CN"/>
        </w:rPr>
        <w:t>第03包 空气消毒机（移动式）技术参数</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一、主要功能：</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1、▲微电脑程序控制，中文背光液晶显示屏；</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2、▲UV管、电机、负离子故障自动检测带故障语音提示；</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3、▲UV强度在线自动检测，镜面不锈钢板固定，增加UV照射强度；</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4、▲整机工作寿命计时和清洗保养提醒功能；</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5、主管失效备管自动支援及加强功能；</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6、采用进口主控制芯片，附带时钟计时芯片；</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7、多种消毒运行控制方式；</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8、▲风速高、中、低可选；</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9、▲双通道立体式出风，循环风量大；</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10、带多次使用初中效尘埃过滤网、活性炭网除臭及光触媒除菌等辅助消毒手段；</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 xml:space="preserve">2、适用体积：100m3 </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2.1、外形：移动式</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2.2、▲循环消毒风量：≥1000m3/h</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2.3、▲紫外线辐照强度（垂直距离灯管15cm处）：≥7.29×103μW/cm2</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2.4、消毒功率：≤430W</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2.5、紫外线管寿命：≥5000h</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2.6、紫外线泄漏量：＜5μW/cm2</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2.7、消毒时空气中臭氧量：≤0.1mg/m3</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2.8、负离子发生量：≥6×106个/cm3</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2.9、噪音：≤55dB(A)</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2.11、消毒后空气中细菌总数：Ⅱ、Ⅲ类无菌环境标准</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2.12、适用环境：人在动态环境及静态环境（医院病区）</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2.13、安全防护分类：I类B型设备</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三、其它：</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1、提供消毒产品卫生安全评价报告</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2、质保一年</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lang w:val="zh-CN"/>
        </w:rPr>
      </w:pP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kern w:val="0"/>
          <w:sz w:val="24"/>
        </w:rPr>
      </w:pPr>
      <w:r>
        <w:rPr>
          <w:rFonts w:asciiTheme="minorEastAsia" w:hAnsiTheme="minorEastAsia" w:eastAsiaTheme="minorEastAsia"/>
          <w:b/>
          <w:kern w:val="0"/>
          <w:sz w:val="24"/>
        </w:rPr>
        <w:t>二、商务要求：</w:t>
      </w:r>
    </w:p>
    <w:p>
      <w:pPr>
        <w:pStyle w:val="51"/>
        <w:keepNext w:val="0"/>
        <w:keepLines w:val="0"/>
        <w:pageBreakBefore w:val="0"/>
        <w:widowControl/>
        <w:numPr>
          <w:ilvl w:val="0"/>
          <w:numId w:val="2"/>
        </w:numPr>
        <w:kinsoku/>
        <w:wordWrap/>
        <w:overflowPunct/>
        <w:topLinePunct w:val="0"/>
        <w:bidi w:val="0"/>
        <w:snapToGrid/>
        <w:spacing w:line="240" w:lineRule="auto"/>
        <w:ind w:firstLineChars="0"/>
        <w:jc w:val="left"/>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 xml:space="preserve"> 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1.1  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  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1.3  交货期：</w:t>
      </w:r>
      <w:r>
        <w:rPr>
          <w:rFonts w:hint="eastAsia" w:asciiTheme="minorEastAsia" w:hAnsiTheme="minorEastAsia" w:eastAsiaTheme="minorEastAsia"/>
          <w:kern w:val="13"/>
          <w:sz w:val="24"/>
          <w:lang w:eastAsia="zh-CN"/>
        </w:rPr>
        <w:t>接到医院通知</w:t>
      </w:r>
      <w:r>
        <w:rPr>
          <w:rFonts w:asciiTheme="minorEastAsia" w:hAnsiTheme="minorEastAsia" w:eastAsiaTheme="minorEastAsia"/>
          <w:kern w:val="13"/>
          <w:sz w:val="24"/>
        </w:rPr>
        <w:t>后</w:t>
      </w:r>
      <w:r>
        <w:rPr>
          <w:rFonts w:hint="eastAsia" w:asciiTheme="minorEastAsia" w:hAnsiTheme="minorEastAsia" w:eastAsiaTheme="minorEastAsia"/>
          <w:kern w:val="13"/>
          <w:sz w:val="24"/>
          <w:lang w:val="en-US" w:eastAsia="zh-CN"/>
        </w:rPr>
        <w:t>5</w:t>
      </w:r>
      <w:r>
        <w:rPr>
          <w:rFonts w:hint="eastAsia" w:asciiTheme="minorEastAsia" w:hAnsiTheme="minorEastAsia" w:eastAsiaTheme="minorEastAsia"/>
          <w:kern w:val="13"/>
          <w:sz w:val="24"/>
        </w:rPr>
        <w:t>日</w:t>
      </w:r>
      <w:r>
        <w:rPr>
          <w:rFonts w:asciiTheme="minorEastAsia" w:hAnsiTheme="minorEastAsia" w:eastAsiaTheme="minorEastAsia"/>
          <w:kern w:val="13"/>
          <w:sz w:val="24"/>
        </w:rPr>
        <w:t>内。</w:t>
      </w:r>
    </w:p>
    <w:p>
      <w:pPr>
        <w:pStyle w:val="51"/>
        <w:keepNext w:val="0"/>
        <w:keepLines w:val="0"/>
        <w:pageBreakBefore w:val="0"/>
        <w:widowControl/>
        <w:numPr>
          <w:ilvl w:val="0"/>
          <w:numId w:val="2"/>
        </w:numPr>
        <w:kinsoku/>
        <w:wordWrap/>
        <w:overflowPunct/>
        <w:topLinePunct w:val="0"/>
        <w:bidi w:val="0"/>
        <w:snapToGrid/>
        <w:spacing w:line="240" w:lineRule="auto"/>
        <w:ind w:firstLineChars="0"/>
        <w:jc w:val="left"/>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r>
        <w:rPr>
          <w:rFonts w:asciiTheme="minorEastAsia" w:hAnsiTheme="minorEastAsia" w:eastAsiaTheme="minorEastAsia"/>
          <w:b/>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rPr>
        <w:t>2.1</w:t>
      </w:r>
      <w:r>
        <w:rPr>
          <w:rFonts w:hint="eastAsia" w:asciiTheme="minorEastAsia" w:hAnsiTheme="minorEastAsia" w:eastAsiaTheme="minorEastAsia"/>
          <w:kern w:val="13"/>
          <w:sz w:val="24"/>
          <w:lang w:eastAsia="zh-CN"/>
        </w:rPr>
        <w:t>质保期：</w:t>
      </w:r>
      <w:r>
        <w:rPr>
          <w:rFonts w:asciiTheme="minorEastAsia" w:hAnsiTheme="minorEastAsia" w:eastAsiaTheme="minorEastAsia"/>
          <w:kern w:val="13"/>
          <w:sz w:val="24"/>
        </w:rPr>
        <w:t>验收合格后</w:t>
      </w:r>
      <w:r>
        <w:rPr>
          <w:rFonts w:hint="eastAsia" w:asciiTheme="minorEastAsia" w:hAnsiTheme="minorEastAsia" w:eastAsiaTheme="minorEastAsia"/>
          <w:kern w:val="13"/>
          <w:sz w:val="24"/>
          <w:lang w:eastAsia="zh-CN"/>
        </w:rPr>
        <w:t>至少</w:t>
      </w: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sz w:val="24"/>
        </w:rPr>
      </w:pPr>
      <w:r>
        <w:rPr>
          <w:rFonts w:hint="eastAsia" w:asciiTheme="minorEastAsia" w:hAnsiTheme="minorEastAsia" w:eastAsiaTheme="minorEastAsia"/>
          <w:kern w:val="13"/>
          <w:sz w:val="24"/>
        </w:rPr>
        <w:t>2.2</w:t>
      </w:r>
      <w:r>
        <w:rPr>
          <w:rFonts w:asciiTheme="minorEastAsia" w:hAnsiTheme="minorEastAsia" w:eastAsiaTheme="minorEastAsia"/>
          <w:kern w:val="13"/>
          <w:sz w:val="24"/>
        </w:rPr>
        <w:t>在质保期内</w:t>
      </w:r>
      <w:r>
        <w:rPr>
          <w:rFonts w:hint="eastAsia" w:asciiTheme="minorEastAsia" w:hAnsiTheme="minorEastAsia" w:eastAsiaTheme="minorEastAsia"/>
          <w:kern w:val="13"/>
          <w:sz w:val="24"/>
        </w:rPr>
        <w:t>，</w:t>
      </w:r>
      <w:r>
        <w:rPr>
          <w:rFonts w:asciiTheme="minorEastAsia" w:hAnsiTheme="minorEastAsia" w:eastAsiaTheme="minorEastAsia"/>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sz w:val="24"/>
        </w:rPr>
        <w:t>2.3</w:t>
      </w:r>
      <w:r>
        <w:rPr>
          <w:rFonts w:asciiTheme="minorEastAsia" w:hAnsiTheme="minorEastAsia" w:eastAsiaTheme="minorEastAsia"/>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pStyle w:val="51"/>
        <w:keepNext w:val="0"/>
        <w:keepLines w:val="0"/>
        <w:pageBreakBefore w:val="0"/>
        <w:numPr>
          <w:ilvl w:val="0"/>
          <w:numId w:val="2"/>
        </w:numPr>
        <w:kinsoku/>
        <w:wordWrap/>
        <w:overflowPunct/>
        <w:topLinePunct w:val="0"/>
        <w:bidi w:val="0"/>
        <w:snapToGrid/>
        <w:spacing w:line="240" w:lineRule="auto"/>
        <w:ind w:firstLineChars="0"/>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 xml:space="preserve">3.1  </w:t>
      </w:r>
      <w:r>
        <w:rPr>
          <w:rFonts w:asciiTheme="minorEastAsia" w:hAnsiTheme="minorEastAsia" w:eastAsiaTheme="minorEastAsia"/>
          <w:sz w:val="24"/>
        </w:rPr>
        <w:t>货到安装验收合格1个月内付合同总价的</w:t>
      </w:r>
      <w:r>
        <w:rPr>
          <w:rFonts w:hint="eastAsia" w:asciiTheme="minorEastAsia" w:hAnsiTheme="minorEastAsia" w:eastAsiaTheme="minorEastAsia"/>
          <w:sz w:val="24"/>
          <w:lang w:val="en-US" w:eastAsia="zh-CN"/>
        </w:rPr>
        <w:t>90</w:t>
      </w:r>
      <w:r>
        <w:rPr>
          <w:rFonts w:asciiTheme="minorEastAsia" w:hAnsiTheme="minorEastAsia" w:eastAsiaTheme="minorEastAsia"/>
          <w:sz w:val="24"/>
        </w:rPr>
        <w:t>%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3.2  付款方式：转账、电汇等非现金方式。</w:t>
      </w:r>
    </w:p>
    <w:p>
      <w:pPr>
        <w:pStyle w:val="51"/>
        <w:keepNext w:val="0"/>
        <w:keepLines w:val="0"/>
        <w:pageBreakBefore w:val="0"/>
        <w:numPr>
          <w:ilvl w:val="0"/>
          <w:numId w:val="2"/>
        </w:numPr>
        <w:kinsoku/>
        <w:wordWrap/>
        <w:overflowPunct/>
        <w:topLinePunct w:val="0"/>
        <w:bidi w:val="0"/>
        <w:snapToGrid/>
        <w:spacing w:line="240" w:lineRule="auto"/>
        <w:ind w:firstLineChars="0"/>
        <w:textAlignment w:val="auto"/>
        <w:rPr>
          <w:rFonts w:asciiTheme="minorEastAsia" w:hAnsiTheme="minorEastAsia" w:eastAsiaTheme="minorEastAsia"/>
          <w:kern w:val="13"/>
          <w:sz w:val="24"/>
        </w:rPr>
      </w:pPr>
      <w:r>
        <w:rPr>
          <w:rFonts w:asciiTheme="minorEastAsia" w:hAnsiTheme="minorEastAsia" w:eastAsiaTheme="minorEastAsia"/>
          <w:b/>
          <w:kern w:val="13"/>
          <w:sz w:val="24"/>
        </w:rPr>
        <w:t>培训：</w:t>
      </w:r>
      <w:r>
        <w:rPr>
          <w:rFonts w:asciiTheme="minorEastAsia" w:hAnsiTheme="minorEastAsia" w:eastAsiaTheme="minorEastAsia"/>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2"/>
        </w:numPr>
        <w:kinsoku/>
        <w:wordWrap/>
        <w:overflowPunct/>
        <w:topLinePunct w:val="0"/>
        <w:bidi w:val="0"/>
        <w:snapToGrid/>
        <w:spacing w:line="240" w:lineRule="auto"/>
        <w:ind w:firstLineChars="0"/>
        <w:textAlignment w:val="auto"/>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kern w:val="13"/>
          <w:sz w:val="24"/>
        </w:rPr>
        <w:t>验收：</w:t>
      </w:r>
      <w:r>
        <w:rPr>
          <w:rFonts w:asciiTheme="minorEastAsia" w:hAnsiTheme="minorEastAsia" w:eastAsiaTheme="minorEastAsia"/>
          <w:kern w:val="13"/>
          <w:sz w:val="24"/>
        </w:rPr>
        <w:t>按照比选文件服务要求、响应文件响应情况和国家、行业标准进行</w:t>
      </w:r>
      <w:r>
        <w:rPr>
          <w:rFonts w:asciiTheme="minorEastAsia" w:hAnsiTheme="minorEastAsia" w:eastAsiaTheme="minorEastAsia"/>
          <w:color w:val="000000"/>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kern w:val="0"/>
          <w:sz w:val="24"/>
        </w:rPr>
      </w:pPr>
      <w:r>
        <w:rPr>
          <w:rFonts w:hint="eastAsia" w:ascii="宋体" w:hAnsi="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p>
    <w:p>
      <w:pPr>
        <w:pStyle w:val="2"/>
        <w:jc w:val="center"/>
        <w:rPr>
          <w:rFonts w:ascii="Times New Roman" w:hAnsi="Times New Roman"/>
          <w:sz w:val="36"/>
          <w:szCs w:val="36"/>
        </w:rPr>
      </w:pPr>
      <w:bookmarkStart w:id="7" w:name="_Toc520455383"/>
      <w:bookmarkStart w:id="8" w:name="_Toc52036325"/>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3698132"/>
      <w:bookmarkStart w:id="10" w:name="_Toc52036326"/>
      <w:bookmarkStart w:id="11" w:name="_Toc40447267"/>
      <w:bookmarkStart w:id="12" w:name="_Toc33709793"/>
      <w:bookmarkStart w:id="13" w:name="_Toc34051805"/>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33709794"/>
      <w:bookmarkStart w:id="15" w:name="_Toc33698133"/>
      <w:bookmarkStart w:id="16" w:name="_Toc52036327"/>
      <w:bookmarkStart w:id="17" w:name="_Toc40447268"/>
      <w:bookmarkStart w:id="18" w:name="_Toc34051806"/>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4051807"/>
      <w:bookmarkStart w:id="20" w:name="_Toc40447269"/>
      <w:bookmarkStart w:id="21" w:name="_Toc33698134"/>
      <w:bookmarkStart w:id="22" w:name="_Toc52036328"/>
      <w:bookmarkStart w:id="23" w:name="_Toc33709795"/>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33698135"/>
      <w:bookmarkStart w:id="25" w:name="_Toc34051808"/>
      <w:bookmarkStart w:id="26" w:name="_Toc40447270"/>
      <w:bookmarkStart w:id="27" w:name="_Toc52036329"/>
      <w:bookmarkStart w:id="28" w:name="_Toc33709796"/>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7183"/>
      <w:bookmarkStart w:id="35" w:name="_Toc503987293"/>
      <w:bookmarkStart w:id="36" w:name="_Toc503986971"/>
      <w:bookmarkStart w:id="37" w:name="_Toc503987104"/>
      <w:bookmarkStart w:id="38" w:name="_Toc503986838"/>
      <w:bookmarkStart w:id="39"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4051809"/>
      <w:bookmarkStart w:id="41" w:name="_Toc40447271"/>
      <w:bookmarkStart w:id="42" w:name="_Toc52036330"/>
      <w:bookmarkStart w:id="43" w:name="_Toc33709797"/>
      <w:bookmarkStart w:id="44" w:name="_Toc33698136"/>
      <w:r>
        <w:rPr>
          <w:rFonts w:ascii="Times New Roman" w:hAnsi="Times New Roman" w:eastAsia="黑体"/>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52036331"/>
      <w:bookmarkStart w:id="46" w:name="_Toc34051810"/>
      <w:bookmarkStart w:id="47" w:name="_Toc40447272"/>
      <w:bookmarkStart w:id="48" w:name="_Toc33698137"/>
      <w:bookmarkStart w:id="49" w:name="_Toc33709798"/>
      <w:r>
        <w:rPr>
          <w:rFonts w:ascii="Times New Roman" w:hAnsi="Times New Roman" w:eastAsia="黑体"/>
          <w:b/>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0"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w:t>
      </w:r>
      <w:r>
        <w:rPr>
          <w:rFonts w:hint="eastAsia" w:ascii="Times New Roman" w:hAnsi="Times New Roman" w:eastAsia="黑体"/>
          <w:b/>
          <w:sz w:val="32"/>
          <w:szCs w:val="32"/>
          <w:lang w:eastAsia="zh-CN"/>
        </w:rPr>
        <w:t>常用配件和耗材</w:t>
      </w:r>
      <w:r>
        <w:rPr>
          <w:rFonts w:ascii="Times New Roman" w:hAnsi="Times New Roman" w:eastAsia="黑体"/>
          <w:b/>
          <w:sz w:val="32"/>
          <w:szCs w:val="32"/>
        </w:rPr>
        <w:t>报价明细表</w:t>
      </w:r>
      <w:bookmarkEnd w:id="50"/>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hint="eastAsia" w:ascii="Times New Roman" w:hAnsi="Times New Roman"/>
                <w:b/>
                <w:sz w:val="24"/>
                <w:lang w:eastAsia="zh-CN"/>
              </w:rPr>
              <w:t>保用时限</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5"/>
      <w:bookmarkEnd w:id="6"/>
      <w:bookmarkStart w:id="51"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51"/>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1"/>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szCs w:val="21"/>
              </w:rPr>
            </w:pPr>
            <w:r>
              <w:rPr>
                <w:rFonts w:hint="eastAsia" w:ascii="宋体" w:hAnsi="宋体"/>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评分标准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以本次符合要求的最低的有效投标报价为基准价，投标报价得分</w:t>
            </w:r>
            <w:r>
              <w:rPr>
                <w:rFonts w:ascii="宋体" w:hAnsi="宋体"/>
                <w:szCs w:val="21"/>
              </w:rPr>
              <w:t>=（基准价／投标报价）×30（保留小数点后两位，四舍五入）。</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45</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完全符合招标文件要求没有负偏离得60</w:t>
            </w:r>
            <w:r>
              <w:rPr>
                <w:rFonts w:ascii="宋体" w:hAnsi="宋体"/>
                <w:szCs w:val="21"/>
              </w:rPr>
              <w:t>分；星号条款(标注▲)的技术参数，一条不满足扣</w:t>
            </w:r>
            <w:r>
              <w:rPr>
                <w:rFonts w:hint="eastAsia" w:ascii="宋体" w:hAnsi="宋体"/>
                <w:szCs w:val="21"/>
              </w:rPr>
              <w:t>5</w:t>
            </w:r>
            <w:r>
              <w:rPr>
                <w:rFonts w:ascii="宋体" w:hAnsi="宋体"/>
                <w:szCs w:val="21"/>
              </w:rPr>
              <w:t>分，非星号条款的技术参数，一条不满足扣</w:t>
            </w:r>
            <w:r>
              <w:rPr>
                <w:rFonts w:hint="eastAsia" w:ascii="宋体" w:hAnsi="宋体"/>
                <w:szCs w:val="21"/>
              </w:rPr>
              <w:t>2</w:t>
            </w:r>
            <w:r>
              <w:rPr>
                <w:rFonts w:ascii="宋体" w:hAnsi="宋体"/>
                <w:szCs w:val="21"/>
              </w:rPr>
              <w:t>分（实质性要求除外），扣完为止。</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ascii="宋体" w:hAnsi="宋体"/>
                <w:szCs w:val="21"/>
              </w:rPr>
              <w:t>▲</w:t>
            </w:r>
            <w:r>
              <w:rPr>
                <w:rFonts w:hint="eastAsia" w:ascii="宋体" w:hAnsi="宋体"/>
                <w:szCs w:val="21"/>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根据投标人</w:t>
            </w:r>
            <w:r>
              <w:rPr>
                <w:rFonts w:ascii="宋体" w:hAnsi="宋体"/>
                <w:szCs w:val="21"/>
              </w:rPr>
              <w:t>20</w:t>
            </w:r>
            <w:r>
              <w:rPr>
                <w:rFonts w:hint="eastAsia" w:ascii="宋体" w:hAnsi="宋体"/>
                <w:szCs w:val="21"/>
                <w:lang w:val="en-US" w:eastAsia="zh-CN"/>
              </w:rPr>
              <w:t>20</w:t>
            </w:r>
            <w:r>
              <w:rPr>
                <w:rFonts w:ascii="宋体" w:hAnsi="宋体"/>
                <w:szCs w:val="21"/>
              </w:rPr>
              <w:t>年以来业绩计算，单项合同一个得0.5分，最多得</w:t>
            </w:r>
            <w:r>
              <w:rPr>
                <w:rFonts w:hint="eastAsia" w:ascii="宋体" w:hAnsi="宋体"/>
                <w:szCs w:val="21"/>
              </w:rPr>
              <w:t>3</w:t>
            </w:r>
            <w:r>
              <w:rPr>
                <w:rFonts w:ascii="宋体" w:hAnsi="宋体"/>
                <w:szCs w:val="21"/>
              </w:rPr>
              <w:t>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类似业绩指：同品牌同型号设备销售业绩。</w:t>
            </w:r>
          </w:p>
          <w:p>
            <w:pPr>
              <w:spacing w:line="0" w:lineRule="atLeast"/>
              <w:jc w:val="center"/>
              <w:rPr>
                <w:rFonts w:ascii="宋体" w:hAnsi="宋体"/>
                <w:szCs w:val="21"/>
              </w:rPr>
            </w:pPr>
            <w:r>
              <w:rPr>
                <w:rFonts w:hint="eastAsia" w:ascii="宋体" w:hAnsi="宋体"/>
                <w:szCs w:val="21"/>
              </w:rPr>
              <w:t>提供合同</w:t>
            </w:r>
            <w:r>
              <w:rPr>
                <w:rFonts w:ascii="宋体" w:hAnsi="宋体"/>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Cs w:val="21"/>
                <w:lang w:val="en-US"/>
              </w:rPr>
            </w:pPr>
            <w:r>
              <w:rPr>
                <w:rFonts w:hint="eastAsia" w:ascii="宋体" w:hAnsi="宋体"/>
                <w:bCs/>
                <w:szCs w:val="21"/>
                <w:lang w:val="en-US" w:eastAsia="zh-CN"/>
              </w:rPr>
              <w:t>21</w:t>
            </w:r>
          </w:p>
        </w:tc>
        <w:tc>
          <w:tcPr>
            <w:tcW w:w="276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0" w:lineRule="atLeast"/>
              <w:rPr>
                <w:rFonts w:ascii="宋体" w:hAnsi="宋体"/>
                <w:szCs w:val="21"/>
              </w:rPr>
            </w:pPr>
            <w:r>
              <w:rPr>
                <w:rFonts w:hint="eastAsia" w:ascii="宋体" w:hAnsi="宋体"/>
                <w:szCs w:val="21"/>
              </w:rPr>
              <w:t>投标人提供完善的服务方案,完全符合招标文件商务要求的得</w:t>
            </w:r>
            <w:r>
              <w:rPr>
                <w:rFonts w:hint="eastAsia" w:ascii="宋体" w:hAnsi="宋体"/>
                <w:szCs w:val="21"/>
                <w:lang w:val="en-US" w:eastAsia="zh-CN"/>
              </w:rPr>
              <w:t>6</w:t>
            </w:r>
            <w:r>
              <w:rPr>
                <w:rFonts w:ascii="宋体" w:hAnsi="宋体"/>
                <w:szCs w:val="21"/>
              </w:rPr>
              <w:t>分；每有一项缺项漏项的扣2分，扣完为止；每有一项阐述不清、描述不明、描述错误得扣1分。</w:t>
            </w:r>
          </w:p>
          <w:p>
            <w:pPr>
              <w:numPr>
                <w:ilvl w:val="0"/>
                <w:numId w:val="3"/>
              </w:numPr>
              <w:spacing w:line="0" w:lineRule="atLeast"/>
              <w:rPr>
                <w:rFonts w:hint="default" w:ascii="宋体" w:hAnsi="宋体"/>
                <w:szCs w:val="21"/>
                <w:lang w:val="en-US"/>
              </w:rPr>
            </w:pPr>
            <w:r>
              <w:rPr>
                <w:rFonts w:hint="eastAsia" w:ascii="宋体" w:hAnsi="宋体"/>
                <w:szCs w:val="21"/>
                <w:lang w:val="en-US" w:eastAsia="zh-CN"/>
              </w:rPr>
              <w:t>2</w:t>
            </w:r>
            <w:r>
              <w:rPr>
                <w:rFonts w:hint="eastAsia" w:ascii="宋体" w:hAnsi="宋体"/>
                <w:szCs w:val="21"/>
                <w:lang w:eastAsia="zh-CN"/>
              </w:rPr>
              <w:t>配件及耗材价格最低则得</w:t>
            </w:r>
            <w:r>
              <w:rPr>
                <w:rFonts w:hint="eastAsia" w:ascii="宋体" w:hAnsi="宋体"/>
                <w:szCs w:val="21"/>
                <w:lang w:val="en-US" w:eastAsia="zh-CN"/>
              </w:rPr>
              <w:t>8分，其他投标报价为</w:t>
            </w:r>
            <w:r>
              <w:rPr>
                <w:rFonts w:ascii="宋体" w:hAnsi="宋体"/>
                <w:szCs w:val="21"/>
              </w:rPr>
              <w:t>（基准价／投标报价）×</w:t>
            </w:r>
            <w:r>
              <w:rPr>
                <w:rFonts w:hint="eastAsia" w:ascii="宋体" w:hAnsi="宋体"/>
                <w:szCs w:val="21"/>
                <w:lang w:val="en-US" w:eastAsia="zh-CN"/>
              </w:rPr>
              <w:t>8</w:t>
            </w:r>
            <w:r>
              <w:rPr>
                <w:rFonts w:ascii="宋体" w:hAnsi="宋体"/>
                <w:szCs w:val="21"/>
              </w:rPr>
              <w:t>（保留小数点后两位，四舍五入）。</w:t>
            </w:r>
            <w:r>
              <w:rPr>
                <w:rFonts w:hint="eastAsia" w:ascii="宋体" w:hAnsi="宋体"/>
                <w:szCs w:val="21"/>
                <w:lang w:val="en-US" w:eastAsia="zh-CN"/>
              </w:rPr>
              <w:t>3、</w:t>
            </w:r>
            <w:r>
              <w:rPr>
                <w:rFonts w:hint="eastAsia" w:ascii="宋体" w:hAnsi="宋体"/>
                <w:szCs w:val="21"/>
                <w:lang w:eastAsia="zh-CN"/>
              </w:rPr>
              <w:t>配件及耗材保用期限、供货时间最优者得</w:t>
            </w:r>
            <w:r>
              <w:rPr>
                <w:rFonts w:hint="eastAsia" w:ascii="宋体" w:hAnsi="宋体"/>
                <w:szCs w:val="21"/>
                <w:lang w:val="en-US" w:eastAsia="zh-CN"/>
              </w:rPr>
              <w:t>7分，第二名得5分，第三名得3分，第四名得1分，最低得0分。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提供售后服务方案和配件及耗材保用期限、供货时间承诺书并加盖投标人的公章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投标文件的规范性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投标文件制作规范，没有细微偏差情形的得</w:t>
            </w:r>
            <w:r>
              <w:rPr>
                <w:rFonts w:ascii="宋体" w:hAnsi="宋体"/>
                <w:szCs w:val="21"/>
              </w:rPr>
              <w:t>1分；有一项细微偏差扣0.5分，直至该项分值扣完为止。</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r>
    </w:tbl>
    <w:p>
      <w:pPr>
        <w:widowControl/>
        <w:adjustRightInd w:val="0"/>
        <w:snapToGrid w:val="0"/>
        <w:spacing w:line="400" w:lineRule="exact"/>
        <w:ind w:firstLine="482" w:firstLineChars="200"/>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349DE"/>
    <w:multiLevelType w:val="multilevel"/>
    <w:tmpl w:val="634349DE"/>
    <w:lvl w:ilvl="0" w:tentative="0">
      <w:start w:val="1"/>
      <w:numFmt w:val="decimal"/>
      <w:lvlText w:val="%1."/>
      <w:lvlJc w:val="left"/>
      <w:pPr>
        <w:ind w:left="360" w:hanging="360"/>
      </w:pPr>
      <w:rPr>
        <w:rFonts w:hint="eastAsia" w:asciiTheme="minorHAnsi" w:hAnsiTheme="minorHAnsi" w:eastAsiaTheme="minorEastAsia" w:cstheme="minorBidi"/>
        <w:color w:val="auto"/>
        <w:sz w:val="24"/>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649FF1AA"/>
    <w:multiLevelType w:val="singleLevel"/>
    <w:tmpl w:val="649FF1AA"/>
    <w:lvl w:ilvl="0" w:tentative="0">
      <w:start w:val="1"/>
      <w:numFmt w:val="decimal"/>
      <w:suff w:val="nothing"/>
      <w:lvlText w:val="%1、"/>
      <w:lvlJc w:val="left"/>
    </w:lvl>
  </w:abstractNum>
  <w:abstractNum w:abstractNumId="2">
    <w:nsid w:val="69750AE9"/>
    <w:multiLevelType w:val="multilevel"/>
    <w:tmpl w:val="69750AE9"/>
    <w:lvl w:ilvl="0" w:tentative="0">
      <w:start w:val="1"/>
      <w:numFmt w:val="japaneseCounting"/>
      <w:lvlText w:val="%1、"/>
      <w:lvlJc w:val="left"/>
      <w:pPr>
        <w:ind w:left="1299" w:hanging="720"/>
      </w:pPr>
      <w:rPr>
        <w:rFonts w:hint="default"/>
        <w:b/>
        <w:u w:val="none"/>
      </w:rPr>
    </w:lvl>
    <w:lvl w:ilvl="1" w:tentative="0">
      <w:start w:val="1"/>
      <w:numFmt w:val="decimal"/>
      <w:lvlText w:val="%2、"/>
      <w:lvlJc w:val="left"/>
      <w:pPr>
        <w:ind w:left="1700" w:hanging="720"/>
      </w:pPr>
      <w:rPr>
        <w:rFonts w:hint="default"/>
      </w:rPr>
    </w:lvl>
    <w:lvl w:ilvl="2" w:tentative="0">
      <w:start w:val="1"/>
      <w:numFmt w:val="decimal"/>
      <w:lvlText w:val="（%3）"/>
      <w:lvlJc w:val="left"/>
      <w:pPr>
        <w:ind w:left="2675" w:hanging="1275"/>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64E3D"/>
    <w:rsid w:val="009D3B27"/>
    <w:rsid w:val="00A2422E"/>
    <w:rsid w:val="00A53362"/>
    <w:rsid w:val="00AE2F1C"/>
    <w:rsid w:val="00B316F5"/>
    <w:rsid w:val="00B53FCB"/>
    <w:rsid w:val="00BA33DF"/>
    <w:rsid w:val="00C41F0F"/>
    <w:rsid w:val="00C84C99"/>
    <w:rsid w:val="00CA567C"/>
    <w:rsid w:val="00D97302"/>
    <w:rsid w:val="00DD4D9F"/>
    <w:rsid w:val="00F65A99"/>
    <w:rsid w:val="0AFA5A96"/>
    <w:rsid w:val="0B7C7FA0"/>
    <w:rsid w:val="0E7F1957"/>
    <w:rsid w:val="10EA7A01"/>
    <w:rsid w:val="119B06CB"/>
    <w:rsid w:val="11A74797"/>
    <w:rsid w:val="17122347"/>
    <w:rsid w:val="1F2324A2"/>
    <w:rsid w:val="20A2053B"/>
    <w:rsid w:val="23A022F3"/>
    <w:rsid w:val="25054C8A"/>
    <w:rsid w:val="25366D3F"/>
    <w:rsid w:val="29A7364C"/>
    <w:rsid w:val="29C8183E"/>
    <w:rsid w:val="2A092A55"/>
    <w:rsid w:val="2B0F2221"/>
    <w:rsid w:val="2FB70420"/>
    <w:rsid w:val="33D16649"/>
    <w:rsid w:val="3DF748FE"/>
    <w:rsid w:val="3F3C2E21"/>
    <w:rsid w:val="4B251C96"/>
    <w:rsid w:val="4C2C6594"/>
    <w:rsid w:val="4DF45E64"/>
    <w:rsid w:val="4F6805AB"/>
    <w:rsid w:val="5364037A"/>
    <w:rsid w:val="57AD55CD"/>
    <w:rsid w:val="58BA1F78"/>
    <w:rsid w:val="5A805270"/>
    <w:rsid w:val="5AAD383C"/>
    <w:rsid w:val="5DF647C9"/>
    <w:rsid w:val="5FE62B1D"/>
    <w:rsid w:val="68B977C1"/>
    <w:rsid w:val="69E4351C"/>
    <w:rsid w:val="6AD52003"/>
    <w:rsid w:val="6B63034A"/>
    <w:rsid w:val="6C320399"/>
    <w:rsid w:val="6DE57B4B"/>
    <w:rsid w:val="6EAE6B68"/>
    <w:rsid w:val="6EBE7D7B"/>
    <w:rsid w:val="6F833AC6"/>
    <w:rsid w:val="70211D51"/>
    <w:rsid w:val="707F70C6"/>
    <w:rsid w:val="72B059E8"/>
    <w:rsid w:val="732C647B"/>
    <w:rsid w:val="797B0CA9"/>
    <w:rsid w:val="7AB7598A"/>
    <w:rsid w:val="7AC573E4"/>
    <w:rsid w:val="7C3F1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DDA7F-0647-4543-B92C-DE0A19B5D4F3}">
  <ds:schemaRefs/>
</ds:datastoreItem>
</file>

<file path=customXml/itemProps3.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2154</Words>
  <Characters>12282</Characters>
  <Lines>102</Lines>
  <Paragraphs>28</Paragraphs>
  <TotalTime>14</TotalTime>
  <ScaleCrop>false</ScaleCrop>
  <LinksUpToDate>false</LinksUpToDate>
  <CharactersWithSpaces>14408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2022-02-16T09:39:23Z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BD4D87F3D29F4F2EA6B20F283D178D2E</vt:lpwstr>
  </property>
</Properties>
</file>