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jc w:val="center"/>
        <w:rPr>
          <w:rFonts w:hint="eastAsia" w:eastAsia="宋体" w:cs="Arial"/>
          <w:bCs w:val="0"/>
          <w:sz w:val="44"/>
          <w:szCs w:val="44"/>
          <w:lang w:val="en-US" w:eastAsia="zh-CN"/>
        </w:rPr>
      </w:pPr>
      <w:r>
        <w:rPr>
          <w:rFonts w:hint="eastAsia" w:cs="Arial"/>
          <w:bCs w:val="0"/>
          <w:sz w:val="44"/>
          <w:szCs w:val="44"/>
          <w:lang w:val="en-US" w:eastAsia="zh-CN"/>
        </w:rPr>
        <w:t>绵阳市三台县人民医院门急诊住院综合楼建设项目人防检测</w:t>
      </w:r>
      <w:r>
        <w:rPr>
          <w:rFonts w:cs="Arial"/>
          <w:bCs w:val="0"/>
          <w:sz w:val="44"/>
          <w:szCs w:val="44"/>
        </w:rPr>
        <w:t>采购</w:t>
      </w:r>
      <w:r>
        <w:rPr>
          <w:rFonts w:hint="eastAsia" w:cs="Arial"/>
          <w:bCs w:val="0"/>
          <w:sz w:val="44"/>
          <w:szCs w:val="44"/>
          <w:lang w:val="en-US" w:eastAsia="zh-CN"/>
        </w:rPr>
        <w:t>（第二次）</w:t>
      </w:r>
    </w:p>
    <w:p>
      <w:pPr>
        <w:jc w:val="center"/>
        <w:rPr>
          <w:rFonts w:hint="eastAsia" w:ascii="宋体" w:hAnsi="宋体"/>
          <w:b/>
          <w:color w:val="000000"/>
          <w:sz w:val="44"/>
          <w:szCs w:val="44"/>
        </w:rPr>
      </w:pPr>
    </w:p>
    <w:p>
      <w:pPr>
        <w:jc w:val="center"/>
        <w:rPr>
          <w:rFonts w:hint="eastAsia" w:ascii="宋体" w:hAnsi="宋体"/>
          <w:b/>
          <w:color w:val="000000"/>
          <w:sz w:val="36"/>
          <w:szCs w:val="36"/>
        </w:rPr>
      </w:pPr>
    </w:p>
    <w:p>
      <w:pPr>
        <w:jc w:val="center"/>
        <w:rPr>
          <w:rFonts w:hint="eastAsia" w:ascii="宋体" w:hAnsi="宋体"/>
          <w:b/>
          <w:color w:val="000000"/>
          <w:sz w:val="36"/>
          <w:szCs w:val="36"/>
        </w:rPr>
      </w:pPr>
    </w:p>
    <w:p>
      <w:pPr>
        <w:spacing w:line="900" w:lineRule="exact"/>
        <w:jc w:val="center"/>
        <w:rPr>
          <w:rFonts w:hint="eastAsia" w:ascii="宋体" w:hAnsi="宋体"/>
          <w:b/>
          <w:color w:val="000000"/>
          <w:sz w:val="30"/>
          <w:szCs w:val="30"/>
        </w:rPr>
      </w:pPr>
      <w:r>
        <w:rPr>
          <w:rFonts w:hint="eastAsia" w:ascii="宋体" w:hAnsi="宋体"/>
          <w:b/>
          <w:color w:val="000000"/>
          <w:sz w:val="56"/>
          <w:szCs w:val="36"/>
          <w:lang w:val="en-US" w:eastAsia="zh-CN"/>
        </w:rPr>
        <w:t>院内</w:t>
      </w:r>
      <w:r>
        <w:rPr>
          <w:rFonts w:hint="eastAsia" w:ascii="宋体" w:hAnsi="宋体"/>
          <w:b/>
          <w:color w:val="000000"/>
          <w:sz w:val="56"/>
          <w:szCs w:val="36"/>
        </w:rPr>
        <w:t>竞争性磋商文件</w:t>
      </w:r>
    </w:p>
    <w:p>
      <w:pPr>
        <w:spacing w:line="900" w:lineRule="exact"/>
        <w:rPr>
          <w:rFonts w:hint="eastAsia" w:ascii="宋体" w:hAnsi="宋体"/>
          <w:b/>
          <w:color w:val="000000"/>
          <w:sz w:val="30"/>
          <w:szCs w:val="30"/>
        </w:rPr>
      </w:pPr>
    </w:p>
    <w:p>
      <w:pPr>
        <w:spacing w:line="900" w:lineRule="exact"/>
        <w:rPr>
          <w:rFonts w:hint="eastAsia" w:ascii="宋体" w:hAnsi="宋体"/>
          <w:b/>
          <w:color w:val="000000"/>
          <w:sz w:val="30"/>
          <w:szCs w:val="30"/>
        </w:rPr>
      </w:pPr>
    </w:p>
    <w:p>
      <w:pPr>
        <w:spacing w:line="900" w:lineRule="exact"/>
        <w:rPr>
          <w:rFonts w:ascii="宋体" w:hAnsi="宋体"/>
          <w:b/>
          <w:color w:val="000000"/>
          <w:sz w:val="30"/>
          <w:szCs w:val="30"/>
        </w:rPr>
      </w:pPr>
    </w:p>
    <w:p>
      <w:pPr>
        <w:pStyle w:val="5"/>
        <w:rPr>
          <w:rFonts w:hint="eastAsia"/>
        </w:rPr>
      </w:pPr>
    </w:p>
    <w:p>
      <w:pPr>
        <w:spacing w:line="900" w:lineRule="exact"/>
        <w:ind w:firstLine="2409" w:firstLineChars="800"/>
        <w:rPr>
          <w:rFonts w:hint="eastAsia" w:ascii="宋体" w:hAnsi="宋体"/>
          <w:b/>
          <w:color w:val="000000"/>
          <w:sz w:val="30"/>
          <w:szCs w:val="30"/>
          <w:u w:val="single"/>
        </w:rPr>
      </w:pPr>
      <w:r>
        <w:rPr>
          <w:rFonts w:hint="eastAsia" w:ascii="宋体" w:hAnsi="宋体"/>
          <w:b/>
          <w:color w:val="000000"/>
          <w:sz w:val="30"/>
          <w:szCs w:val="30"/>
        </w:rPr>
        <w:t>采购人：</w:t>
      </w:r>
      <w:r>
        <w:rPr>
          <w:rFonts w:hint="eastAsia" w:ascii="宋体" w:hAnsi="宋体"/>
          <w:b/>
          <w:color w:val="000000"/>
          <w:sz w:val="30"/>
          <w:szCs w:val="30"/>
          <w:u w:val="single"/>
        </w:rPr>
        <w:t>三台县人民医院</w:t>
      </w:r>
    </w:p>
    <w:p>
      <w:pPr>
        <w:spacing w:line="900" w:lineRule="exact"/>
        <w:ind w:firstLine="2409" w:firstLineChars="800"/>
        <w:rPr>
          <w:rFonts w:hint="eastAsia" w:ascii="宋体" w:hAnsi="宋体"/>
          <w:b/>
          <w:color w:val="000000"/>
          <w:sz w:val="30"/>
          <w:szCs w:val="30"/>
          <w:u w:val="single"/>
        </w:rPr>
      </w:pPr>
    </w:p>
    <w:p>
      <w:pPr>
        <w:spacing w:line="900" w:lineRule="exact"/>
        <w:ind w:firstLine="3614" w:firstLineChars="1200"/>
        <w:rPr>
          <w:rFonts w:hint="eastAsia" w:ascii="宋体" w:hAnsi="宋体"/>
          <w:b/>
          <w:color w:val="000000"/>
          <w:sz w:val="30"/>
          <w:szCs w:val="30"/>
        </w:rPr>
      </w:pPr>
    </w:p>
    <w:p>
      <w:pPr>
        <w:spacing w:line="900" w:lineRule="exact"/>
        <w:ind w:firstLine="3614" w:firstLineChars="1200"/>
        <w:rPr>
          <w:rFonts w:hint="eastAsia" w:ascii="宋体" w:hAnsi="宋体"/>
          <w:b/>
          <w:color w:val="000000"/>
          <w:sz w:val="30"/>
          <w:szCs w:val="30"/>
        </w:rPr>
      </w:pPr>
      <w:r>
        <w:rPr>
          <w:rFonts w:hint="eastAsia" w:ascii="宋体" w:hAnsi="宋体"/>
          <w:b/>
          <w:color w:val="000000"/>
          <w:sz w:val="30"/>
          <w:szCs w:val="30"/>
        </w:rPr>
        <w:t>202</w:t>
      </w:r>
      <w:r>
        <w:rPr>
          <w:rFonts w:hint="eastAsia" w:ascii="宋体" w:hAnsi="宋体"/>
          <w:b/>
          <w:color w:val="000000"/>
          <w:sz w:val="30"/>
          <w:szCs w:val="30"/>
          <w:lang w:val="en-US" w:eastAsia="zh-CN"/>
        </w:rPr>
        <w:t>3</w:t>
      </w:r>
      <w:r>
        <w:rPr>
          <w:rFonts w:hint="eastAsia" w:ascii="宋体" w:hAnsi="宋体"/>
          <w:b/>
          <w:color w:val="000000"/>
          <w:sz w:val="30"/>
          <w:szCs w:val="30"/>
        </w:rPr>
        <w:t>年</w:t>
      </w:r>
      <w:r>
        <w:rPr>
          <w:rFonts w:ascii="宋体" w:hAnsi="宋体"/>
          <w:b/>
          <w:color w:val="000000"/>
          <w:sz w:val="30"/>
          <w:szCs w:val="30"/>
        </w:rPr>
        <w:t xml:space="preserve"> </w:t>
      </w:r>
      <w:r>
        <w:rPr>
          <w:rFonts w:hint="eastAsia" w:ascii="宋体" w:hAnsi="宋体"/>
          <w:b/>
          <w:color w:val="000000"/>
          <w:sz w:val="30"/>
          <w:szCs w:val="30"/>
          <w:lang w:val="en-US" w:eastAsia="zh-CN"/>
        </w:rPr>
        <w:t>10</w:t>
      </w:r>
      <w:r>
        <w:rPr>
          <w:rFonts w:hint="eastAsia" w:ascii="宋体" w:hAnsi="宋体"/>
          <w:b/>
          <w:color w:val="000000"/>
          <w:sz w:val="30"/>
          <w:szCs w:val="30"/>
        </w:rPr>
        <w:t>月</w:t>
      </w:r>
    </w:p>
    <w:p>
      <w:pPr>
        <w:rPr>
          <w:rFonts w:hint="eastAsia" w:ascii="宋体" w:hAnsi="宋体"/>
          <w:b/>
          <w:color w:val="000000"/>
          <w:sz w:val="36"/>
          <w:szCs w:val="36"/>
        </w:rPr>
      </w:pPr>
    </w:p>
    <w:p>
      <w:pPr>
        <w:rPr>
          <w:rFonts w:hint="eastAsia" w:ascii="宋体" w:hAnsi="宋体"/>
          <w:b/>
          <w:color w:val="000000"/>
          <w:sz w:val="36"/>
          <w:szCs w:val="36"/>
        </w:rPr>
      </w:pPr>
    </w:p>
    <w:p>
      <w:pPr>
        <w:jc w:val="center"/>
        <w:rPr>
          <w:rFonts w:hint="eastAsia" w:ascii="宋体" w:hAnsi="宋体"/>
          <w:b/>
          <w:color w:val="000000"/>
          <w:sz w:val="36"/>
          <w:szCs w:val="36"/>
        </w:rPr>
      </w:pPr>
    </w:p>
    <w:p>
      <w:pPr>
        <w:jc w:val="both"/>
        <w:rPr>
          <w:rFonts w:hint="eastAsia" w:ascii="宋体" w:hAnsi="宋体"/>
          <w:b/>
          <w:color w:val="000000"/>
          <w:sz w:val="32"/>
          <w:szCs w:val="32"/>
        </w:rPr>
      </w:pPr>
    </w:p>
    <w:p>
      <w:pPr>
        <w:rPr>
          <w:rFonts w:hint="eastAsia" w:ascii="宋体" w:hAnsi="宋体"/>
          <w:b/>
          <w:color w:val="000000"/>
          <w:sz w:val="32"/>
          <w:szCs w:val="32"/>
        </w:rPr>
      </w:pPr>
      <w:r>
        <w:rPr>
          <w:rFonts w:hint="eastAsia" w:ascii="宋体" w:hAnsi="宋体"/>
          <w:b/>
          <w:color w:val="000000"/>
          <w:sz w:val="32"/>
          <w:szCs w:val="32"/>
        </w:rPr>
        <w:br w:type="page"/>
      </w:r>
    </w:p>
    <w:p>
      <w:pPr>
        <w:keepNext w:val="0"/>
        <w:keepLines w:val="0"/>
        <w:pageBreakBefore w:val="0"/>
        <w:kinsoku/>
        <w:wordWrap/>
        <w:overflowPunct/>
        <w:topLinePunct w:val="0"/>
        <w:autoSpaceDE/>
        <w:autoSpaceDN/>
        <w:bidi w:val="0"/>
        <w:adjustRightInd/>
        <w:snapToGrid/>
        <w:spacing w:line="440" w:lineRule="exact"/>
        <w:ind w:firstLine="2891" w:firstLineChars="900"/>
        <w:jc w:val="both"/>
        <w:textAlignment w:val="auto"/>
        <w:rPr>
          <w:rFonts w:hint="eastAsia" w:ascii="宋体" w:hAnsi="宋体"/>
          <w:b/>
          <w:color w:val="000000"/>
          <w:sz w:val="32"/>
          <w:szCs w:val="32"/>
        </w:rPr>
      </w:pPr>
      <w:r>
        <w:rPr>
          <w:rFonts w:hint="eastAsia" w:ascii="宋体" w:hAnsi="宋体"/>
          <w:b/>
          <w:color w:val="000000"/>
          <w:sz w:val="32"/>
          <w:szCs w:val="32"/>
        </w:rPr>
        <w:t>第一章、磋商邀请</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b w:val="0"/>
          <w:color w:val="000000"/>
          <w:sz w:val="56"/>
          <w:szCs w:val="36"/>
          <w:u w:val="single"/>
        </w:rPr>
      </w:pPr>
      <w:r>
        <w:rPr>
          <w:rFonts w:hint="eastAsia"/>
          <w:color w:val="000000"/>
          <w:sz w:val="28"/>
          <w:szCs w:val="28"/>
          <w:lang w:val="en-US" w:eastAsia="zh-CN"/>
        </w:rPr>
        <w:t xml:space="preserve">   </w:t>
      </w:r>
      <w:r>
        <w:rPr>
          <w:rFonts w:hint="eastAsia" w:ascii="宋体" w:hAnsi="宋体"/>
          <w:b w:val="0"/>
          <w:bCs w:val="0"/>
          <w:color w:val="000000"/>
          <w:sz w:val="28"/>
          <w:szCs w:val="28"/>
        </w:rPr>
        <w:t>我院根据工作需要，拟对</w:t>
      </w:r>
      <w:r>
        <w:rPr>
          <w:rFonts w:hint="eastAsia" w:ascii="宋体" w:hAnsi="宋体" w:eastAsia="宋体" w:cs="Times New Roman"/>
          <w:b w:val="0"/>
          <w:bCs w:val="0"/>
          <w:color w:val="000000"/>
          <w:sz w:val="28"/>
          <w:szCs w:val="28"/>
          <w:u w:val="single"/>
          <w:lang w:val="en-US" w:eastAsia="zh-CN"/>
        </w:rPr>
        <w:t>绵阳市三台县人民医院门急诊住院综合楼建设项目人防检测</w:t>
      </w:r>
      <w:r>
        <w:rPr>
          <w:rFonts w:hint="eastAsia" w:cs="Times New Roman"/>
          <w:b w:val="0"/>
          <w:bCs w:val="0"/>
          <w:color w:val="000000"/>
          <w:sz w:val="28"/>
          <w:szCs w:val="28"/>
          <w:u w:val="single"/>
          <w:lang w:val="en-US" w:eastAsia="zh-CN"/>
        </w:rPr>
        <w:t>（第二次）</w:t>
      </w:r>
      <w:r>
        <w:rPr>
          <w:rFonts w:hint="eastAsia" w:ascii="宋体" w:hAnsi="宋体"/>
          <w:b w:val="0"/>
          <w:bCs w:val="0"/>
          <w:color w:val="000000"/>
          <w:sz w:val="28"/>
          <w:szCs w:val="28"/>
        </w:rPr>
        <w:t>采取</w:t>
      </w:r>
      <w:r>
        <w:rPr>
          <w:rFonts w:hint="eastAsia"/>
          <w:b w:val="0"/>
          <w:bCs w:val="0"/>
          <w:color w:val="000000"/>
          <w:sz w:val="28"/>
          <w:szCs w:val="28"/>
          <w:lang w:val="en-US" w:eastAsia="zh-CN"/>
        </w:rPr>
        <w:t>院内</w:t>
      </w:r>
      <w:r>
        <w:rPr>
          <w:rFonts w:hint="eastAsia" w:ascii="宋体" w:hAnsi="宋体"/>
          <w:b w:val="0"/>
          <w:bCs w:val="0"/>
          <w:color w:val="000000"/>
          <w:sz w:val="28"/>
          <w:szCs w:val="28"/>
        </w:rPr>
        <w:t>竞争性磋商方式实施采购，特邀请符合本次采购要求的供应商参加本项目的竞争性磋商。</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bCs/>
          <w:color w:val="000000"/>
          <w:sz w:val="28"/>
          <w:szCs w:val="28"/>
        </w:rPr>
      </w:pPr>
      <w:r>
        <w:rPr>
          <w:rFonts w:hint="eastAsia" w:ascii="宋体" w:hAnsi="宋体"/>
          <w:bCs/>
          <w:color w:val="000000"/>
          <w:sz w:val="28"/>
          <w:szCs w:val="28"/>
        </w:rPr>
        <w:t>一、采购项目基本情况</w:t>
      </w:r>
    </w:p>
    <w:p>
      <w:pPr>
        <w:keepNext w:val="0"/>
        <w:keepLines w:val="0"/>
        <w:pageBreakBefore w:val="0"/>
        <w:kinsoku/>
        <w:wordWrap/>
        <w:overflowPunct/>
        <w:topLinePunct w:val="0"/>
        <w:autoSpaceDE/>
        <w:autoSpaceDN/>
        <w:bidi w:val="0"/>
        <w:adjustRightInd/>
        <w:snapToGrid/>
        <w:spacing w:line="440" w:lineRule="exact"/>
        <w:ind w:left="839" w:leftChars="266" w:hanging="280" w:hangingChars="100"/>
        <w:jc w:val="left"/>
        <w:textAlignment w:val="auto"/>
        <w:rPr>
          <w:rFonts w:hint="eastAsia" w:ascii="宋体" w:hAnsi="宋体"/>
          <w:color w:val="000000"/>
          <w:sz w:val="28"/>
          <w:szCs w:val="28"/>
        </w:rPr>
      </w:pPr>
      <w:r>
        <w:rPr>
          <w:rFonts w:hint="eastAsia" w:ascii="宋体" w:hAnsi="宋体"/>
          <w:color w:val="000000"/>
          <w:sz w:val="28"/>
          <w:szCs w:val="28"/>
        </w:rPr>
        <w:t>1.项目名称：</w:t>
      </w:r>
      <w:r>
        <w:rPr>
          <w:rFonts w:hint="eastAsia" w:ascii="宋体" w:hAnsi="宋体"/>
          <w:bCs/>
          <w:color w:val="000000"/>
          <w:sz w:val="28"/>
          <w:szCs w:val="28"/>
          <w:lang w:val="en-US" w:eastAsia="zh-CN"/>
        </w:rPr>
        <w:t>绵阳市三台县人民医院门急诊住院综合楼建设项目人防检测（第二次）</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bCs/>
          <w:color w:val="000000"/>
          <w:sz w:val="28"/>
          <w:szCs w:val="28"/>
        </w:rPr>
      </w:pPr>
      <w:r>
        <w:rPr>
          <w:rFonts w:hint="eastAsia" w:ascii="宋体" w:hAnsi="宋体"/>
          <w:bCs/>
          <w:color w:val="000000"/>
          <w:sz w:val="28"/>
          <w:szCs w:val="28"/>
        </w:rPr>
        <w:t>2.采购人：三台县人民医院</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bCs/>
          <w:color w:val="000000"/>
          <w:sz w:val="28"/>
          <w:szCs w:val="28"/>
        </w:rPr>
      </w:pPr>
      <w:r>
        <w:rPr>
          <w:rFonts w:hint="eastAsia" w:ascii="宋体" w:hAnsi="宋体"/>
          <w:bCs/>
          <w:color w:val="000000"/>
          <w:sz w:val="28"/>
          <w:szCs w:val="28"/>
        </w:rPr>
        <w:t xml:space="preserve">二、供应商参加本次采购活动应具备下列条件： </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1.具有独立承担民事责任的能力；</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2.具有良好的商业信誉和健全的财务会计制度；</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3.具有履行合同所必须的设备和专业技术能力；</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4.具有依法缴纳税收和社会保障资金的良好记录；</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5.参加本次政府采购活动前三年内，在经营活动中没有重大违法记录；</w:t>
      </w:r>
    </w:p>
    <w:p>
      <w:pPr>
        <w:pStyle w:val="5"/>
        <w:keepNext w:val="0"/>
        <w:keepLines w:val="0"/>
        <w:pageBreakBefore w:val="0"/>
        <w:kinsoku/>
        <w:wordWrap/>
        <w:overflowPunct/>
        <w:topLinePunct w:val="0"/>
        <w:autoSpaceDE/>
        <w:autoSpaceDN/>
        <w:bidi w:val="0"/>
        <w:adjustRightInd/>
        <w:snapToGrid/>
        <w:spacing w:line="440" w:lineRule="exact"/>
        <w:textAlignment w:val="auto"/>
        <w:rPr>
          <w:rFonts w:hint="eastAsia" w:eastAsia="宋体"/>
          <w:lang w:val="en-US" w:eastAsia="zh-CN"/>
        </w:rPr>
      </w:pP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6.</w:t>
      </w:r>
      <w:r>
        <w:rPr>
          <w:rFonts w:hint="eastAsia" w:ascii="宋体" w:hAnsi="宋体"/>
          <w:bCs/>
          <w:color w:val="000000"/>
          <w:sz w:val="28"/>
          <w:szCs w:val="28"/>
        </w:rPr>
        <w:t>具有有效能够从事本项目</w:t>
      </w:r>
      <w:r>
        <w:rPr>
          <w:rFonts w:hint="eastAsia" w:ascii="宋体" w:hAnsi="宋体" w:eastAsia="宋体" w:cs="Times New Roman"/>
          <w:bCs/>
          <w:color w:val="000000"/>
          <w:sz w:val="28"/>
          <w:szCs w:val="28"/>
          <w:lang w:val="en-US" w:eastAsia="zh-CN"/>
        </w:rPr>
        <w:t>人防检测</w:t>
      </w:r>
      <w:r>
        <w:rPr>
          <w:rFonts w:hint="eastAsia" w:ascii="宋体" w:hAnsi="宋体"/>
          <w:bCs/>
          <w:color w:val="000000"/>
          <w:sz w:val="28"/>
          <w:szCs w:val="28"/>
        </w:rPr>
        <w:t>的资格证明材料</w:t>
      </w:r>
      <w:r>
        <w:rPr>
          <w:rFonts w:hint="eastAsia" w:ascii="宋体" w:hAnsi="宋体"/>
          <w:bCs/>
          <w:color w:val="000000"/>
          <w:sz w:val="28"/>
          <w:szCs w:val="28"/>
          <w:lang w:eastAsia="zh-CN"/>
        </w:rPr>
        <w:t>；</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lang w:val="en-US" w:eastAsia="zh-CN"/>
        </w:rPr>
        <w:t>7</w:t>
      </w:r>
      <w:r>
        <w:rPr>
          <w:rFonts w:hint="eastAsia" w:ascii="宋体" w:hAnsi="宋体" w:cs="宋体"/>
          <w:color w:val="000000"/>
          <w:sz w:val="28"/>
          <w:szCs w:val="28"/>
        </w:rPr>
        <w:t>.本次竞争性磋商不接受联合体参与；</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宋体" w:hAnsi="宋体"/>
          <w:bCs/>
          <w:color w:val="auto"/>
          <w:sz w:val="28"/>
          <w:szCs w:val="28"/>
        </w:rPr>
      </w:pPr>
      <w:r>
        <w:rPr>
          <w:rFonts w:hint="eastAsia" w:ascii="宋体" w:hAnsi="宋体"/>
          <w:bCs/>
          <w:color w:val="auto"/>
          <w:sz w:val="28"/>
          <w:szCs w:val="28"/>
        </w:rPr>
        <w:t>三、报名要求：请潜在供应商致电三台县人民医院采购办报名，报名电话：0816-5222252，联系人：云老师、邹老师；报名时间：2023年10月</w:t>
      </w:r>
      <w:r>
        <w:rPr>
          <w:rFonts w:hint="eastAsia"/>
          <w:bCs/>
          <w:color w:val="auto"/>
          <w:sz w:val="28"/>
          <w:szCs w:val="28"/>
          <w:lang w:val="en-US" w:eastAsia="zh-CN"/>
        </w:rPr>
        <w:t>10</w:t>
      </w:r>
      <w:r>
        <w:rPr>
          <w:rFonts w:hint="eastAsia" w:ascii="宋体" w:hAnsi="宋体"/>
          <w:bCs/>
          <w:color w:val="auto"/>
          <w:sz w:val="28"/>
          <w:szCs w:val="28"/>
        </w:rPr>
        <w:t>日至2023年10月1</w:t>
      </w:r>
      <w:r>
        <w:rPr>
          <w:rFonts w:hint="eastAsia"/>
          <w:bCs/>
          <w:color w:val="auto"/>
          <w:sz w:val="28"/>
          <w:szCs w:val="28"/>
          <w:lang w:val="en-US" w:eastAsia="zh-CN"/>
        </w:rPr>
        <w:t>2</w:t>
      </w:r>
      <w:r>
        <w:rPr>
          <w:rFonts w:hint="eastAsia" w:ascii="宋体" w:hAnsi="宋体"/>
          <w:bCs/>
          <w:color w:val="auto"/>
          <w:sz w:val="28"/>
          <w:szCs w:val="28"/>
        </w:rPr>
        <w:t>日8:00～12:00、14:30～18:00（北京时间，法定节假日除外）。</w:t>
      </w:r>
      <w:r>
        <w:rPr>
          <w:rFonts w:ascii="宋体" w:hAnsi="宋体"/>
          <w:bCs/>
          <w:color w:val="auto"/>
          <w:sz w:val="28"/>
          <w:szCs w:val="28"/>
        </w:rPr>
        <w:t xml:space="preserve">    </w:t>
      </w:r>
    </w:p>
    <w:p>
      <w:pPr>
        <w:keepNext w:val="0"/>
        <w:keepLines w:val="0"/>
        <w:pageBreakBefore w:val="0"/>
        <w:numPr>
          <w:ilvl w:val="0"/>
          <w:numId w:val="1"/>
        </w:numPr>
        <w:kinsoku/>
        <w:wordWrap/>
        <w:overflowPunct/>
        <w:topLinePunct w:val="0"/>
        <w:autoSpaceDE/>
        <w:autoSpaceDN/>
        <w:bidi w:val="0"/>
        <w:adjustRightInd/>
        <w:snapToGrid/>
        <w:spacing w:line="440" w:lineRule="exact"/>
        <w:ind w:firstLine="560" w:firstLineChars="200"/>
        <w:textAlignment w:val="auto"/>
        <w:rPr>
          <w:rFonts w:hint="eastAsia" w:ascii="宋体" w:hAnsi="宋体"/>
          <w:bCs/>
          <w:color w:val="auto"/>
          <w:sz w:val="28"/>
          <w:szCs w:val="28"/>
        </w:rPr>
      </w:pPr>
      <w:bookmarkStart w:id="4" w:name="_GoBack"/>
      <w:bookmarkEnd w:id="4"/>
      <w:r>
        <w:rPr>
          <w:rFonts w:hint="eastAsia" w:ascii="宋体" w:hAnsi="宋体"/>
          <w:bCs/>
          <w:color w:val="auto"/>
          <w:sz w:val="28"/>
          <w:szCs w:val="28"/>
        </w:rPr>
        <w:t>递交响应文件截止时间：202</w:t>
      </w:r>
      <w:r>
        <w:rPr>
          <w:rFonts w:hint="eastAsia" w:ascii="宋体" w:hAnsi="宋体"/>
          <w:bCs/>
          <w:color w:val="auto"/>
          <w:sz w:val="28"/>
          <w:szCs w:val="28"/>
          <w:lang w:val="en-US" w:eastAsia="zh-CN"/>
        </w:rPr>
        <w:t>3</w:t>
      </w:r>
      <w:r>
        <w:rPr>
          <w:rFonts w:hint="eastAsia" w:ascii="宋体" w:hAnsi="宋体"/>
          <w:bCs/>
          <w:color w:val="auto"/>
          <w:sz w:val="28"/>
          <w:szCs w:val="28"/>
        </w:rPr>
        <w:t>年</w:t>
      </w:r>
      <w:r>
        <w:rPr>
          <w:rFonts w:hint="eastAsia" w:ascii="宋体" w:hAnsi="宋体"/>
          <w:bCs/>
          <w:color w:val="auto"/>
          <w:sz w:val="28"/>
          <w:szCs w:val="28"/>
          <w:lang w:val="en-US" w:eastAsia="zh-CN"/>
        </w:rPr>
        <w:t>10</w:t>
      </w:r>
      <w:r>
        <w:rPr>
          <w:rFonts w:hint="eastAsia" w:ascii="宋体" w:hAnsi="宋体"/>
          <w:bCs/>
          <w:color w:val="auto"/>
          <w:sz w:val="28"/>
          <w:szCs w:val="28"/>
        </w:rPr>
        <w:t>月</w:t>
      </w:r>
      <w:r>
        <w:rPr>
          <w:rFonts w:hint="eastAsia" w:ascii="宋体" w:hAnsi="宋体"/>
          <w:bCs/>
          <w:color w:val="auto"/>
          <w:sz w:val="28"/>
          <w:szCs w:val="28"/>
          <w:lang w:val="en-US" w:eastAsia="zh-CN"/>
        </w:rPr>
        <w:t>18</w:t>
      </w:r>
      <w:r>
        <w:rPr>
          <w:rFonts w:hint="eastAsia" w:ascii="宋体" w:hAnsi="宋体"/>
          <w:bCs/>
          <w:color w:val="auto"/>
          <w:sz w:val="28"/>
          <w:szCs w:val="28"/>
        </w:rPr>
        <w:t>日1</w:t>
      </w:r>
      <w:r>
        <w:rPr>
          <w:rFonts w:hint="eastAsia" w:ascii="宋体" w:hAnsi="宋体"/>
          <w:bCs/>
          <w:color w:val="auto"/>
          <w:sz w:val="28"/>
          <w:szCs w:val="28"/>
          <w:lang w:val="en-US" w:eastAsia="zh-CN"/>
        </w:rPr>
        <w:t>5</w:t>
      </w:r>
      <w:r>
        <w:rPr>
          <w:rFonts w:hint="eastAsia" w:ascii="宋体" w:hAnsi="宋体"/>
          <w:bCs/>
          <w:color w:val="auto"/>
          <w:sz w:val="28"/>
          <w:szCs w:val="28"/>
        </w:rPr>
        <w:t>：00。</w:t>
      </w:r>
    </w:p>
    <w:p>
      <w:pPr>
        <w:keepNext w:val="0"/>
        <w:keepLines w:val="0"/>
        <w:pageBreakBefore w:val="0"/>
        <w:numPr>
          <w:ilvl w:val="0"/>
          <w:numId w:val="1"/>
        </w:numPr>
        <w:kinsoku/>
        <w:wordWrap/>
        <w:overflowPunct/>
        <w:topLinePunct w:val="0"/>
        <w:autoSpaceDE/>
        <w:autoSpaceDN/>
        <w:bidi w:val="0"/>
        <w:adjustRightInd/>
        <w:snapToGrid/>
        <w:spacing w:line="440" w:lineRule="exact"/>
        <w:ind w:firstLine="560" w:firstLineChars="200"/>
        <w:textAlignment w:val="auto"/>
        <w:rPr>
          <w:rFonts w:ascii="宋体" w:hAnsi="宋体"/>
          <w:bCs/>
          <w:color w:val="auto"/>
          <w:sz w:val="28"/>
          <w:szCs w:val="28"/>
        </w:rPr>
      </w:pPr>
      <w:r>
        <w:rPr>
          <w:rFonts w:ascii="宋体" w:hAnsi="宋体"/>
          <w:bCs/>
          <w:color w:val="auto"/>
          <w:sz w:val="28"/>
          <w:szCs w:val="28"/>
        </w:rPr>
        <w:t>磋商地点：</w:t>
      </w:r>
      <w:r>
        <w:rPr>
          <w:rFonts w:hint="eastAsia" w:ascii="宋体" w:hAnsi="宋体"/>
          <w:bCs/>
          <w:color w:val="auto"/>
          <w:sz w:val="28"/>
          <w:szCs w:val="28"/>
        </w:rPr>
        <w:t>三台县人民医院行政楼</w:t>
      </w:r>
      <w:r>
        <w:rPr>
          <w:rFonts w:hint="eastAsia" w:ascii="宋体" w:hAnsi="宋体"/>
          <w:bCs/>
          <w:color w:val="auto"/>
          <w:sz w:val="28"/>
          <w:szCs w:val="28"/>
          <w:lang w:eastAsia="zh-CN"/>
        </w:rPr>
        <w:t>二</w:t>
      </w:r>
      <w:r>
        <w:rPr>
          <w:rFonts w:hint="eastAsia" w:ascii="宋体" w:hAnsi="宋体"/>
          <w:bCs/>
          <w:color w:val="auto"/>
          <w:sz w:val="28"/>
          <w:szCs w:val="28"/>
        </w:rPr>
        <w:t>楼会议室</w:t>
      </w:r>
      <w:r>
        <w:rPr>
          <w:rFonts w:ascii="宋体" w:hAnsi="宋体"/>
          <w:bCs/>
          <w:color w:val="auto"/>
          <w:sz w:val="28"/>
          <w:szCs w:val="28"/>
        </w:rPr>
        <w:t xml:space="preserve">。 </w:t>
      </w:r>
    </w:p>
    <w:p>
      <w:pPr>
        <w:keepNext w:val="0"/>
        <w:keepLines w:val="0"/>
        <w:pageBreakBefore w:val="0"/>
        <w:numPr>
          <w:ilvl w:val="0"/>
          <w:numId w:val="1"/>
        </w:numPr>
        <w:kinsoku/>
        <w:wordWrap/>
        <w:overflowPunct/>
        <w:topLinePunct w:val="0"/>
        <w:autoSpaceDE/>
        <w:autoSpaceDN/>
        <w:bidi w:val="0"/>
        <w:adjustRightInd/>
        <w:snapToGrid/>
        <w:spacing w:line="440" w:lineRule="exact"/>
        <w:ind w:firstLine="560" w:firstLineChars="200"/>
        <w:textAlignment w:val="auto"/>
        <w:rPr>
          <w:rFonts w:hint="eastAsia" w:ascii="宋体" w:hAnsi="宋体"/>
          <w:bCs/>
          <w:color w:val="auto"/>
          <w:sz w:val="28"/>
          <w:szCs w:val="28"/>
        </w:rPr>
      </w:pPr>
      <w:r>
        <w:rPr>
          <w:rFonts w:ascii="宋体" w:hAnsi="宋体"/>
          <w:bCs/>
          <w:color w:val="auto"/>
          <w:sz w:val="28"/>
          <w:szCs w:val="28"/>
        </w:rPr>
        <w:t>磋商时间：</w:t>
      </w:r>
      <w:r>
        <w:rPr>
          <w:rFonts w:hint="eastAsia" w:ascii="宋体" w:hAnsi="宋体"/>
          <w:bCs/>
          <w:color w:val="auto"/>
          <w:sz w:val="28"/>
          <w:szCs w:val="28"/>
        </w:rPr>
        <w:t>202</w:t>
      </w:r>
      <w:r>
        <w:rPr>
          <w:rFonts w:hint="eastAsia" w:ascii="宋体" w:hAnsi="宋体"/>
          <w:bCs/>
          <w:color w:val="auto"/>
          <w:sz w:val="28"/>
          <w:szCs w:val="28"/>
          <w:lang w:val="en-US" w:eastAsia="zh-CN"/>
        </w:rPr>
        <w:t>3</w:t>
      </w:r>
      <w:r>
        <w:rPr>
          <w:rFonts w:hint="eastAsia" w:ascii="宋体" w:hAnsi="宋体"/>
          <w:bCs/>
          <w:color w:val="auto"/>
          <w:sz w:val="28"/>
          <w:szCs w:val="28"/>
        </w:rPr>
        <w:t>年</w:t>
      </w:r>
      <w:r>
        <w:rPr>
          <w:rFonts w:hint="eastAsia" w:ascii="宋体" w:hAnsi="宋体"/>
          <w:bCs/>
          <w:color w:val="auto"/>
          <w:sz w:val="28"/>
          <w:szCs w:val="28"/>
          <w:lang w:val="en-US" w:eastAsia="zh-CN"/>
        </w:rPr>
        <w:t>10</w:t>
      </w:r>
      <w:r>
        <w:rPr>
          <w:rFonts w:hint="eastAsia" w:ascii="宋体" w:hAnsi="宋体"/>
          <w:bCs/>
          <w:color w:val="auto"/>
          <w:sz w:val="28"/>
          <w:szCs w:val="28"/>
        </w:rPr>
        <w:t>月</w:t>
      </w:r>
      <w:r>
        <w:rPr>
          <w:rFonts w:hint="eastAsia" w:ascii="宋体" w:hAnsi="宋体"/>
          <w:bCs/>
          <w:color w:val="auto"/>
          <w:sz w:val="28"/>
          <w:szCs w:val="28"/>
          <w:lang w:val="en-US" w:eastAsia="zh-CN"/>
        </w:rPr>
        <w:t>18</w:t>
      </w:r>
      <w:r>
        <w:rPr>
          <w:rFonts w:hint="eastAsia" w:ascii="宋体" w:hAnsi="宋体"/>
          <w:bCs/>
          <w:color w:val="auto"/>
          <w:sz w:val="28"/>
          <w:szCs w:val="28"/>
        </w:rPr>
        <w:t>日15：00。</w:t>
      </w:r>
    </w:p>
    <w:p>
      <w:pPr>
        <w:keepNext w:val="0"/>
        <w:keepLines w:val="0"/>
        <w:pageBreakBefore w:val="0"/>
        <w:numPr>
          <w:ilvl w:val="0"/>
          <w:numId w:val="1"/>
        </w:numPr>
        <w:kinsoku/>
        <w:wordWrap/>
        <w:overflowPunct/>
        <w:topLinePunct w:val="0"/>
        <w:autoSpaceDE/>
        <w:autoSpaceDN/>
        <w:bidi w:val="0"/>
        <w:adjustRightInd/>
        <w:snapToGrid/>
        <w:spacing w:line="440" w:lineRule="exact"/>
        <w:ind w:firstLine="560" w:firstLineChars="200"/>
        <w:textAlignment w:val="auto"/>
        <w:rPr>
          <w:rFonts w:hint="eastAsia" w:ascii="宋体" w:hAnsi="宋体"/>
          <w:bCs/>
          <w:color w:val="auto"/>
          <w:sz w:val="28"/>
          <w:szCs w:val="28"/>
        </w:rPr>
      </w:pPr>
      <w:r>
        <w:rPr>
          <w:rFonts w:hint="eastAsia" w:ascii="宋体" w:hAnsi="宋体"/>
          <w:bCs/>
          <w:color w:val="auto"/>
          <w:sz w:val="28"/>
          <w:szCs w:val="28"/>
        </w:rPr>
        <w:t>本磋商邀请在三台县人民医院官网上以公告形式发布。</w:t>
      </w:r>
    </w:p>
    <w:p>
      <w:pPr>
        <w:keepNext w:val="0"/>
        <w:keepLines w:val="0"/>
        <w:pageBreakBefore w:val="0"/>
        <w:numPr>
          <w:ilvl w:val="0"/>
          <w:numId w:val="1"/>
        </w:numPr>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采购人：三台县人民医</w:t>
      </w:r>
      <w:r>
        <w:rPr>
          <w:rFonts w:hint="eastAsia" w:ascii="宋体" w:hAnsi="宋体"/>
          <w:color w:val="000000"/>
          <w:sz w:val="28"/>
          <w:szCs w:val="28"/>
          <w:lang w:eastAsia="zh-CN"/>
        </w:rPr>
        <w:t>院</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6160" w:firstLineChars="2200"/>
        <w:textAlignment w:val="auto"/>
        <w:rPr>
          <w:rFonts w:hint="eastAsia" w:ascii="宋体" w:hAnsi="宋体"/>
          <w:color w:val="000000"/>
          <w:sz w:val="28"/>
          <w:szCs w:val="28"/>
        </w:rPr>
      </w:pPr>
      <w:r>
        <w:rPr>
          <w:rFonts w:hint="eastAsia" w:ascii="宋体" w:hAnsi="宋体" w:cs="仿宋_GB2312"/>
          <w:color w:val="000000"/>
          <w:sz w:val="28"/>
          <w:szCs w:val="28"/>
        </w:rPr>
        <w:t>202</w:t>
      </w:r>
      <w:r>
        <w:rPr>
          <w:rFonts w:hint="eastAsia" w:ascii="宋体" w:hAnsi="宋体" w:cs="仿宋_GB2312"/>
          <w:color w:val="000000"/>
          <w:sz w:val="28"/>
          <w:szCs w:val="28"/>
          <w:lang w:val="en-US" w:eastAsia="zh-CN"/>
        </w:rPr>
        <w:t>3</w:t>
      </w:r>
      <w:r>
        <w:rPr>
          <w:rFonts w:hint="eastAsia" w:ascii="宋体" w:hAnsi="宋体" w:cs="仿宋_GB2312"/>
          <w:color w:val="000000"/>
          <w:sz w:val="28"/>
          <w:szCs w:val="28"/>
        </w:rPr>
        <w:t xml:space="preserve"> 年</w:t>
      </w:r>
      <w:r>
        <w:rPr>
          <w:rFonts w:hint="eastAsia" w:ascii="宋体" w:hAnsi="宋体" w:cs="仿宋_GB2312"/>
          <w:color w:val="000000"/>
          <w:sz w:val="28"/>
          <w:szCs w:val="28"/>
          <w:lang w:val="en-US" w:eastAsia="zh-CN"/>
        </w:rPr>
        <w:t>10</w:t>
      </w:r>
      <w:r>
        <w:rPr>
          <w:rFonts w:hint="eastAsia" w:ascii="宋体" w:hAnsi="宋体" w:cs="仿宋_GB2312"/>
          <w:color w:val="000000"/>
          <w:sz w:val="28"/>
          <w:szCs w:val="28"/>
        </w:rPr>
        <w:t>月</w:t>
      </w:r>
      <w:r>
        <w:rPr>
          <w:rFonts w:hint="eastAsia" w:ascii="宋体" w:hAnsi="宋体" w:cs="仿宋_GB2312"/>
          <w:color w:val="000000"/>
          <w:sz w:val="28"/>
          <w:szCs w:val="28"/>
          <w:lang w:val="en-US" w:eastAsia="zh-CN"/>
        </w:rPr>
        <w:t>9</w:t>
      </w:r>
      <w:r>
        <w:rPr>
          <w:rFonts w:hint="eastAsia" w:ascii="宋体" w:hAnsi="宋体"/>
          <w:color w:val="000000"/>
          <w:sz w:val="28"/>
          <w:szCs w:val="28"/>
        </w:rPr>
        <w:t>日</w:t>
      </w:r>
    </w:p>
    <w:p>
      <w:pPr>
        <w:spacing w:line="520" w:lineRule="exact"/>
        <w:ind w:right="640"/>
        <w:jc w:val="center"/>
        <w:rPr>
          <w:rFonts w:hint="eastAsia" w:ascii="宋体" w:hAnsi="宋体" w:cs="宋体"/>
          <w:b/>
          <w:bCs/>
          <w:color w:val="000000"/>
          <w:kern w:val="0"/>
          <w:sz w:val="32"/>
          <w:szCs w:val="32"/>
        </w:rPr>
      </w:pPr>
      <w:r>
        <w:rPr>
          <w:rFonts w:hint="eastAsia" w:ascii="宋体" w:hAnsi="宋体" w:cs="宋体"/>
          <w:b/>
          <w:bCs/>
          <w:color w:val="000000"/>
          <w:kern w:val="0"/>
          <w:sz w:val="32"/>
          <w:szCs w:val="32"/>
        </w:rPr>
        <w:br w:type="page"/>
      </w:r>
      <w:r>
        <w:rPr>
          <w:rFonts w:hint="eastAsia" w:ascii="宋体" w:hAnsi="宋体" w:cs="宋体"/>
          <w:b/>
          <w:bCs/>
          <w:color w:val="000000"/>
          <w:kern w:val="0"/>
          <w:sz w:val="32"/>
          <w:szCs w:val="32"/>
        </w:rPr>
        <w:t>第二章  竞争性磋商方案</w:t>
      </w:r>
    </w:p>
    <w:p>
      <w:pPr>
        <w:pStyle w:val="8"/>
        <w:ind w:firstLine="0"/>
        <w:rPr>
          <w:rFonts w:hint="eastAsia" w:ascii="宋体" w:hAnsi="宋体"/>
          <w:color w:val="000000"/>
        </w:rPr>
      </w:pPr>
    </w:p>
    <w:p>
      <w:pPr>
        <w:spacing w:line="520" w:lineRule="exact"/>
        <w:ind w:firstLine="560" w:firstLineChars="200"/>
        <w:rPr>
          <w:rFonts w:hint="eastAsia" w:ascii="宋体" w:hAnsi="宋体"/>
          <w:b/>
          <w:color w:val="000000"/>
          <w:sz w:val="28"/>
          <w:szCs w:val="28"/>
          <w:u w:val="single"/>
        </w:rPr>
      </w:pPr>
      <w:r>
        <w:rPr>
          <w:rFonts w:hint="eastAsia" w:ascii="宋体" w:hAnsi="宋体"/>
          <w:color w:val="000000"/>
          <w:sz w:val="28"/>
          <w:szCs w:val="28"/>
        </w:rPr>
        <w:t>我院根据工作需要，</w:t>
      </w:r>
      <w:r>
        <w:rPr>
          <w:rFonts w:hint="eastAsia" w:ascii="宋体" w:hAnsi="宋体"/>
          <w:bCs/>
          <w:color w:val="000000"/>
          <w:sz w:val="28"/>
          <w:szCs w:val="28"/>
        </w:rPr>
        <w:t>拟对</w:t>
      </w:r>
      <w:r>
        <w:rPr>
          <w:rFonts w:hint="eastAsia" w:ascii="宋体" w:hAnsi="宋体"/>
          <w:bCs/>
          <w:color w:val="000000"/>
          <w:sz w:val="28"/>
          <w:szCs w:val="28"/>
          <w:lang w:val="en-US" w:eastAsia="zh-CN"/>
        </w:rPr>
        <w:t>绵阳市三台县人民医院门急诊住院综合楼建设项目人防检测</w:t>
      </w:r>
      <w:r>
        <w:rPr>
          <w:rFonts w:hint="eastAsia" w:ascii="宋体" w:hAnsi="宋体"/>
          <w:bCs/>
          <w:color w:val="000000"/>
          <w:sz w:val="28"/>
          <w:szCs w:val="28"/>
        </w:rPr>
        <w:t>采取</w:t>
      </w:r>
      <w:r>
        <w:rPr>
          <w:rFonts w:hint="eastAsia" w:ascii="宋体" w:hAnsi="宋体"/>
          <w:bCs/>
          <w:color w:val="000000"/>
          <w:sz w:val="28"/>
          <w:szCs w:val="28"/>
          <w:lang w:val="en-US" w:eastAsia="zh-CN"/>
        </w:rPr>
        <w:t>院内</w:t>
      </w:r>
      <w:r>
        <w:rPr>
          <w:rFonts w:hint="eastAsia" w:ascii="宋体" w:hAnsi="宋体"/>
          <w:bCs/>
          <w:color w:val="000000"/>
          <w:sz w:val="28"/>
          <w:szCs w:val="28"/>
        </w:rPr>
        <w:t>竞争性磋商方式实施采购，特邀请符合本次采购要求的供应商参加本项目的竞争性磋商。</w:t>
      </w:r>
    </w:p>
    <w:p>
      <w:pPr>
        <w:autoSpaceDE w:val="0"/>
        <w:autoSpaceDN w:val="0"/>
        <w:adjustRightInd w:val="0"/>
        <w:spacing w:line="540" w:lineRule="exact"/>
        <w:ind w:firstLine="562" w:firstLineChars="200"/>
        <w:jc w:val="left"/>
        <w:rPr>
          <w:rFonts w:hint="eastAsia" w:ascii="宋体" w:hAnsi="宋体" w:cs="宋体"/>
          <w:b/>
          <w:bCs/>
          <w:color w:val="000000"/>
          <w:kern w:val="0"/>
          <w:sz w:val="28"/>
          <w:szCs w:val="28"/>
        </w:rPr>
      </w:pPr>
      <w:r>
        <w:rPr>
          <w:rFonts w:hint="eastAsia" w:ascii="宋体" w:hAnsi="宋体" w:cs="宋体"/>
          <w:b/>
          <w:bCs/>
          <w:color w:val="000000"/>
          <w:kern w:val="0"/>
          <w:sz w:val="28"/>
          <w:szCs w:val="28"/>
        </w:rPr>
        <w:t>一、采购人</w:t>
      </w:r>
    </w:p>
    <w:p>
      <w:pPr>
        <w:autoSpaceDE w:val="0"/>
        <w:autoSpaceDN w:val="0"/>
        <w:adjustRightInd w:val="0"/>
        <w:spacing w:line="540" w:lineRule="exact"/>
        <w:ind w:firstLine="560" w:firstLineChars="200"/>
        <w:jc w:val="left"/>
        <w:rPr>
          <w:rFonts w:hint="eastAsia" w:ascii="宋体" w:hAnsi="宋体" w:cs="宋体"/>
          <w:color w:val="000000"/>
          <w:kern w:val="0"/>
          <w:sz w:val="28"/>
          <w:szCs w:val="28"/>
        </w:rPr>
      </w:pPr>
      <w:r>
        <w:rPr>
          <w:rFonts w:hint="eastAsia" w:ascii="宋体" w:hAnsi="宋体" w:cs="宋体"/>
          <w:color w:val="000000"/>
          <w:kern w:val="0"/>
          <w:sz w:val="28"/>
          <w:szCs w:val="28"/>
        </w:rPr>
        <w:t>三台县人民医院</w:t>
      </w:r>
    </w:p>
    <w:p>
      <w:pPr>
        <w:numPr>
          <w:ilvl w:val="0"/>
          <w:numId w:val="0"/>
        </w:numPr>
        <w:autoSpaceDE w:val="0"/>
        <w:autoSpaceDN w:val="0"/>
        <w:adjustRightInd w:val="0"/>
        <w:spacing w:line="540" w:lineRule="exact"/>
        <w:ind w:firstLine="562" w:firstLineChars="200"/>
        <w:jc w:val="left"/>
        <w:rPr>
          <w:rFonts w:hint="eastAsia" w:ascii="宋体" w:hAnsi="宋体" w:cs="宋体"/>
          <w:b/>
          <w:bCs/>
          <w:color w:val="000000"/>
          <w:kern w:val="0"/>
          <w:sz w:val="28"/>
          <w:szCs w:val="28"/>
        </w:rPr>
      </w:pPr>
      <w:r>
        <w:rPr>
          <w:rFonts w:hint="eastAsia" w:ascii="宋体" w:hAnsi="宋体" w:cs="宋体"/>
          <w:b/>
          <w:bCs/>
          <w:color w:val="000000"/>
          <w:kern w:val="0"/>
          <w:sz w:val="28"/>
          <w:szCs w:val="28"/>
          <w:lang w:val="en-US" w:eastAsia="zh-CN"/>
        </w:rPr>
        <w:t>二、</w:t>
      </w:r>
      <w:r>
        <w:rPr>
          <w:rFonts w:hint="eastAsia" w:ascii="宋体" w:hAnsi="宋体" w:cs="宋体"/>
          <w:b/>
          <w:bCs/>
          <w:color w:val="000000"/>
          <w:kern w:val="0"/>
          <w:sz w:val="28"/>
          <w:szCs w:val="28"/>
        </w:rPr>
        <w:t>项目名称</w:t>
      </w:r>
    </w:p>
    <w:p>
      <w:pPr>
        <w:pStyle w:val="13"/>
        <w:shd w:val="clear" w:color="auto" w:fill="FFFFFF"/>
        <w:spacing w:before="0" w:beforeAutospacing="0" w:after="0" w:afterAutospacing="0" w:line="480" w:lineRule="exact"/>
        <w:ind w:left="-420" w:firstLine="635"/>
        <w:rPr>
          <w:rFonts w:cs="Times New Roman"/>
          <w:bCs/>
          <w:color w:val="000000"/>
          <w:sz w:val="28"/>
          <w:szCs w:val="28"/>
        </w:rPr>
      </w:pPr>
      <w:r>
        <w:rPr>
          <w:rFonts w:hint="eastAsia" w:cs="Times New Roman"/>
          <w:bCs/>
          <w:color w:val="000000"/>
          <w:sz w:val="28"/>
          <w:szCs w:val="28"/>
        </w:rPr>
        <w:t xml:space="preserve"> </w:t>
      </w:r>
      <w:r>
        <w:rPr>
          <w:rFonts w:hint="eastAsia" w:ascii="宋体" w:hAnsi="宋体"/>
          <w:bCs/>
          <w:color w:val="000000"/>
          <w:sz w:val="28"/>
          <w:szCs w:val="28"/>
          <w:lang w:val="en-US" w:eastAsia="zh-CN"/>
        </w:rPr>
        <w:t>绵阳市三台县人民医院门急诊住院综合楼建设项目人防检测</w:t>
      </w:r>
      <w:r>
        <w:rPr>
          <w:rFonts w:hint="eastAsia"/>
          <w:bCs/>
          <w:color w:val="000000"/>
          <w:sz w:val="28"/>
          <w:szCs w:val="28"/>
          <w:lang w:val="en-US" w:eastAsia="zh-CN"/>
        </w:rPr>
        <w:t>（第二次）</w:t>
      </w:r>
    </w:p>
    <w:p>
      <w:pPr>
        <w:autoSpaceDE w:val="0"/>
        <w:autoSpaceDN w:val="0"/>
        <w:adjustRightInd w:val="0"/>
        <w:spacing w:line="540" w:lineRule="exact"/>
        <w:ind w:firstLine="562" w:firstLineChars="200"/>
        <w:jc w:val="left"/>
        <w:rPr>
          <w:rFonts w:hint="eastAsia" w:ascii="宋体" w:hAnsi="宋体" w:cs="宋体"/>
          <w:b/>
          <w:bCs/>
          <w:color w:val="000000"/>
          <w:kern w:val="0"/>
          <w:sz w:val="28"/>
          <w:szCs w:val="28"/>
        </w:rPr>
      </w:pPr>
      <w:r>
        <w:rPr>
          <w:rFonts w:hint="eastAsia" w:ascii="宋体" w:hAnsi="宋体" w:cs="宋体"/>
          <w:b/>
          <w:bCs/>
          <w:color w:val="000000"/>
          <w:kern w:val="0"/>
          <w:sz w:val="28"/>
          <w:szCs w:val="28"/>
        </w:rPr>
        <w:t>三、服务内容</w:t>
      </w:r>
      <w:r>
        <w:rPr>
          <w:rFonts w:hint="eastAsia" w:ascii="宋体" w:hAnsi="宋体" w:cs="宋体"/>
          <w:b/>
          <w:bCs/>
          <w:color w:val="000000"/>
          <w:kern w:val="0"/>
          <w:sz w:val="28"/>
          <w:szCs w:val="28"/>
          <w:lang w:val="en-US" w:eastAsia="zh-CN"/>
        </w:rPr>
        <w:t>及期限</w:t>
      </w:r>
    </w:p>
    <w:p>
      <w:pPr>
        <w:pStyle w:val="13"/>
        <w:shd w:val="clear" w:color="auto" w:fill="FFFFFF"/>
        <w:spacing w:before="0" w:beforeAutospacing="0" w:after="0" w:afterAutospacing="0" w:line="480" w:lineRule="exact"/>
        <w:ind w:firstLine="560" w:firstLineChars="200"/>
        <w:rPr>
          <w:rFonts w:hint="eastAsia" w:ascii="宋体" w:hAnsi="宋体"/>
          <w:bCs/>
          <w:color w:val="000000"/>
          <w:sz w:val="28"/>
          <w:szCs w:val="28"/>
          <w:lang w:val="en-US" w:eastAsia="zh-CN"/>
        </w:rPr>
      </w:pPr>
      <w:r>
        <w:rPr>
          <w:rFonts w:hint="eastAsia" w:cs="Times New Roman"/>
          <w:bCs/>
          <w:color w:val="000000"/>
          <w:sz w:val="28"/>
          <w:szCs w:val="28"/>
          <w:lang w:val="en-US" w:eastAsia="zh-CN"/>
        </w:rPr>
        <w:t>（一）</w:t>
      </w:r>
      <w:r>
        <w:rPr>
          <w:rFonts w:hint="eastAsia" w:eastAsia="宋体" w:cs="Times New Roman"/>
          <w:color w:val="000000"/>
          <w:sz w:val="28"/>
          <w:szCs w:val="28"/>
          <w:lang w:val="en-US" w:eastAsia="zh-CN"/>
        </w:rPr>
        <w:t>服务内容：</w:t>
      </w:r>
      <w:r>
        <w:rPr>
          <w:rFonts w:hint="eastAsia" w:ascii="宋体" w:hAnsi="宋体"/>
          <w:bCs/>
          <w:color w:val="000000"/>
          <w:sz w:val="28"/>
          <w:szCs w:val="28"/>
          <w:lang w:val="en-US" w:eastAsia="zh-CN"/>
        </w:rPr>
        <w:t>绵阳市三台县人民医院门急诊住院综合楼建设项目人防检测</w:t>
      </w:r>
      <w:r>
        <w:rPr>
          <w:rFonts w:hint="eastAsia" w:eastAsia="宋体" w:cs="Times New Roman"/>
          <w:bCs/>
          <w:color w:val="000000"/>
          <w:sz w:val="28"/>
          <w:szCs w:val="28"/>
          <w:u w:val="none"/>
          <w:lang w:val="en-US" w:eastAsia="zh-CN"/>
        </w:rPr>
        <w:t>并取得行政主管部门批复文件；</w:t>
      </w:r>
    </w:p>
    <w:p>
      <w:pPr>
        <w:pStyle w:val="13"/>
        <w:shd w:val="clear" w:color="auto" w:fill="FFFFFF"/>
        <w:spacing w:before="0" w:beforeAutospacing="0" w:after="0" w:afterAutospacing="0" w:line="480" w:lineRule="exact"/>
        <w:ind w:firstLine="560" w:firstLineChars="200"/>
        <w:rPr>
          <w:rFonts w:hint="eastAsia" w:eastAsia="宋体" w:cs="Times New Roman"/>
          <w:bCs/>
          <w:color w:val="000000"/>
          <w:sz w:val="28"/>
          <w:szCs w:val="28"/>
          <w:u w:val="none"/>
          <w:lang w:val="en-US" w:eastAsia="zh-CN"/>
        </w:rPr>
      </w:pPr>
      <w:r>
        <w:rPr>
          <w:rFonts w:hint="eastAsia" w:cs="Times New Roman"/>
          <w:bCs/>
          <w:color w:val="000000"/>
          <w:sz w:val="28"/>
          <w:szCs w:val="28"/>
          <w:u w:val="none"/>
          <w:lang w:val="en-US" w:eastAsia="zh-CN"/>
        </w:rPr>
        <w:t>（二）</w:t>
      </w:r>
      <w:r>
        <w:rPr>
          <w:rFonts w:hint="eastAsia" w:eastAsia="宋体" w:cs="Times New Roman"/>
          <w:b w:val="0"/>
          <w:bCs w:val="0"/>
          <w:color w:val="000000"/>
          <w:sz w:val="28"/>
          <w:szCs w:val="28"/>
          <w:lang w:val="en-US" w:eastAsia="zh-CN"/>
        </w:rPr>
        <w:t>服务期限</w:t>
      </w:r>
      <w:r>
        <w:rPr>
          <w:rFonts w:hint="eastAsia" w:cs="Times New Roman"/>
          <w:b w:val="0"/>
          <w:bCs w:val="0"/>
          <w:color w:val="000000"/>
          <w:sz w:val="28"/>
          <w:szCs w:val="28"/>
          <w:lang w:val="en-US" w:eastAsia="zh-CN"/>
        </w:rPr>
        <w:t>：30</w:t>
      </w:r>
      <w:r>
        <w:rPr>
          <w:rFonts w:hint="eastAsia" w:cs="Times New Roman"/>
          <w:bCs/>
          <w:color w:val="000000"/>
          <w:sz w:val="28"/>
          <w:szCs w:val="28"/>
          <w:u w:val="none"/>
          <w:lang w:val="en-US" w:eastAsia="zh-CN"/>
        </w:rPr>
        <w:t>个日历天。</w:t>
      </w:r>
    </w:p>
    <w:p>
      <w:pPr>
        <w:pStyle w:val="13"/>
        <w:shd w:val="clear" w:color="auto" w:fill="FFFFFF"/>
        <w:spacing w:before="0" w:beforeAutospacing="0" w:after="0" w:afterAutospacing="0" w:line="480" w:lineRule="exact"/>
        <w:ind w:firstLine="562" w:firstLineChars="200"/>
        <w:rPr>
          <w:rFonts w:hint="eastAsia"/>
          <w:b/>
          <w:bCs/>
          <w:color w:val="000000"/>
          <w:sz w:val="28"/>
          <w:szCs w:val="28"/>
        </w:rPr>
      </w:pPr>
      <w:r>
        <w:rPr>
          <w:rFonts w:hint="eastAsia"/>
          <w:b/>
          <w:bCs/>
          <w:color w:val="000000"/>
          <w:sz w:val="28"/>
          <w:szCs w:val="28"/>
        </w:rPr>
        <w:t>四、</w:t>
      </w:r>
      <w:r>
        <w:rPr>
          <w:rFonts w:hint="eastAsia" w:ascii="宋体" w:hAnsi="宋体" w:eastAsia="宋体" w:cs="宋体"/>
          <w:b/>
          <w:bCs/>
          <w:color w:val="000000"/>
          <w:kern w:val="0"/>
          <w:sz w:val="28"/>
          <w:szCs w:val="28"/>
          <w:lang w:val="en-US" w:eastAsia="zh-CN" w:bidi="ar-SA"/>
        </w:rPr>
        <w:t>采购控制价</w:t>
      </w:r>
      <w:r>
        <w:rPr>
          <w:rFonts w:hint="eastAsia" w:eastAsia="宋体" w:cs="宋体"/>
          <w:b/>
          <w:bCs/>
          <w:color w:val="000000"/>
          <w:kern w:val="0"/>
          <w:sz w:val="28"/>
          <w:szCs w:val="28"/>
          <w:lang w:val="en-US" w:eastAsia="zh-CN" w:bidi="ar-SA"/>
        </w:rPr>
        <w:t>、付款方式及其他</w:t>
      </w:r>
      <w:r>
        <w:rPr>
          <w:rFonts w:hint="eastAsia"/>
          <w:b/>
          <w:bCs/>
          <w:color w:val="000000"/>
          <w:sz w:val="28"/>
          <w:szCs w:val="28"/>
        </w:rPr>
        <w:t>：</w:t>
      </w:r>
    </w:p>
    <w:p>
      <w:pPr>
        <w:ind w:firstLine="560" w:firstLineChars="200"/>
        <w:rPr>
          <w:rFonts w:hint="eastAsia" w:ascii="宋体" w:hAnsi="宋体"/>
          <w:bCs/>
          <w:color w:val="auto"/>
          <w:sz w:val="28"/>
          <w:szCs w:val="28"/>
        </w:rPr>
      </w:pPr>
      <w:r>
        <w:rPr>
          <w:rFonts w:hint="eastAsia" w:ascii="宋体" w:hAnsi="宋体" w:cs="宋体"/>
          <w:color w:val="000000" w:themeColor="text1"/>
          <w:kern w:val="0"/>
          <w:sz w:val="28"/>
          <w:szCs w:val="28"/>
          <w:lang w:val="en-US" w:eastAsia="zh-CN"/>
          <w14:textFill>
            <w14:solidFill>
              <w14:schemeClr w14:val="tx1"/>
            </w14:solidFill>
          </w14:textFill>
        </w:rPr>
        <w:t>（一）</w:t>
      </w:r>
      <w:r>
        <w:rPr>
          <w:rFonts w:hint="eastAsia" w:ascii="宋体" w:hAnsi="宋体" w:cs="宋体"/>
          <w:color w:val="auto"/>
          <w:kern w:val="0"/>
          <w:sz w:val="28"/>
          <w:szCs w:val="28"/>
          <w:lang w:val="en-US" w:eastAsia="zh-CN"/>
        </w:rPr>
        <w:t>控制价：</w:t>
      </w:r>
      <w:r>
        <w:rPr>
          <w:rFonts w:hint="eastAsia" w:ascii="宋体" w:hAnsi="宋体" w:cs="宋体"/>
          <w:color w:val="auto"/>
          <w:kern w:val="0"/>
          <w:sz w:val="28"/>
          <w:szCs w:val="28"/>
        </w:rPr>
        <w:t>本项目采购控制价为</w:t>
      </w:r>
      <w:r>
        <w:rPr>
          <w:rFonts w:hint="eastAsia" w:ascii="宋体" w:hAnsi="宋体" w:cs="宋体"/>
          <w:color w:val="auto"/>
          <w:kern w:val="0"/>
          <w:sz w:val="28"/>
          <w:szCs w:val="28"/>
          <w:lang w:val="en-US" w:eastAsia="zh-CN"/>
        </w:rPr>
        <w:t>7.6</w:t>
      </w:r>
      <w:r>
        <w:rPr>
          <w:rFonts w:hint="eastAsia" w:ascii="宋体" w:hAnsi="宋体" w:cs="宋体"/>
          <w:color w:val="auto"/>
          <w:kern w:val="0"/>
          <w:sz w:val="28"/>
          <w:szCs w:val="28"/>
        </w:rPr>
        <w:t>万元，供应商的报价包含</w:t>
      </w:r>
      <w:bookmarkStart w:id="0" w:name="_Hlk89248287"/>
      <w:r>
        <w:rPr>
          <w:rFonts w:hint="eastAsia" w:ascii="宋体" w:hAnsi="宋体"/>
          <w:bCs/>
          <w:color w:val="auto"/>
          <w:sz w:val="28"/>
          <w:szCs w:val="28"/>
        </w:rPr>
        <w:t>成本、利润、风险费、税金等。</w:t>
      </w:r>
      <w:bookmarkEnd w:id="0"/>
    </w:p>
    <w:p>
      <w:pPr>
        <w:pStyle w:val="5"/>
        <w:ind w:firstLine="560" w:firstLineChars="200"/>
        <w:rPr>
          <w:rFonts w:hint="default"/>
          <w:lang w:val="en-US"/>
        </w:rPr>
      </w:pPr>
      <w:r>
        <w:rPr>
          <w:rFonts w:hint="eastAsia" w:ascii="宋体" w:hAnsi="宋体"/>
          <w:bCs/>
          <w:color w:val="auto"/>
          <w:sz w:val="28"/>
          <w:szCs w:val="28"/>
          <w:lang w:val="en-US" w:eastAsia="zh-CN"/>
        </w:rPr>
        <w:t>（二）付款方式：完成</w:t>
      </w:r>
      <w:r>
        <w:rPr>
          <w:rFonts w:hint="eastAsia" w:ascii="宋体" w:hAnsi="宋体"/>
          <w:bCs/>
          <w:color w:val="000000"/>
          <w:sz w:val="28"/>
          <w:szCs w:val="28"/>
          <w:lang w:val="en-US" w:eastAsia="zh-CN"/>
        </w:rPr>
        <w:t>人防检测</w:t>
      </w:r>
      <w:r>
        <w:rPr>
          <w:rFonts w:hint="eastAsia" w:ascii="宋体" w:hAnsi="宋体"/>
          <w:bCs/>
          <w:color w:val="auto"/>
          <w:sz w:val="28"/>
          <w:szCs w:val="28"/>
          <w:lang w:val="en-US" w:eastAsia="zh-CN"/>
        </w:rPr>
        <w:t>并出具报告后一次性付款。</w:t>
      </w:r>
    </w:p>
    <w:p>
      <w:pPr>
        <w:keepNext w:val="0"/>
        <w:keepLines w:val="0"/>
        <w:pageBreakBefore w:val="0"/>
        <w:kinsoku/>
        <w:wordWrap/>
        <w:overflowPunct/>
        <w:topLinePunct w:val="0"/>
        <w:autoSpaceDE w:val="0"/>
        <w:autoSpaceDN w:val="0"/>
        <w:bidi w:val="0"/>
        <w:adjustRightInd w:val="0"/>
        <w:snapToGrid/>
        <w:spacing w:line="560" w:lineRule="exact"/>
        <w:ind w:firstLine="562"/>
        <w:jc w:val="left"/>
        <w:textAlignment w:val="auto"/>
        <w:rPr>
          <w:rFonts w:hint="eastAsia" w:ascii="宋体" w:hAnsi="宋体" w:cs="宋体"/>
          <w:b/>
          <w:bCs/>
          <w:color w:val="auto"/>
          <w:kern w:val="0"/>
          <w:sz w:val="28"/>
          <w:szCs w:val="28"/>
        </w:rPr>
      </w:pPr>
      <w:r>
        <w:rPr>
          <w:rFonts w:hint="eastAsia" w:ascii="宋体" w:hAnsi="宋体" w:cs="宋体"/>
          <w:b/>
          <w:bCs/>
          <w:color w:val="auto"/>
          <w:kern w:val="0"/>
          <w:sz w:val="28"/>
          <w:szCs w:val="28"/>
        </w:rPr>
        <w:t>五、</w:t>
      </w:r>
      <w:r>
        <w:rPr>
          <w:rFonts w:hint="eastAsia" w:ascii="宋体" w:hAnsi="宋体" w:cs="宋体"/>
          <w:b/>
          <w:bCs/>
          <w:color w:val="auto"/>
          <w:sz w:val="28"/>
          <w:szCs w:val="28"/>
        </w:rPr>
        <w:t>磋商时间、申请文件的密封、及递交</w:t>
      </w:r>
    </w:p>
    <w:p>
      <w:pPr>
        <w:keepNext w:val="0"/>
        <w:keepLines w:val="0"/>
        <w:pageBreakBefore w:val="0"/>
        <w:kinsoku/>
        <w:wordWrap/>
        <w:overflowPunct/>
        <w:topLinePunct w:val="0"/>
        <w:bidi w:val="0"/>
        <w:snapToGrid/>
        <w:spacing w:line="56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开标时间：</w:t>
      </w:r>
      <w:r>
        <w:rPr>
          <w:rFonts w:ascii="宋体" w:hAnsi="宋体"/>
          <w:bCs/>
          <w:color w:val="auto"/>
          <w:sz w:val="28"/>
          <w:szCs w:val="28"/>
        </w:rPr>
        <w:t xml:space="preserve"> </w:t>
      </w:r>
      <w:r>
        <w:rPr>
          <w:rFonts w:hint="eastAsia" w:ascii="宋体" w:hAnsi="宋体"/>
          <w:bCs/>
          <w:color w:val="auto"/>
          <w:sz w:val="28"/>
          <w:szCs w:val="28"/>
        </w:rPr>
        <w:t>2023年</w:t>
      </w:r>
      <w:r>
        <w:rPr>
          <w:rFonts w:hint="eastAsia" w:ascii="宋体" w:hAnsi="宋体"/>
          <w:bCs/>
          <w:color w:val="auto"/>
          <w:sz w:val="28"/>
          <w:szCs w:val="28"/>
          <w:lang w:val="en-US" w:eastAsia="zh-CN"/>
        </w:rPr>
        <w:t>10</w:t>
      </w:r>
      <w:r>
        <w:rPr>
          <w:rFonts w:hint="eastAsia" w:ascii="宋体" w:hAnsi="宋体"/>
          <w:bCs/>
          <w:color w:val="auto"/>
          <w:sz w:val="28"/>
          <w:szCs w:val="28"/>
        </w:rPr>
        <w:t>月</w:t>
      </w:r>
      <w:r>
        <w:rPr>
          <w:rFonts w:hint="eastAsia" w:ascii="宋体" w:hAnsi="宋体"/>
          <w:bCs/>
          <w:color w:val="auto"/>
          <w:sz w:val="28"/>
          <w:szCs w:val="28"/>
          <w:lang w:val="en-US" w:eastAsia="zh-CN"/>
        </w:rPr>
        <w:t>18</w:t>
      </w:r>
      <w:r>
        <w:rPr>
          <w:rFonts w:hint="eastAsia" w:ascii="宋体" w:hAnsi="宋体"/>
          <w:bCs/>
          <w:color w:val="auto"/>
          <w:sz w:val="28"/>
          <w:szCs w:val="28"/>
        </w:rPr>
        <w:t>日15：00。</w:t>
      </w:r>
    </w:p>
    <w:p>
      <w:pPr>
        <w:keepNext w:val="0"/>
        <w:keepLines w:val="0"/>
        <w:pageBreakBefore w:val="0"/>
        <w:kinsoku/>
        <w:wordWrap/>
        <w:overflowPunct/>
        <w:topLinePunct w:val="0"/>
        <w:bidi w:val="0"/>
        <w:snapToGrid/>
        <w:spacing w:line="56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开标地点：</w:t>
      </w:r>
      <w:r>
        <w:rPr>
          <w:rFonts w:hint="eastAsia" w:ascii="宋体" w:hAnsi="宋体" w:cs="宋体"/>
          <w:color w:val="auto"/>
          <w:kern w:val="0"/>
          <w:sz w:val="28"/>
          <w:szCs w:val="28"/>
        </w:rPr>
        <w:t>三台县人民医院行政楼</w:t>
      </w:r>
      <w:r>
        <w:rPr>
          <w:rFonts w:hint="eastAsia" w:ascii="宋体" w:hAnsi="宋体" w:cs="宋体"/>
          <w:color w:val="auto"/>
          <w:kern w:val="0"/>
          <w:sz w:val="28"/>
          <w:szCs w:val="28"/>
          <w:lang w:eastAsia="zh-CN"/>
        </w:rPr>
        <w:t>二</w:t>
      </w:r>
      <w:r>
        <w:rPr>
          <w:rFonts w:hint="eastAsia" w:ascii="宋体" w:hAnsi="宋体" w:cs="宋体"/>
          <w:color w:val="auto"/>
          <w:kern w:val="0"/>
          <w:sz w:val="28"/>
          <w:szCs w:val="28"/>
        </w:rPr>
        <w:t>楼会议室</w:t>
      </w:r>
      <w:r>
        <w:rPr>
          <w:rFonts w:hint="eastAsia" w:ascii="宋体" w:hAnsi="宋体" w:cs="宋体"/>
          <w:color w:val="auto"/>
          <w:sz w:val="28"/>
          <w:szCs w:val="28"/>
        </w:rPr>
        <w:t>。</w:t>
      </w:r>
    </w:p>
    <w:p>
      <w:pPr>
        <w:keepNext w:val="0"/>
        <w:keepLines w:val="0"/>
        <w:pageBreakBefore w:val="0"/>
        <w:kinsoku/>
        <w:wordWrap/>
        <w:overflowPunct/>
        <w:topLinePunct w:val="0"/>
        <w:bidi w:val="0"/>
        <w:snapToGrid/>
        <w:spacing w:line="56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申请文件份数：叁份（一正二副）。</w:t>
      </w:r>
    </w:p>
    <w:p>
      <w:pPr>
        <w:keepNext w:val="0"/>
        <w:keepLines w:val="0"/>
        <w:pageBreakBefore w:val="0"/>
        <w:kinsoku/>
        <w:wordWrap/>
        <w:overflowPunct/>
        <w:topLinePunct w:val="0"/>
        <w:bidi w:val="0"/>
        <w:snapToGrid/>
        <w:spacing w:line="560" w:lineRule="exact"/>
        <w:ind w:firstLine="560" w:firstLineChars="200"/>
        <w:textAlignment w:val="auto"/>
        <w:rPr>
          <w:rFonts w:hint="eastAsia" w:ascii="宋体" w:hAnsi="宋体" w:cs="宋体"/>
          <w:color w:val="auto"/>
          <w:sz w:val="28"/>
          <w:szCs w:val="28"/>
        </w:rPr>
      </w:pPr>
      <w:r>
        <w:rPr>
          <w:rFonts w:hint="eastAsia" w:ascii="宋体" w:hAnsi="宋体" w:cs="宋体"/>
          <w:color w:val="auto"/>
          <w:sz w:val="28"/>
          <w:szCs w:val="28"/>
        </w:rPr>
        <w:t>密封：</w:t>
      </w:r>
      <w:r>
        <w:rPr>
          <w:rFonts w:hint="eastAsia" w:ascii="宋体" w:hAnsi="宋体"/>
          <w:bCs/>
          <w:color w:val="auto"/>
          <w:sz w:val="28"/>
          <w:szCs w:val="28"/>
        </w:rPr>
        <w:t>正副本密封到一个密封袋内</w:t>
      </w:r>
      <w:r>
        <w:rPr>
          <w:rFonts w:hint="eastAsia" w:ascii="宋体" w:hAnsi="宋体" w:cs="宋体"/>
          <w:color w:val="auto"/>
          <w:sz w:val="28"/>
          <w:szCs w:val="28"/>
        </w:rPr>
        <w:t>，封口处加盖供应商公章。</w:t>
      </w:r>
    </w:p>
    <w:p>
      <w:pPr>
        <w:keepNext w:val="0"/>
        <w:keepLines w:val="0"/>
        <w:pageBreakBefore w:val="0"/>
        <w:kinsoku/>
        <w:wordWrap/>
        <w:overflowPunct/>
        <w:topLinePunct w:val="0"/>
        <w:bidi w:val="0"/>
        <w:snapToGrid/>
        <w:spacing w:line="560" w:lineRule="exact"/>
        <w:ind w:firstLine="560" w:firstLineChars="200"/>
        <w:textAlignment w:val="auto"/>
        <w:rPr>
          <w:rFonts w:hint="eastAsia" w:ascii="宋体" w:hAnsi="宋体" w:cs="宋体"/>
          <w:color w:val="FF0000"/>
          <w:sz w:val="28"/>
          <w:szCs w:val="28"/>
        </w:rPr>
      </w:pPr>
      <w:r>
        <w:rPr>
          <w:rFonts w:hint="eastAsia" w:ascii="宋体" w:hAnsi="宋体" w:cs="宋体"/>
          <w:color w:val="auto"/>
          <w:sz w:val="28"/>
          <w:szCs w:val="28"/>
        </w:rPr>
        <w:t>逾期送达的或者未送达指定地点的，招标人不予受理。</w:t>
      </w:r>
    </w:p>
    <w:p>
      <w:pPr>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六、竞争性磋商申请人（简称供应商）须具备的条件</w:t>
      </w:r>
    </w:p>
    <w:p>
      <w:pPr>
        <w:spacing w:line="52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1.具有独立承担民事责任的能力；</w:t>
      </w:r>
    </w:p>
    <w:p>
      <w:pPr>
        <w:spacing w:line="52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2.具有良好的商业信誉和健全的财务会计制度；</w:t>
      </w:r>
    </w:p>
    <w:p>
      <w:pPr>
        <w:spacing w:line="52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3.具有履行合同所必须的设备和专业技术能力；</w:t>
      </w:r>
    </w:p>
    <w:p>
      <w:pPr>
        <w:spacing w:line="52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4.具有依法缴纳税收和社会保障资金的良好记录；</w:t>
      </w:r>
    </w:p>
    <w:p>
      <w:pPr>
        <w:spacing w:line="52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5.参加本次政府采购活动前三年内，在经营活动中没有重大违法记录；</w:t>
      </w:r>
    </w:p>
    <w:p>
      <w:pPr>
        <w:pStyle w:val="5"/>
        <w:rPr>
          <w:rFonts w:hint="eastAsia" w:eastAsia="宋体"/>
          <w:lang w:val="en-US" w:eastAsia="zh-CN"/>
        </w:rPr>
      </w:pP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6.</w:t>
      </w:r>
      <w:r>
        <w:rPr>
          <w:rFonts w:hint="eastAsia" w:ascii="宋体" w:hAnsi="宋体"/>
          <w:bCs/>
          <w:color w:val="000000"/>
          <w:sz w:val="28"/>
          <w:szCs w:val="28"/>
        </w:rPr>
        <w:t>具有有效能够从事本项目</w:t>
      </w:r>
      <w:r>
        <w:rPr>
          <w:rFonts w:hint="eastAsia" w:ascii="宋体" w:hAnsi="宋体" w:eastAsia="宋体" w:cs="Times New Roman"/>
          <w:bCs/>
          <w:color w:val="000000"/>
          <w:sz w:val="28"/>
          <w:szCs w:val="28"/>
          <w:lang w:val="en-US" w:eastAsia="zh-CN"/>
        </w:rPr>
        <w:t>人防检测</w:t>
      </w:r>
      <w:r>
        <w:rPr>
          <w:rFonts w:hint="eastAsia" w:ascii="宋体" w:hAnsi="宋体"/>
          <w:bCs/>
          <w:color w:val="000000"/>
          <w:sz w:val="28"/>
          <w:szCs w:val="28"/>
        </w:rPr>
        <w:t>的资格证明材料</w:t>
      </w:r>
      <w:r>
        <w:rPr>
          <w:rFonts w:hint="eastAsia" w:ascii="宋体" w:hAnsi="宋体"/>
          <w:bCs/>
          <w:color w:val="000000"/>
          <w:sz w:val="28"/>
          <w:szCs w:val="28"/>
          <w:lang w:val="en-US" w:eastAsia="zh-CN"/>
        </w:rPr>
        <w:t>;</w:t>
      </w:r>
    </w:p>
    <w:p>
      <w:pPr>
        <w:spacing w:line="520" w:lineRule="exact"/>
        <w:ind w:firstLine="560" w:firstLineChars="200"/>
        <w:rPr>
          <w:rFonts w:hint="eastAsia" w:ascii="宋体" w:hAnsi="宋体" w:cs="宋体"/>
          <w:color w:val="000000"/>
          <w:sz w:val="28"/>
          <w:szCs w:val="28"/>
        </w:rPr>
      </w:pPr>
      <w:r>
        <w:rPr>
          <w:rFonts w:hint="eastAsia" w:ascii="宋体" w:hAnsi="宋体" w:cs="宋体"/>
          <w:color w:val="000000"/>
          <w:sz w:val="28"/>
          <w:szCs w:val="28"/>
          <w:lang w:val="en-US" w:eastAsia="zh-CN"/>
        </w:rPr>
        <w:t>7</w:t>
      </w:r>
      <w:r>
        <w:rPr>
          <w:rFonts w:hint="eastAsia" w:ascii="宋体" w:hAnsi="宋体" w:cs="宋体"/>
          <w:color w:val="000000"/>
          <w:sz w:val="28"/>
          <w:szCs w:val="28"/>
        </w:rPr>
        <w:t>.本次竞争性磋商不接受联合体参与；</w:t>
      </w:r>
    </w:p>
    <w:p>
      <w:pPr>
        <w:ind w:firstLine="562" w:firstLineChars="200"/>
        <w:rPr>
          <w:rFonts w:hint="eastAsia" w:ascii="宋体" w:hAnsi="宋体" w:cs="宋体"/>
          <w:color w:val="000000"/>
          <w:sz w:val="28"/>
          <w:szCs w:val="28"/>
        </w:rPr>
      </w:pPr>
      <w:r>
        <w:rPr>
          <w:rFonts w:hint="eastAsia" w:ascii="宋体" w:hAnsi="宋体" w:cs="宋体"/>
          <w:b/>
          <w:bCs/>
          <w:color w:val="000000"/>
          <w:sz w:val="28"/>
          <w:szCs w:val="28"/>
        </w:rPr>
        <w:t>七、竞争性磋商申请文件需具有的资料(仅有但不限于)</w:t>
      </w:r>
      <w:r>
        <w:rPr>
          <w:rFonts w:hint="eastAsia" w:ascii="宋体" w:hAnsi="宋体" w:cs="宋体"/>
          <w:color w:val="000000"/>
          <w:sz w:val="28"/>
          <w:szCs w:val="28"/>
        </w:rPr>
        <w:t xml:space="preserve"> </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 xml:space="preserve">1.法定代表人身份证明或法定代表人授权委托书； </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2.企业法人营业执照（副本复印件，加盖公章）；</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3.商业信誉承诺书；</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4.供应商具有健全的财务会计制度承诺函；</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5.具有履行合同所必须的设备和专业技术能力的承诺书；</w:t>
      </w:r>
    </w:p>
    <w:p>
      <w:pPr>
        <w:ind w:firstLine="560" w:firstLineChars="200"/>
        <w:rPr>
          <w:rFonts w:hint="eastAsia" w:ascii="宋体" w:hAnsi="宋体" w:cs="宋体"/>
          <w:color w:val="000000"/>
          <w:sz w:val="28"/>
          <w:szCs w:val="28"/>
        </w:rPr>
      </w:pPr>
      <w:r>
        <w:rPr>
          <w:rFonts w:ascii="宋体" w:hAnsi="宋体" w:cs="宋体"/>
          <w:color w:val="000000"/>
          <w:sz w:val="28"/>
          <w:szCs w:val="28"/>
        </w:rPr>
        <w:t>6</w:t>
      </w:r>
      <w:r>
        <w:rPr>
          <w:rFonts w:hint="eastAsia" w:ascii="宋体" w:hAnsi="宋体" w:cs="宋体"/>
          <w:color w:val="000000"/>
          <w:sz w:val="28"/>
          <w:szCs w:val="28"/>
        </w:rPr>
        <w:t>.没有行贿犯罪记录的承诺函；</w:t>
      </w:r>
    </w:p>
    <w:p>
      <w:pPr>
        <w:pStyle w:val="9"/>
        <w:spacing w:line="500" w:lineRule="exact"/>
        <w:ind w:left="0" w:leftChars="0"/>
        <w:jc w:val="left"/>
        <w:rPr>
          <w:rFonts w:hint="eastAsia" w:ascii="宋体" w:hAnsi="宋体" w:cs="宋体"/>
          <w:color w:val="000000"/>
          <w:sz w:val="28"/>
          <w:szCs w:val="28"/>
        </w:rPr>
      </w:pPr>
      <w:r>
        <w:rPr>
          <w:rFonts w:hint="eastAsia" w:ascii="宋体" w:hAnsi="宋体" w:cs="宋体"/>
          <w:color w:val="000000"/>
          <w:sz w:val="28"/>
          <w:szCs w:val="28"/>
        </w:rPr>
        <w:t xml:space="preserve">    7.具有依法缴纳税收和社会保障资金良好记录的</w:t>
      </w:r>
      <w:r>
        <w:rPr>
          <w:rFonts w:ascii="宋体" w:hAnsi="宋体" w:cs="宋体"/>
          <w:color w:val="000000"/>
          <w:sz w:val="28"/>
          <w:szCs w:val="28"/>
        </w:rPr>
        <w:t>承诺书</w:t>
      </w:r>
      <w:r>
        <w:rPr>
          <w:rFonts w:hint="eastAsia" w:ascii="宋体" w:hAnsi="宋体" w:cs="宋体"/>
          <w:color w:val="000000"/>
          <w:sz w:val="28"/>
          <w:szCs w:val="28"/>
        </w:rPr>
        <w:t>；</w:t>
      </w:r>
    </w:p>
    <w:p>
      <w:pPr>
        <w:pStyle w:val="9"/>
        <w:spacing w:line="500" w:lineRule="exact"/>
        <w:ind w:left="0" w:leftChars="0"/>
        <w:jc w:val="left"/>
        <w:rPr>
          <w:rFonts w:hint="eastAsia" w:ascii="宋体" w:hAnsi="宋体" w:cs="宋体"/>
          <w:color w:val="000000"/>
          <w:sz w:val="28"/>
          <w:szCs w:val="28"/>
        </w:rPr>
      </w:pPr>
      <w:r>
        <w:rPr>
          <w:rFonts w:hint="eastAsia" w:ascii="宋体" w:hAnsi="宋体" w:cs="宋体"/>
          <w:color w:val="000000"/>
          <w:sz w:val="28"/>
          <w:szCs w:val="28"/>
        </w:rPr>
        <w:t xml:space="preserve">    8.</w:t>
      </w:r>
      <w:r>
        <w:rPr>
          <w:rFonts w:ascii="宋体" w:hAnsi="宋体" w:cs="宋体"/>
          <w:color w:val="000000"/>
          <w:sz w:val="28"/>
          <w:szCs w:val="28"/>
        </w:rPr>
        <w:t>没有重大违法记录的书面声明</w:t>
      </w:r>
      <w:r>
        <w:rPr>
          <w:rFonts w:hint="eastAsia" w:ascii="宋体" w:hAnsi="宋体" w:cs="宋体"/>
          <w:color w:val="000000"/>
          <w:sz w:val="28"/>
          <w:szCs w:val="28"/>
        </w:rPr>
        <w:t>；</w:t>
      </w:r>
    </w:p>
    <w:p>
      <w:pPr>
        <w:pStyle w:val="9"/>
        <w:spacing w:line="500" w:lineRule="exact"/>
        <w:ind w:left="0" w:leftChars="0" w:firstLine="560"/>
        <w:jc w:val="left"/>
        <w:rPr>
          <w:rFonts w:hint="eastAsia" w:ascii="宋体" w:hAnsi="宋体" w:cs="宋体"/>
          <w:color w:val="000000"/>
          <w:sz w:val="28"/>
          <w:szCs w:val="28"/>
        </w:rPr>
      </w:pPr>
      <w:r>
        <w:rPr>
          <w:rFonts w:hint="eastAsia" w:ascii="宋体" w:hAnsi="宋体" w:cs="宋体"/>
          <w:color w:val="000000"/>
          <w:sz w:val="28"/>
          <w:szCs w:val="28"/>
        </w:rPr>
        <w:t>9.报价函；</w:t>
      </w:r>
    </w:p>
    <w:p>
      <w:pPr>
        <w:pStyle w:val="9"/>
        <w:spacing w:line="500" w:lineRule="exact"/>
        <w:ind w:left="0" w:leftChars="0" w:firstLine="560"/>
        <w:jc w:val="left"/>
        <w:rPr>
          <w:rFonts w:hint="eastAsia" w:ascii="宋体" w:hAnsi="宋体" w:cs="宋体"/>
          <w:color w:val="000000"/>
          <w:sz w:val="28"/>
          <w:szCs w:val="28"/>
        </w:rPr>
      </w:pPr>
      <w:r>
        <w:rPr>
          <w:rFonts w:hint="eastAsia" w:ascii="宋体" w:hAnsi="宋体" w:cs="宋体"/>
          <w:color w:val="000000"/>
          <w:sz w:val="28"/>
          <w:szCs w:val="28"/>
          <w:lang w:val="en-US" w:eastAsia="zh-CN"/>
        </w:rPr>
        <w:t>10</w:t>
      </w:r>
      <w:r>
        <w:rPr>
          <w:rFonts w:hint="eastAsia" w:ascii="宋体" w:hAnsi="宋体" w:cs="宋体"/>
          <w:color w:val="000000"/>
          <w:sz w:val="28"/>
          <w:szCs w:val="28"/>
        </w:rPr>
        <w:t>.</w:t>
      </w:r>
      <w:r>
        <w:rPr>
          <w:rFonts w:hint="eastAsia" w:ascii="宋体" w:hAnsi="宋体"/>
          <w:bCs/>
          <w:color w:val="000000"/>
          <w:sz w:val="28"/>
          <w:szCs w:val="28"/>
        </w:rPr>
        <w:t>具有有效能够从事本项目</w:t>
      </w:r>
      <w:r>
        <w:rPr>
          <w:rFonts w:hint="eastAsia" w:ascii="宋体" w:hAnsi="宋体" w:eastAsia="宋体" w:cs="Times New Roman"/>
          <w:bCs/>
          <w:color w:val="000000"/>
          <w:sz w:val="28"/>
          <w:szCs w:val="28"/>
          <w:lang w:val="en-US" w:eastAsia="zh-CN"/>
        </w:rPr>
        <w:t>人防检测</w:t>
      </w:r>
      <w:r>
        <w:rPr>
          <w:rFonts w:hint="eastAsia" w:ascii="宋体" w:hAnsi="宋体"/>
          <w:bCs/>
          <w:color w:val="000000"/>
          <w:sz w:val="28"/>
          <w:szCs w:val="28"/>
        </w:rPr>
        <w:t>的资格证明材料</w:t>
      </w:r>
      <w:r>
        <w:rPr>
          <w:rFonts w:hint="eastAsia" w:ascii="宋体" w:hAnsi="宋体"/>
          <w:bCs/>
          <w:color w:val="000000"/>
          <w:sz w:val="28"/>
          <w:szCs w:val="28"/>
          <w:lang w:val="en-US" w:eastAsia="zh-CN"/>
        </w:rPr>
        <w:t>；</w:t>
      </w:r>
    </w:p>
    <w:p>
      <w:pPr>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八、评标标准</w:t>
      </w:r>
    </w:p>
    <w:p>
      <w:pPr>
        <w:ind w:firstLine="560" w:firstLineChars="200"/>
        <w:rPr>
          <w:rFonts w:ascii="宋体" w:hAnsi="宋体" w:cs="宋体"/>
          <w:color w:val="000000"/>
          <w:sz w:val="28"/>
          <w:szCs w:val="28"/>
        </w:rPr>
      </w:pPr>
      <w:r>
        <w:rPr>
          <w:rFonts w:hint="eastAsia" w:ascii="宋体" w:hAnsi="宋体" w:cs="宋体"/>
          <w:color w:val="000000"/>
          <w:sz w:val="28"/>
          <w:szCs w:val="28"/>
        </w:rPr>
        <w:t>（1）磋商小组由采购人或委托具有相应专业的评审专家3人组成；</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（2）首先是资格审查，是针对供应商的类似经验等采用的强制性标准法。只有完全满足资格审查各项强制性标准的供应商才能进入下一个阶段的评审。</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磋商小组根据符合资格要求的供应商的响应文件分别进行打分，打分结束后由磋商小组组长统计分数，根据分数对供应商进行排序，磋商小组在复核分数后，应当按照供应商得分分值，由高到低的进行排序，推荐1-3名成交供应商。</w:t>
      </w:r>
    </w:p>
    <w:p>
      <w:pPr>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九、中标通知书的发放与合同签订</w:t>
      </w:r>
    </w:p>
    <w:p>
      <w:pPr>
        <w:ind w:firstLine="560" w:firstLineChars="200"/>
        <w:rPr>
          <w:rFonts w:hint="eastAsia" w:ascii="宋体" w:hAnsi="宋体" w:cs="宋体"/>
          <w:color w:val="000000"/>
          <w:sz w:val="28"/>
          <w:szCs w:val="28"/>
        </w:rPr>
      </w:pPr>
      <w:r>
        <w:rPr>
          <w:rFonts w:hint="eastAsia" w:ascii="宋体" w:hAnsi="宋体" w:cs="宋体"/>
          <w:color w:val="000000"/>
          <w:sz w:val="28"/>
          <w:szCs w:val="28"/>
        </w:rPr>
        <w:t>评标结果确定后，采购人在指定网站进行公示，公示结束后，采购人与排名第一的成交供应商签订采购合同。</w:t>
      </w:r>
    </w:p>
    <w:p>
      <w:pPr>
        <w:spacing w:after="240"/>
        <w:jc w:val="center"/>
        <w:rPr>
          <w:rFonts w:hint="eastAsia" w:ascii="宋体" w:hAnsi="宋体"/>
          <w:b/>
          <w:color w:val="000000"/>
          <w:sz w:val="36"/>
          <w:szCs w:val="36"/>
        </w:rPr>
      </w:pPr>
    </w:p>
    <w:p>
      <w:pPr>
        <w:ind w:firstLine="2380" w:firstLineChars="850"/>
        <w:rPr>
          <w:rFonts w:hint="eastAsia" w:ascii="宋体" w:hAnsi="宋体"/>
          <w:color w:val="000000"/>
          <w:sz w:val="28"/>
          <w:szCs w:val="28"/>
        </w:rPr>
      </w:pPr>
    </w:p>
    <w:p>
      <w:pPr>
        <w:ind w:firstLine="2380" w:firstLineChars="850"/>
        <w:rPr>
          <w:rFonts w:ascii="宋体" w:hAnsi="宋体"/>
          <w:color w:val="000000"/>
          <w:sz w:val="28"/>
          <w:szCs w:val="28"/>
        </w:rPr>
      </w:pPr>
    </w:p>
    <w:p>
      <w:pPr>
        <w:pStyle w:val="8"/>
        <w:rPr>
          <w:rFonts w:ascii="宋体" w:hAnsi="宋体"/>
          <w:color w:val="000000"/>
        </w:rPr>
      </w:pPr>
    </w:p>
    <w:p>
      <w:pPr>
        <w:rPr>
          <w:rFonts w:ascii="宋体" w:hAnsi="宋体"/>
          <w:color w:val="000000"/>
        </w:rPr>
      </w:pPr>
    </w:p>
    <w:p>
      <w:pPr>
        <w:pStyle w:val="8"/>
        <w:rPr>
          <w:rFonts w:ascii="宋体" w:hAnsi="宋体"/>
          <w:color w:val="000000"/>
        </w:rPr>
      </w:pPr>
    </w:p>
    <w:p>
      <w:pPr>
        <w:rPr>
          <w:rFonts w:ascii="宋体" w:hAnsi="宋体"/>
          <w:color w:val="000000"/>
        </w:rPr>
      </w:pPr>
    </w:p>
    <w:p>
      <w:pPr>
        <w:pStyle w:val="8"/>
        <w:rPr>
          <w:rFonts w:ascii="宋体" w:hAnsi="宋体"/>
          <w:color w:val="000000"/>
        </w:rPr>
      </w:pPr>
    </w:p>
    <w:p>
      <w:pPr>
        <w:rPr>
          <w:rFonts w:ascii="宋体" w:hAnsi="宋体"/>
          <w:color w:val="000000"/>
        </w:rPr>
      </w:pPr>
    </w:p>
    <w:p>
      <w:pPr>
        <w:pStyle w:val="8"/>
        <w:rPr>
          <w:rFonts w:ascii="宋体" w:hAnsi="宋体"/>
          <w:color w:val="000000"/>
        </w:rPr>
      </w:pPr>
    </w:p>
    <w:p>
      <w:pPr>
        <w:rPr>
          <w:rFonts w:ascii="宋体" w:hAnsi="宋体"/>
          <w:color w:val="000000"/>
        </w:rPr>
      </w:pPr>
    </w:p>
    <w:p>
      <w:pPr>
        <w:pStyle w:val="8"/>
        <w:rPr>
          <w:rFonts w:ascii="宋体" w:hAnsi="宋体"/>
          <w:color w:val="000000"/>
        </w:rPr>
      </w:pPr>
    </w:p>
    <w:p>
      <w:pPr>
        <w:rPr>
          <w:rFonts w:ascii="宋体" w:hAnsi="宋体"/>
          <w:color w:val="000000"/>
        </w:rPr>
      </w:pPr>
    </w:p>
    <w:p>
      <w:pPr>
        <w:pStyle w:val="8"/>
        <w:rPr>
          <w:rFonts w:ascii="宋体" w:hAnsi="宋体"/>
          <w:color w:val="000000"/>
        </w:rPr>
      </w:pPr>
    </w:p>
    <w:p>
      <w:pPr>
        <w:rPr>
          <w:rFonts w:ascii="宋体" w:hAnsi="宋体"/>
          <w:color w:val="000000"/>
        </w:rPr>
      </w:pPr>
    </w:p>
    <w:p>
      <w:pPr>
        <w:pStyle w:val="8"/>
        <w:rPr>
          <w:rFonts w:ascii="宋体" w:hAnsi="宋体"/>
          <w:color w:val="000000"/>
        </w:rPr>
      </w:pPr>
    </w:p>
    <w:p>
      <w:pPr>
        <w:rPr>
          <w:rFonts w:ascii="宋体" w:hAnsi="宋体"/>
          <w:color w:val="000000"/>
        </w:rPr>
      </w:pPr>
    </w:p>
    <w:p>
      <w:pPr>
        <w:pStyle w:val="8"/>
        <w:rPr>
          <w:rFonts w:ascii="宋体" w:hAnsi="宋体"/>
          <w:color w:val="000000"/>
        </w:rPr>
      </w:pPr>
    </w:p>
    <w:p>
      <w:pPr>
        <w:rPr>
          <w:rFonts w:hint="eastAsia" w:ascii="宋体" w:hAnsi="宋体"/>
          <w:color w:val="000000"/>
        </w:rPr>
      </w:pPr>
    </w:p>
    <w:p>
      <w:pPr>
        <w:pStyle w:val="8"/>
        <w:rPr>
          <w:rFonts w:hint="eastAsia" w:ascii="宋体" w:hAnsi="宋体"/>
          <w:color w:val="000000"/>
        </w:rPr>
      </w:pPr>
      <w:r>
        <w:rPr>
          <w:rFonts w:ascii="宋体" w:hAnsi="宋体"/>
          <w:color w:val="000000"/>
        </w:rPr>
        <w:br w:type="page"/>
      </w:r>
    </w:p>
    <w:p>
      <w:pPr>
        <w:rPr>
          <w:rFonts w:hint="eastAsia" w:ascii="宋体" w:hAnsi="宋体"/>
          <w:color w:val="000000"/>
        </w:rPr>
      </w:pPr>
    </w:p>
    <w:p>
      <w:pPr>
        <w:spacing w:line="360" w:lineRule="auto"/>
        <w:rPr>
          <w:rFonts w:hint="eastAsia" w:ascii="宋体" w:hAnsi="宋体"/>
          <w:b/>
          <w:color w:val="000000"/>
          <w:sz w:val="24"/>
        </w:rPr>
      </w:pPr>
      <w:r>
        <w:rPr>
          <w:rFonts w:hint="eastAsia" w:ascii="宋体" w:hAnsi="宋体"/>
          <w:b/>
          <w:color w:val="000000"/>
          <w:sz w:val="24"/>
        </w:rPr>
        <w:t>附件1：磋商文件格式</w:t>
      </w:r>
    </w:p>
    <w:p>
      <w:pPr>
        <w:pStyle w:val="8"/>
        <w:rPr>
          <w:rFonts w:hint="eastAsia" w:ascii="宋体" w:hAnsi="宋体"/>
          <w:color w:val="000000"/>
        </w:rPr>
      </w:pPr>
    </w:p>
    <w:p>
      <w:pPr>
        <w:rPr>
          <w:rFonts w:hint="eastAsia" w:ascii="宋体" w:hAnsi="宋体"/>
          <w:color w:val="000000"/>
        </w:rPr>
      </w:pPr>
    </w:p>
    <w:p>
      <w:pPr>
        <w:pStyle w:val="8"/>
        <w:rPr>
          <w:rFonts w:hint="eastAsia" w:ascii="宋体" w:hAnsi="宋体"/>
          <w:color w:val="000000"/>
        </w:rPr>
      </w:pPr>
    </w:p>
    <w:p>
      <w:pPr>
        <w:rPr>
          <w:rFonts w:hint="eastAsia" w:ascii="宋体" w:hAnsi="宋体"/>
          <w:color w:val="000000"/>
        </w:rPr>
      </w:pPr>
    </w:p>
    <w:p>
      <w:pPr>
        <w:pStyle w:val="7"/>
        <w:spacing w:before="0" w:after="0" w:line="360" w:lineRule="auto"/>
        <w:jc w:val="center"/>
        <w:rPr>
          <w:rFonts w:hint="eastAsia" w:ascii="宋体" w:hAnsi="宋体" w:cs="宋体"/>
          <w:b w:val="0"/>
          <w:color w:val="000000"/>
          <w:sz w:val="44"/>
          <w:szCs w:val="44"/>
        </w:rPr>
      </w:pPr>
      <w:r>
        <w:rPr>
          <w:rFonts w:hint="eastAsia" w:ascii="宋体" w:hAnsi="宋体" w:cs="宋体"/>
          <w:b w:val="0"/>
          <w:color w:val="000000"/>
          <w:sz w:val="44"/>
          <w:szCs w:val="44"/>
        </w:rPr>
        <w:t>封面格式：</w:t>
      </w:r>
    </w:p>
    <w:p>
      <w:pPr>
        <w:rPr>
          <w:rFonts w:hint="eastAsia" w:ascii="宋体" w:hAnsi="宋体"/>
          <w:color w:val="000000"/>
        </w:rPr>
      </w:pPr>
    </w:p>
    <w:p>
      <w:pPr>
        <w:pStyle w:val="8"/>
        <w:jc w:val="right"/>
        <w:rPr>
          <w:rFonts w:hint="eastAsia" w:ascii="宋体" w:hAnsi="宋体" w:cs="宋体"/>
          <w:bCs/>
          <w:color w:val="000000"/>
          <w:kern w:val="2"/>
          <w:sz w:val="44"/>
          <w:szCs w:val="44"/>
        </w:rPr>
      </w:pPr>
      <w:r>
        <w:rPr>
          <w:rFonts w:hint="eastAsia" w:ascii="宋体" w:hAnsi="宋体" w:cs="宋体"/>
          <w:bCs/>
          <w:color w:val="000000"/>
          <w:kern w:val="2"/>
          <w:sz w:val="44"/>
          <w:szCs w:val="44"/>
        </w:rPr>
        <w:t xml:space="preserve">  正本/副本</w:t>
      </w:r>
    </w:p>
    <w:p>
      <w:pPr>
        <w:rPr>
          <w:rFonts w:hint="eastAsia" w:ascii="宋体" w:hAnsi="宋体"/>
          <w:color w:val="000000"/>
        </w:rPr>
      </w:pPr>
    </w:p>
    <w:p>
      <w:pPr>
        <w:pStyle w:val="8"/>
        <w:rPr>
          <w:rFonts w:hint="eastAsia" w:ascii="宋体" w:hAnsi="宋体"/>
          <w:color w:val="000000"/>
        </w:rPr>
      </w:pPr>
    </w:p>
    <w:p>
      <w:pPr>
        <w:rPr>
          <w:rFonts w:hint="eastAsia" w:ascii="宋体" w:hAnsi="宋体"/>
          <w:color w:val="000000"/>
        </w:rPr>
      </w:pPr>
    </w:p>
    <w:p>
      <w:pPr>
        <w:pStyle w:val="8"/>
        <w:rPr>
          <w:rFonts w:hint="eastAsia" w:ascii="宋体" w:hAnsi="宋体"/>
          <w:color w:val="000000"/>
        </w:rPr>
      </w:pPr>
    </w:p>
    <w:p>
      <w:pPr>
        <w:rPr>
          <w:rFonts w:hint="eastAsia" w:ascii="宋体" w:hAnsi="宋体"/>
          <w:color w:val="000000"/>
        </w:rPr>
      </w:pPr>
    </w:p>
    <w:p>
      <w:pPr>
        <w:pStyle w:val="8"/>
        <w:rPr>
          <w:rFonts w:hint="eastAsia" w:ascii="宋体" w:hAnsi="宋体"/>
          <w:color w:val="000000"/>
        </w:rPr>
      </w:pPr>
    </w:p>
    <w:p>
      <w:pPr>
        <w:jc w:val="center"/>
        <w:rPr>
          <w:rFonts w:hint="eastAsia" w:ascii="宋体" w:hAnsi="宋体" w:cs="宋体"/>
          <w:b/>
          <w:bCs/>
          <w:color w:val="000000"/>
          <w:sz w:val="48"/>
        </w:rPr>
      </w:pPr>
      <w:r>
        <w:rPr>
          <w:rFonts w:hint="eastAsia" w:ascii="宋体" w:hAnsi="宋体" w:cs="宋体"/>
          <w:b/>
          <w:bCs/>
          <w:color w:val="000000"/>
          <w:sz w:val="48"/>
        </w:rPr>
        <w:t>响应文件</w:t>
      </w:r>
    </w:p>
    <w:p>
      <w:pPr>
        <w:pStyle w:val="8"/>
        <w:rPr>
          <w:rFonts w:hint="eastAsia" w:ascii="宋体" w:hAnsi="宋体"/>
          <w:color w:val="000000"/>
        </w:rPr>
      </w:pPr>
    </w:p>
    <w:p>
      <w:pPr>
        <w:rPr>
          <w:rFonts w:hint="eastAsia" w:ascii="宋体" w:hAnsi="宋体"/>
          <w:color w:val="000000"/>
        </w:rPr>
      </w:pPr>
    </w:p>
    <w:p>
      <w:pPr>
        <w:pStyle w:val="8"/>
        <w:rPr>
          <w:rFonts w:hint="eastAsia" w:ascii="宋体" w:hAnsi="宋体"/>
          <w:color w:val="000000"/>
        </w:rPr>
      </w:pPr>
    </w:p>
    <w:p>
      <w:pPr>
        <w:rPr>
          <w:rFonts w:hint="eastAsia" w:ascii="宋体" w:hAnsi="宋体"/>
          <w:color w:val="000000"/>
        </w:rPr>
      </w:pPr>
    </w:p>
    <w:p>
      <w:pPr>
        <w:pStyle w:val="8"/>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spacing w:line="360" w:lineRule="auto"/>
        <w:rPr>
          <w:rFonts w:hint="eastAsia" w:ascii="宋体" w:hAnsi="宋体" w:cs="宋体"/>
          <w:b/>
          <w:bCs/>
          <w:color w:val="000000"/>
          <w:sz w:val="48"/>
        </w:rPr>
      </w:pPr>
      <w:r>
        <w:rPr>
          <w:rFonts w:hint="eastAsia" w:ascii="宋体" w:hAnsi="宋体" w:cs="宋体"/>
          <w:b/>
          <w:bCs/>
          <w:color w:val="000000"/>
          <w:sz w:val="48"/>
        </w:rPr>
        <w:t xml:space="preserve">  项目名称：</w:t>
      </w:r>
    </w:p>
    <w:p>
      <w:pPr>
        <w:spacing w:line="360" w:lineRule="auto"/>
        <w:ind w:firstLine="442" w:firstLineChars="100"/>
        <w:rPr>
          <w:rFonts w:hint="eastAsia" w:ascii="宋体" w:hAnsi="宋体" w:cs="宋体"/>
          <w:color w:val="000000"/>
          <w:sz w:val="48"/>
        </w:rPr>
      </w:pPr>
      <w:r>
        <w:rPr>
          <w:rFonts w:hint="eastAsia" w:ascii="宋体" w:hAnsi="宋体" w:cs="宋体"/>
          <w:b/>
          <w:bCs/>
          <w:color w:val="000000"/>
          <w:sz w:val="44"/>
          <w:szCs w:val="44"/>
        </w:rPr>
        <w:t>供应商名称</w:t>
      </w:r>
      <w:r>
        <w:rPr>
          <w:rFonts w:hint="eastAsia" w:ascii="宋体" w:hAnsi="宋体" w:cs="宋体"/>
          <w:b/>
          <w:bCs/>
          <w:color w:val="000000"/>
          <w:sz w:val="30"/>
          <w:szCs w:val="30"/>
        </w:rPr>
        <w:t>（盖单位公章）</w:t>
      </w:r>
      <w:r>
        <w:rPr>
          <w:rFonts w:hint="eastAsia" w:ascii="宋体" w:hAnsi="宋体" w:cs="宋体"/>
          <w:color w:val="000000"/>
          <w:sz w:val="48"/>
        </w:rPr>
        <w:t>：</w:t>
      </w:r>
    </w:p>
    <w:p>
      <w:pPr>
        <w:spacing w:line="360" w:lineRule="auto"/>
        <w:ind w:firstLine="482" w:firstLineChars="100"/>
        <w:rPr>
          <w:rFonts w:hint="eastAsia" w:ascii="宋体" w:hAnsi="宋体" w:cs="宋体"/>
          <w:b/>
          <w:bCs/>
          <w:color w:val="000000"/>
          <w:sz w:val="48"/>
        </w:rPr>
      </w:pPr>
    </w:p>
    <w:p>
      <w:pPr>
        <w:spacing w:line="360" w:lineRule="auto"/>
        <w:rPr>
          <w:rFonts w:hint="eastAsia" w:ascii="宋体" w:hAnsi="宋体" w:cs="宋体"/>
          <w:color w:val="000000"/>
          <w:sz w:val="48"/>
        </w:rPr>
      </w:pPr>
    </w:p>
    <w:p>
      <w:pPr>
        <w:spacing w:line="360" w:lineRule="auto"/>
        <w:rPr>
          <w:rFonts w:hint="eastAsia" w:ascii="宋体" w:hAnsi="宋体" w:cs="宋体"/>
          <w:b/>
          <w:bCs/>
          <w:color w:val="000000"/>
          <w:sz w:val="48"/>
        </w:rPr>
      </w:pPr>
      <w:r>
        <w:rPr>
          <w:rFonts w:hint="eastAsia" w:ascii="宋体" w:hAnsi="宋体" w:cs="宋体"/>
          <w:b/>
          <w:bCs/>
          <w:color w:val="000000"/>
          <w:sz w:val="44"/>
          <w:szCs w:val="44"/>
        </w:rPr>
        <w:t xml:space="preserve">  </w:t>
      </w:r>
      <w:r>
        <w:rPr>
          <w:rFonts w:hint="eastAsia" w:ascii="宋体" w:hAnsi="宋体" w:cs="宋体"/>
          <w:b/>
          <w:bCs/>
          <w:color w:val="000000"/>
          <w:sz w:val="48"/>
        </w:rPr>
        <w:t>日    期：年  月  日</w:t>
      </w:r>
    </w:p>
    <w:p>
      <w:pPr>
        <w:spacing w:line="360" w:lineRule="auto"/>
        <w:rPr>
          <w:rFonts w:hint="eastAsia" w:ascii="宋体" w:hAnsi="宋体" w:cs="宋体"/>
          <w:b/>
          <w:bCs/>
          <w:color w:val="000000"/>
          <w:sz w:val="30"/>
          <w:szCs w:val="30"/>
        </w:rPr>
      </w:pPr>
    </w:p>
    <w:p>
      <w:pPr>
        <w:spacing w:line="360" w:lineRule="auto"/>
        <w:rPr>
          <w:rFonts w:hint="eastAsia" w:ascii="宋体" w:hAnsi="宋体" w:cs="宋体"/>
          <w:b/>
          <w:bCs/>
          <w:color w:val="000000"/>
          <w:sz w:val="30"/>
          <w:szCs w:val="30"/>
        </w:rPr>
      </w:pPr>
    </w:p>
    <w:p>
      <w:pPr>
        <w:spacing w:line="360" w:lineRule="auto"/>
        <w:rPr>
          <w:rFonts w:hint="eastAsia" w:ascii="宋体" w:hAnsi="宋体" w:cs="宋体"/>
          <w:b/>
          <w:bCs/>
          <w:color w:val="000000"/>
          <w:sz w:val="30"/>
          <w:szCs w:val="30"/>
        </w:rPr>
      </w:pPr>
    </w:p>
    <w:p>
      <w:pPr>
        <w:spacing w:line="360" w:lineRule="auto"/>
        <w:rPr>
          <w:rFonts w:hint="eastAsia" w:ascii="宋体" w:hAnsi="宋体" w:cs="宋体"/>
          <w:b/>
          <w:bCs/>
          <w:color w:val="000000"/>
          <w:sz w:val="30"/>
          <w:szCs w:val="30"/>
        </w:rPr>
      </w:pPr>
    </w:p>
    <w:p>
      <w:pPr>
        <w:pStyle w:val="9"/>
        <w:spacing w:line="500" w:lineRule="exact"/>
        <w:ind w:left="0" w:leftChars="0"/>
        <w:jc w:val="center"/>
        <w:rPr>
          <w:rFonts w:hint="eastAsia" w:ascii="宋体" w:hAnsi="宋体"/>
          <w:b/>
          <w:color w:val="000000"/>
          <w:sz w:val="32"/>
          <w:szCs w:val="32"/>
        </w:rPr>
      </w:pPr>
    </w:p>
    <w:p>
      <w:pPr>
        <w:pStyle w:val="9"/>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报价函</w:t>
      </w:r>
    </w:p>
    <w:p>
      <w:pPr>
        <w:spacing w:line="480" w:lineRule="auto"/>
        <w:jc w:val="left"/>
        <w:rPr>
          <w:rFonts w:hint="eastAsia" w:ascii="宋体" w:hAnsi="宋体"/>
          <w:color w:val="000000"/>
          <w:sz w:val="28"/>
          <w:szCs w:val="28"/>
        </w:rPr>
      </w:pPr>
      <w:r>
        <w:rPr>
          <w:rFonts w:hint="eastAsia" w:ascii="宋体" w:hAnsi="宋体"/>
          <w:color w:val="000000"/>
          <w:sz w:val="28"/>
          <w:szCs w:val="28"/>
        </w:rPr>
        <w:t>致：</w:t>
      </w:r>
      <w:r>
        <w:rPr>
          <w:rFonts w:hint="eastAsia" w:ascii="宋体" w:hAnsi="宋体"/>
          <w:color w:val="000000"/>
          <w:sz w:val="28"/>
          <w:szCs w:val="28"/>
          <w:u w:val="single"/>
        </w:rPr>
        <w:t>三台县人民医院</w:t>
      </w:r>
    </w:p>
    <w:p>
      <w:pPr>
        <w:pStyle w:val="13"/>
        <w:shd w:val="clear" w:color="auto" w:fill="FFFFFF"/>
        <w:spacing w:before="0" w:beforeAutospacing="0" w:after="0" w:afterAutospacing="0" w:line="480" w:lineRule="exact"/>
        <w:ind w:left="-420" w:firstLine="635"/>
        <w:rPr>
          <w:rFonts w:hint="eastAsia" w:cs="Times New Roman"/>
          <w:bCs/>
          <w:color w:val="000000"/>
          <w:sz w:val="28"/>
          <w:szCs w:val="28"/>
        </w:rPr>
      </w:pPr>
      <w:r>
        <w:rPr>
          <w:rFonts w:hint="eastAsia"/>
          <w:color w:val="000000"/>
          <w:sz w:val="28"/>
          <w:szCs w:val="28"/>
        </w:rPr>
        <w:t>1、我公司全面研究了</w:t>
      </w:r>
      <w:r>
        <w:rPr>
          <w:rFonts w:hint="eastAsia"/>
          <w:color w:val="000000"/>
          <w:sz w:val="28"/>
          <w:szCs w:val="28"/>
          <w:u w:val="single"/>
          <w:lang w:val="en-US" w:eastAsia="zh-CN"/>
        </w:rPr>
        <w:t>绵阳市三台县人民医院门急诊住院综合楼建设项目人防检测（第二次）</w:t>
      </w:r>
      <w:r>
        <w:rPr>
          <w:rFonts w:hint="eastAsia"/>
          <w:color w:val="000000"/>
          <w:sz w:val="28"/>
          <w:szCs w:val="28"/>
        </w:rPr>
        <w:t>的</w:t>
      </w:r>
      <w:r>
        <w:rPr>
          <w:rFonts w:hint="eastAsia"/>
          <w:color w:val="000000"/>
          <w:sz w:val="28"/>
          <w:szCs w:val="28"/>
          <w:lang w:val="en-US" w:eastAsia="zh-CN"/>
        </w:rPr>
        <w:t>院内</w:t>
      </w:r>
      <w:r>
        <w:rPr>
          <w:rFonts w:hint="eastAsia"/>
          <w:color w:val="000000"/>
          <w:sz w:val="28"/>
          <w:szCs w:val="28"/>
        </w:rPr>
        <w:t>竞争性磋商文件及相关资料，我们将遵照竞争性磋商文件的要求承担相应的全部工作。</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2、我们完全同意供应商选择中标单位的办法，并同意自行承担为竞争性磋商所发生的一切费用。</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3、我们严格遵守本投标报价函的各项承诺。投标报价函始终将对我方具有约束力，并随时接受中标。</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4、在合同协议书正式签署生效之前，本投标报价函连同你单位的中标通知书将成我们双方之间共同遵守的条件，对双方具有约束力。</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5、</w:t>
      </w:r>
      <w:bookmarkStart w:id="1" w:name="OLE_LINK2"/>
      <w:bookmarkStart w:id="2" w:name="OLE_LINK1"/>
      <w:r>
        <w:rPr>
          <w:rFonts w:hint="eastAsia" w:ascii="宋体" w:hAnsi="宋体" w:cs="宋体"/>
          <w:color w:val="000000"/>
          <w:sz w:val="28"/>
          <w:szCs w:val="28"/>
        </w:rPr>
        <w:t>我公司报价为</w:t>
      </w:r>
      <w:r>
        <w:rPr>
          <w:rFonts w:hint="eastAsia" w:ascii="宋体" w:hAnsi="宋体" w:cs="宋体"/>
          <w:color w:val="000000"/>
          <w:sz w:val="28"/>
          <w:szCs w:val="28"/>
          <w:u w:val="single"/>
        </w:rPr>
        <w:t xml:space="preserve">       </w:t>
      </w:r>
      <w:r>
        <w:rPr>
          <w:rFonts w:hint="eastAsia" w:ascii="宋体" w:hAnsi="宋体" w:cs="宋体"/>
          <w:color w:val="000000"/>
          <w:sz w:val="28"/>
          <w:szCs w:val="28"/>
        </w:rPr>
        <w:t>元，</w:t>
      </w:r>
      <w:r>
        <w:rPr>
          <w:rFonts w:hint="eastAsia" w:ascii="宋体" w:hAnsi="宋体"/>
          <w:bCs/>
          <w:color w:val="000000"/>
          <w:sz w:val="28"/>
          <w:szCs w:val="28"/>
        </w:rPr>
        <w:t>该报价包含</w:t>
      </w:r>
      <w:bookmarkEnd w:id="1"/>
      <w:bookmarkEnd w:id="2"/>
      <w:r>
        <w:rPr>
          <w:rFonts w:hint="eastAsia" w:ascii="宋体" w:hAnsi="宋体"/>
          <w:bCs/>
          <w:color w:val="000000"/>
          <w:sz w:val="28"/>
          <w:szCs w:val="28"/>
        </w:rPr>
        <w:t>包括成本、利润、风险费、税金等。</w:t>
      </w:r>
    </w:p>
    <w:p>
      <w:pPr>
        <w:spacing w:line="360" w:lineRule="auto"/>
        <w:ind w:firstLine="480"/>
        <w:jc w:val="left"/>
        <w:rPr>
          <w:rFonts w:ascii="宋体" w:hAnsi="宋体"/>
          <w:color w:val="000000"/>
          <w:sz w:val="24"/>
        </w:rPr>
      </w:pPr>
    </w:p>
    <w:p>
      <w:pPr>
        <w:spacing w:line="360" w:lineRule="auto"/>
        <w:ind w:firstLine="890" w:firstLineChars="371"/>
        <w:jc w:val="left"/>
        <w:rPr>
          <w:rFonts w:hint="eastAsia" w:ascii="宋体" w:hAnsi="宋体"/>
          <w:color w:val="000000"/>
          <w:sz w:val="24"/>
        </w:rPr>
      </w:pPr>
      <w:r>
        <w:rPr>
          <w:rFonts w:hint="eastAsia" w:ascii="宋体" w:hAnsi="宋体"/>
          <w:color w:val="000000"/>
          <w:sz w:val="24"/>
        </w:rPr>
        <w:t xml:space="preserve"> </w:t>
      </w:r>
    </w:p>
    <w:p>
      <w:pPr>
        <w:spacing w:line="360" w:lineRule="auto"/>
        <w:ind w:firstLine="890" w:firstLineChars="371"/>
        <w:jc w:val="left"/>
        <w:rPr>
          <w:rFonts w:hint="eastAsia" w:ascii="宋体" w:hAnsi="宋体"/>
          <w:color w:val="000000"/>
          <w:sz w:val="24"/>
        </w:rPr>
      </w:pPr>
    </w:p>
    <w:p>
      <w:pPr>
        <w:spacing w:line="480" w:lineRule="auto"/>
        <w:ind w:firstLine="2520" w:firstLineChars="900"/>
        <w:rPr>
          <w:rFonts w:hint="eastAsia" w:ascii="宋体" w:hAnsi="宋体" w:cs="宋体"/>
          <w:color w:val="000000"/>
          <w:sz w:val="28"/>
          <w:szCs w:val="28"/>
        </w:rPr>
      </w:pPr>
      <w:r>
        <w:rPr>
          <w:rFonts w:hint="eastAsia" w:ascii="宋体" w:hAnsi="宋体" w:cs="宋体"/>
          <w:color w:val="000000"/>
          <w:sz w:val="28"/>
          <w:szCs w:val="28"/>
        </w:rPr>
        <w:t>供应商（盖章）：</w:t>
      </w:r>
    </w:p>
    <w:p>
      <w:pPr>
        <w:spacing w:line="480" w:lineRule="auto"/>
        <w:ind w:firstLine="2520" w:firstLineChars="900"/>
        <w:rPr>
          <w:rFonts w:hint="eastAsia" w:ascii="宋体" w:hAnsi="宋体" w:cs="宋体"/>
          <w:color w:val="000000"/>
          <w:sz w:val="28"/>
          <w:szCs w:val="28"/>
        </w:rPr>
      </w:pPr>
      <w:r>
        <w:rPr>
          <w:rFonts w:hint="eastAsia" w:ascii="宋体" w:hAnsi="宋体" w:cs="宋体"/>
          <w:color w:val="000000"/>
          <w:sz w:val="28"/>
          <w:szCs w:val="28"/>
        </w:rPr>
        <w:t>法定代表人或授权代表（签字或盖章）：</w:t>
      </w:r>
    </w:p>
    <w:p>
      <w:pPr>
        <w:spacing w:line="480" w:lineRule="auto"/>
        <w:ind w:firstLine="420"/>
        <w:rPr>
          <w:rFonts w:hint="eastAsia" w:ascii="宋体" w:hAnsi="宋体" w:cs="宋体"/>
          <w:color w:val="000000"/>
          <w:sz w:val="28"/>
          <w:szCs w:val="28"/>
        </w:rPr>
      </w:pPr>
      <w:r>
        <w:rPr>
          <w:rFonts w:hint="eastAsia" w:ascii="宋体" w:hAnsi="宋体" w:cs="宋体"/>
          <w:color w:val="000000"/>
          <w:sz w:val="28"/>
          <w:szCs w:val="28"/>
        </w:rPr>
        <w:t xml:space="preserve">               日  期：       年    月    日</w:t>
      </w:r>
    </w:p>
    <w:p>
      <w:pPr>
        <w:snapToGrid w:val="0"/>
        <w:spacing w:line="360" w:lineRule="auto"/>
        <w:jc w:val="center"/>
        <w:rPr>
          <w:rFonts w:ascii="宋体" w:hAnsi="宋体"/>
          <w:b/>
          <w:color w:val="000000"/>
          <w:sz w:val="28"/>
          <w:szCs w:val="28"/>
        </w:rPr>
      </w:pPr>
    </w:p>
    <w:p>
      <w:pPr>
        <w:snapToGrid w:val="0"/>
        <w:spacing w:line="360" w:lineRule="auto"/>
        <w:jc w:val="center"/>
        <w:rPr>
          <w:rFonts w:hint="eastAsia" w:ascii="宋体" w:hAnsi="宋体"/>
          <w:b/>
          <w:color w:val="000000"/>
          <w:sz w:val="28"/>
          <w:szCs w:val="28"/>
        </w:rPr>
      </w:pPr>
    </w:p>
    <w:p>
      <w:pPr>
        <w:pStyle w:val="8"/>
        <w:rPr>
          <w:rFonts w:hint="eastAsia"/>
          <w:color w:val="000000"/>
        </w:rPr>
      </w:pPr>
    </w:p>
    <w:p>
      <w:pPr>
        <w:pStyle w:val="8"/>
        <w:rPr>
          <w:rFonts w:hint="eastAsia" w:ascii="宋体" w:hAnsi="宋体"/>
          <w:color w:val="000000"/>
        </w:rPr>
      </w:pPr>
    </w:p>
    <w:p>
      <w:pPr>
        <w:pStyle w:val="9"/>
        <w:spacing w:line="500" w:lineRule="exact"/>
        <w:ind w:left="0" w:leftChars="0"/>
        <w:jc w:val="center"/>
        <w:rPr>
          <w:rFonts w:ascii="宋体" w:hAnsi="宋体"/>
          <w:b/>
          <w:color w:val="000000"/>
          <w:sz w:val="32"/>
          <w:szCs w:val="32"/>
        </w:rPr>
      </w:pPr>
      <w:r>
        <w:rPr>
          <w:rFonts w:hint="eastAsia" w:ascii="宋体" w:hAnsi="宋体"/>
          <w:b/>
          <w:color w:val="000000"/>
          <w:sz w:val="32"/>
          <w:szCs w:val="32"/>
        </w:rPr>
        <w:t>商业</w:t>
      </w:r>
      <w:r>
        <w:rPr>
          <w:rFonts w:ascii="宋体" w:hAnsi="宋体"/>
          <w:b/>
          <w:color w:val="000000"/>
          <w:sz w:val="32"/>
          <w:szCs w:val="32"/>
        </w:rPr>
        <w:t>信誉承诺书</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（供应商名称）在参加本次采购活动前具有良好的商业信誉。</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b/>
          <w:color w:val="000000"/>
          <w:sz w:val="24"/>
        </w:rPr>
      </w:pPr>
    </w:p>
    <w:p>
      <w:pPr>
        <w:pStyle w:val="8"/>
        <w:rPr>
          <w:rFonts w:ascii="宋体" w:hAnsi="宋体"/>
          <w:b/>
          <w:color w:val="000000"/>
          <w:sz w:val="24"/>
        </w:rPr>
      </w:pPr>
    </w:p>
    <w:p>
      <w:pPr>
        <w:rPr>
          <w:rFonts w:ascii="宋体" w:hAnsi="宋体"/>
          <w:b/>
          <w:color w:val="000000"/>
          <w:sz w:val="24"/>
        </w:rPr>
      </w:pPr>
    </w:p>
    <w:p>
      <w:pPr>
        <w:pStyle w:val="8"/>
        <w:rPr>
          <w:rFonts w:ascii="宋体" w:hAnsi="宋体"/>
          <w:b/>
          <w:color w:val="000000"/>
          <w:sz w:val="24"/>
        </w:rPr>
      </w:pPr>
    </w:p>
    <w:p>
      <w:pPr>
        <w:rPr>
          <w:rFonts w:ascii="宋体" w:hAnsi="宋体"/>
          <w:b/>
          <w:color w:val="000000"/>
          <w:sz w:val="24"/>
        </w:rPr>
      </w:pPr>
    </w:p>
    <w:p>
      <w:pPr>
        <w:pStyle w:val="8"/>
        <w:rPr>
          <w:rFonts w:ascii="宋体" w:hAnsi="宋体"/>
          <w:b/>
          <w:color w:val="000000"/>
          <w:sz w:val="24"/>
        </w:rPr>
      </w:pPr>
    </w:p>
    <w:p>
      <w:pPr>
        <w:rPr>
          <w:rFonts w:ascii="宋体" w:hAnsi="宋体"/>
          <w:b/>
          <w:color w:val="000000"/>
          <w:sz w:val="24"/>
        </w:rPr>
      </w:pPr>
    </w:p>
    <w:p>
      <w:pPr>
        <w:pStyle w:val="8"/>
        <w:rPr>
          <w:rFonts w:ascii="宋体" w:hAnsi="宋体"/>
          <w:b/>
          <w:color w:val="000000"/>
          <w:sz w:val="24"/>
        </w:rPr>
      </w:pPr>
    </w:p>
    <w:p>
      <w:pPr>
        <w:rPr>
          <w:rFonts w:ascii="宋体" w:hAnsi="宋体"/>
          <w:b/>
          <w:color w:val="000000"/>
          <w:sz w:val="24"/>
        </w:rPr>
      </w:pPr>
    </w:p>
    <w:p>
      <w:pPr>
        <w:pStyle w:val="8"/>
        <w:rPr>
          <w:rFonts w:ascii="宋体" w:hAnsi="宋体"/>
          <w:b/>
          <w:color w:val="000000"/>
          <w:sz w:val="24"/>
        </w:rPr>
      </w:pPr>
    </w:p>
    <w:p>
      <w:pPr>
        <w:rPr>
          <w:rFonts w:ascii="宋体" w:hAnsi="宋体"/>
          <w:b/>
          <w:color w:val="000000"/>
          <w:sz w:val="24"/>
        </w:rPr>
      </w:pPr>
    </w:p>
    <w:p>
      <w:pPr>
        <w:pStyle w:val="8"/>
        <w:rPr>
          <w:rFonts w:ascii="宋体" w:hAnsi="宋体"/>
          <w:b/>
          <w:color w:val="000000"/>
          <w:sz w:val="24"/>
        </w:rPr>
      </w:pPr>
    </w:p>
    <w:p>
      <w:pPr>
        <w:rPr>
          <w:rFonts w:ascii="宋体" w:hAnsi="宋体"/>
          <w:b/>
          <w:color w:val="000000"/>
          <w:sz w:val="24"/>
        </w:rPr>
      </w:pPr>
    </w:p>
    <w:p>
      <w:pPr>
        <w:pStyle w:val="8"/>
        <w:rPr>
          <w:rFonts w:ascii="宋体" w:hAnsi="宋体"/>
          <w:b/>
          <w:color w:val="000000"/>
          <w:sz w:val="24"/>
        </w:rPr>
      </w:pPr>
    </w:p>
    <w:p>
      <w:pPr>
        <w:rPr>
          <w:rFonts w:ascii="宋体" w:hAnsi="宋体"/>
          <w:b/>
          <w:color w:val="000000"/>
          <w:sz w:val="24"/>
        </w:rPr>
      </w:pPr>
    </w:p>
    <w:p>
      <w:pPr>
        <w:pStyle w:val="8"/>
        <w:rPr>
          <w:rFonts w:ascii="宋体" w:hAnsi="宋体"/>
          <w:b/>
          <w:color w:val="000000"/>
          <w:sz w:val="24"/>
        </w:rPr>
      </w:pPr>
    </w:p>
    <w:p>
      <w:pPr>
        <w:rPr>
          <w:rFonts w:ascii="宋体" w:hAnsi="宋体"/>
          <w:b/>
          <w:color w:val="000000"/>
          <w:sz w:val="24"/>
        </w:rPr>
      </w:pPr>
    </w:p>
    <w:p>
      <w:pPr>
        <w:pStyle w:val="8"/>
        <w:rPr>
          <w:rFonts w:ascii="宋体" w:hAnsi="宋体"/>
          <w:b/>
          <w:color w:val="000000"/>
          <w:sz w:val="24"/>
        </w:rPr>
      </w:pPr>
    </w:p>
    <w:p>
      <w:pPr>
        <w:jc w:val="center"/>
        <w:rPr>
          <w:rFonts w:hint="eastAsia" w:ascii="宋体" w:hAnsi="宋体"/>
          <w:b/>
          <w:color w:val="000000"/>
          <w:sz w:val="32"/>
          <w:szCs w:val="32"/>
        </w:rPr>
      </w:pPr>
      <w:r>
        <w:rPr>
          <w:rFonts w:hint="eastAsia" w:ascii="宋体" w:hAnsi="宋体"/>
          <w:b/>
          <w:color w:val="000000"/>
          <w:sz w:val="32"/>
          <w:szCs w:val="32"/>
        </w:rPr>
        <w:t>具有健全的财务会计制度承诺函</w:t>
      </w:r>
    </w:p>
    <w:p>
      <w:pPr>
        <w:pStyle w:val="8"/>
        <w:rPr>
          <w:rFonts w:ascii="宋体" w:hAnsi="宋体"/>
          <w:b/>
          <w:color w:val="000000"/>
          <w:sz w:val="24"/>
        </w:rPr>
      </w:pPr>
    </w:p>
    <w:p>
      <w:pPr>
        <w:rPr>
          <w:rFonts w:ascii="宋体" w:hAnsi="宋体"/>
          <w:color w:val="000000"/>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（供应商名称）在参加本次采购活动前具有健全的财务会计制度。</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pStyle w:val="8"/>
        <w:rPr>
          <w:rFonts w:ascii="宋体" w:hAnsi="宋体"/>
          <w:color w:val="000000"/>
        </w:rPr>
      </w:pPr>
    </w:p>
    <w:p>
      <w:pPr>
        <w:rPr>
          <w:rFonts w:ascii="宋体" w:hAnsi="宋体"/>
          <w:color w:val="000000"/>
        </w:rPr>
      </w:pPr>
    </w:p>
    <w:p>
      <w:pPr>
        <w:pStyle w:val="8"/>
        <w:rPr>
          <w:rFonts w:ascii="宋体" w:hAnsi="宋体"/>
          <w:color w:val="000000"/>
        </w:rPr>
      </w:pPr>
    </w:p>
    <w:p>
      <w:pPr>
        <w:rPr>
          <w:rFonts w:ascii="宋体" w:hAnsi="宋体"/>
          <w:color w:val="000000"/>
        </w:rPr>
      </w:pPr>
    </w:p>
    <w:p>
      <w:pPr>
        <w:pStyle w:val="8"/>
        <w:rPr>
          <w:rFonts w:ascii="宋体" w:hAnsi="宋体"/>
          <w:color w:val="000000"/>
        </w:rPr>
      </w:pPr>
    </w:p>
    <w:p>
      <w:pPr>
        <w:rPr>
          <w:rFonts w:ascii="宋体" w:hAnsi="宋体"/>
          <w:color w:val="000000"/>
        </w:rPr>
      </w:pPr>
    </w:p>
    <w:p>
      <w:pPr>
        <w:pStyle w:val="8"/>
        <w:rPr>
          <w:rFonts w:ascii="宋体" w:hAnsi="宋体"/>
          <w:color w:val="000000"/>
        </w:rPr>
      </w:pPr>
    </w:p>
    <w:p>
      <w:pPr>
        <w:rPr>
          <w:rFonts w:ascii="宋体" w:hAnsi="宋体"/>
          <w:color w:val="000000"/>
        </w:rPr>
      </w:pPr>
    </w:p>
    <w:p>
      <w:pPr>
        <w:pStyle w:val="8"/>
        <w:rPr>
          <w:rFonts w:ascii="宋体" w:hAnsi="宋体"/>
          <w:color w:val="000000"/>
        </w:rPr>
      </w:pPr>
    </w:p>
    <w:p>
      <w:pPr>
        <w:rPr>
          <w:rFonts w:ascii="宋体" w:hAnsi="宋体"/>
          <w:color w:val="000000"/>
        </w:rPr>
      </w:pPr>
    </w:p>
    <w:p>
      <w:pPr>
        <w:pStyle w:val="8"/>
        <w:rPr>
          <w:rFonts w:ascii="宋体" w:hAnsi="宋体"/>
          <w:color w:val="000000"/>
        </w:rPr>
      </w:pPr>
    </w:p>
    <w:p>
      <w:pPr>
        <w:rPr>
          <w:rFonts w:ascii="宋体" w:hAnsi="宋体"/>
          <w:color w:val="000000"/>
        </w:rPr>
      </w:pPr>
    </w:p>
    <w:p>
      <w:pPr>
        <w:pStyle w:val="8"/>
        <w:rPr>
          <w:rFonts w:ascii="宋体" w:hAnsi="宋体"/>
          <w:color w:val="000000"/>
        </w:rPr>
      </w:pPr>
    </w:p>
    <w:p>
      <w:pPr>
        <w:rPr>
          <w:rFonts w:ascii="宋体" w:hAnsi="宋体"/>
          <w:color w:val="000000"/>
        </w:rPr>
      </w:pPr>
    </w:p>
    <w:p>
      <w:pPr>
        <w:pStyle w:val="8"/>
        <w:rPr>
          <w:rFonts w:ascii="宋体" w:hAnsi="宋体"/>
          <w:color w:val="000000"/>
        </w:rPr>
      </w:pPr>
    </w:p>
    <w:p>
      <w:pPr>
        <w:rPr>
          <w:rFonts w:hint="eastAsia" w:ascii="宋体" w:hAnsi="宋体"/>
          <w:color w:val="000000"/>
        </w:rPr>
      </w:pPr>
    </w:p>
    <w:p>
      <w:pPr>
        <w:pStyle w:val="8"/>
        <w:rPr>
          <w:rFonts w:hint="eastAsia"/>
          <w:color w:val="000000"/>
        </w:rPr>
      </w:pPr>
    </w:p>
    <w:p>
      <w:pPr>
        <w:rPr>
          <w:color w:val="000000"/>
        </w:rPr>
      </w:pPr>
    </w:p>
    <w:p>
      <w:pPr>
        <w:pStyle w:val="8"/>
        <w:rPr>
          <w:rFonts w:ascii="宋体" w:hAnsi="宋体"/>
          <w:color w:val="000000"/>
        </w:rPr>
      </w:pPr>
    </w:p>
    <w:p>
      <w:pPr>
        <w:rPr>
          <w:rFonts w:ascii="宋体" w:hAnsi="宋体"/>
          <w:color w:val="000000"/>
        </w:rPr>
      </w:pPr>
    </w:p>
    <w:p>
      <w:pPr>
        <w:pStyle w:val="9"/>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具有履行合同所必须的设备和专业技术</w:t>
      </w:r>
    </w:p>
    <w:p>
      <w:pPr>
        <w:pStyle w:val="9"/>
        <w:spacing w:line="500" w:lineRule="exact"/>
        <w:ind w:left="0" w:leftChars="0"/>
        <w:jc w:val="center"/>
        <w:rPr>
          <w:rFonts w:ascii="宋体" w:hAnsi="宋体"/>
          <w:b/>
          <w:color w:val="000000"/>
          <w:sz w:val="32"/>
          <w:szCs w:val="32"/>
        </w:rPr>
      </w:pPr>
      <w:r>
        <w:rPr>
          <w:rFonts w:hint="eastAsia" w:ascii="宋体" w:hAnsi="宋体"/>
          <w:b/>
          <w:color w:val="000000"/>
          <w:sz w:val="32"/>
          <w:szCs w:val="32"/>
        </w:rPr>
        <w:t>能力的</w:t>
      </w:r>
      <w:r>
        <w:rPr>
          <w:rFonts w:ascii="宋体" w:hAnsi="宋体"/>
          <w:b/>
          <w:color w:val="000000"/>
          <w:sz w:val="32"/>
          <w:szCs w:val="32"/>
        </w:rPr>
        <w:t>承诺书</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（供应商名称）具有参加本次采购活动，履行采购合同所必须的设备和专业技术能力。</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rPr>
          <w:rFonts w:ascii="宋体" w:hAnsi="宋体"/>
          <w:b/>
          <w:color w:val="000000"/>
          <w:sz w:val="24"/>
        </w:rPr>
      </w:pPr>
      <w:r>
        <w:rPr>
          <w:rFonts w:ascii="宋体" w:hAnsi="宋体"/>
          <w:color w:val="000000"/>
        </w:rPr>
        <w:br w:type="page"/>
      </w:r>
    </w:p>
    <w:p>
      <w:pPr>
        <w:pStyle w:val="9"/>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具有依法缴纳税收和社会保障资金良好</w:t>
      </w:r>
    </w:p>
    <w:p>
      <w:pPr>
        <w:pStyle w:val="9"/>
        <w:spacing w:line="500" w:lineRule="exact"/>
        <w:ind w:left="0" w:leftChars="0"/>
        <w:jc w:val="center"/>
        <w:rPr>
          <w:rFonts w:ascii="宋体" w:hAnsi="宋体"/>
          <w:b/>
          <w:color w:val="000000"/>
          <w:sz w:val="32"/>
          <w:szCs w:val="32"/>
        </w:rPr>
      </w:pPr>
      <w:r>
        <w:rPr>
          <w:rFonts w:hint="eastAsia" w:ascii="宋体" w:hAnsi="宋体"/>
          <w:b/>
          <w:color w:val="000000"/>
          <w:sz w:val="32"/>
          <w:szCs w:val="32"/>
        </w:rPr>
        <w:t>记录的</w:t>
      </w:r>
      <w:r>
        <w:rPr>
          <w:rFonts w:ascii="宋体" w:hAnsi="宋体"/>
          <w:b/>
          <w:color w:val="000000"/>
          <w:sz w:val="32"/>
          <w:szCs w:val="32"/>
        </w:rPr>
        <w:t>承诺书</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（供应商名称）具有依法缴纳税收和社会保障资金的良好记录。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pStyle w:val="9"/>
        <w:spacing w:line="500" w:lineRule="exact"/>
        <w:ind w:left="0" w:leftChars="0"/>
        <w:jc w:val="center"/>
        <w:rPr>
          <w:rFonts w:ascii="宋体" w:hAnsi="宋体"/>
          <w:b/>
          <w:color w:val="000000"/>
          <w:sz w:val="32"/>
          <w:szCs w:val="32"/>
        </w:rPr>
      </w:pPr>
      <w:r>
        <w:rPr>
          <w:rFonts w:ascii="宋体" w:hAnsi="宋体"/>
          <w:b/>
          <w:color w:val="000000"/>
          <w:sz w:val="32"/>
          <w:szCs w:val="32"/>
        </w:rPr>
        <w:t>没有重大违法记录的书面声明</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（供应商名称）在参加本次政府采购活动前3年内在经营活动中没有重大违法记录（即因违法经营受到刑事处罚或者责令停产停业、吊销许可证或者执照、较大数额罚款等行政处罚的行为）。</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ind w:firstLine="540"/>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b/>
          <w:color w:val="000000"/>
          <w:sz w:val="24"/>
        </w:rPr>
      </w:pPr>
      <w:r>
        <w:rPr>
          <w:rFonts w:hint="eastAsia" w:ascii="宋体" w:hAnsi="宋体"/>
          <w:color w:val="000000"/>
          <w:sz w:val="28"/>
          <w:szCs w:val="28"/>
        </w:rPr>
        <w:t xml:space="preserve">日  期：      年     月   日 </w:t>
      </w:r>
    </w:p>
    <w:p>
      <w:pPr>
        <w:snapToGrid w:val="0"/>
        <w:spacing w:line="400" w:lineRule="exact"/>
        <w:jc w:val="center"/>
        <w:rPr>
          <w:rFonts w:hint="eastAsia" w:ascii="宋体" w:hAnsi="宋体"/>
          <w:b/>
          <w:color w:val="000000"/>
          <w:sz w:val="24"/>
        </w:rPr>
      </w:pPr>
      <w:r>
        <w:rPr>
          <w:rFonts w:hint="eastAsia" w:ascii="宋体" w:hAnsi="宋体"/>
          <w:b/>
          <w:color w:val="000000"/>
          <w:sz w:val="24"/>
        </w:rPr>
        <w:t xml:space="preserve">  </w:t>
      </w:r>
    </w:p>
    <w:p>
      <w:pPr>
        <w:pStyle w:val="8"/>
        <w:rPr>
          <w:rFonts w:hint="eastAsia" w:ascii="宋体" w:hAnsi="宋体"/>
          <w:b/>
          <w:color w:val="000000"/>
          <w:sz w:val="24"/>
        </w:rPr>
      </w:pPr>
    </w:p>
    <w:p>
      <w:pPr>
        <w:rPr>
          <w:rFonts w:hint="eastAsia" w:ascii="宋体" w:hAnsi="宋体"/>
          <w:color w:val="000000"/>
        </w:rPr>
      </w:pPr>
    </w:p>
    <w:p>
      <w:pPr>
        <w:snapToGrid w:val="0"/>
        <w:spacing w:line="400" w:lineRule="exact"/>
        <w:jc w:val="center"/>
        <w:rPr>
          <w:rFonts w:hint="eastAsia" w:ascii="宋体" w:hAnsi="宋体"/>
          <w:b/>
          <w:color w:val="000000"/>
          <w:sz w:val="28"/>
          <w:szCs w:val="28"/>
        </w:rPr>
      </w:pPr>
    </w:p>
    <w:p>
      <w:pPr>
        <w:pStyle w:val="8"/>
        <w:rPr>
          <w:rFonts w:hint="eastAsia" w:ascii="宋体" w:hAnsi="宋体"/>
          <w:b/>
          <w:color w:val="000000"/>
          <w:sz w:val="28"/>
          <w:szCs w:val="28"/>
        </w:rPr>
      </w:pPr>
    </w:p>
    <w:p>
      <w:pPr>
        <w:rPr>
          <w:rFonts w:hint="eastAsia" w:ascii="宋体" w:hAnsi="宋体"/>
          <w:color w:val="000000"/>
        </w:rPr>
      </w:pPr>
    </w:p>
    <w:p>
      <w:pPr>
        <w:rPr>
          <w:rFonts w:hint="eastAsia" w:ascii="宋体" w:hAnsi="宋体"/>
          <w:b/>
          <w:color w:val="000000"/>
          <w:sz w:val="32"/>
          <w:szCs w:val="32"/>
        </w:rPr>
      </w:pPr>
      <w:r>
        <w:rPr>
          <w:rFonts w:hint="eastAsia" w:ascii="宋体" w:hAnsi="宋体"/>
          <w:b/>
          <w:color w:val="000000"/>
          <w:sz w:val="32"/>
          <w:szCs w:val="32"/>
        </w:rPr>
        <w:br w:type="page"/>
      </w:r>
    </w:p>
    <w:p>
      <w:pPr>
        <w:pStyle w:val="9"/>
        <w:spacing w:line="500" w:lineRule="exact"/>
        <w:ind w:left="0" w:leftChars="0"/>
        <w:jc w:val="center"/>
        <w:rPr>
          <w:rFonts w:ascii="宋体" w:hAnsi="宋体"/>
          <w:b/>
          <w:color w:val="000000"/>
          <w:sz w:val="32"/>
          <w:szCs w:val="32"/>
        </w:rPr>
      </w:pPr>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（供应商名称）在参加本次采购活动前3年内公司及</w:t>
      </w:r>
      <w:r>
        <w:rPr>
          <w:rFonts w:ascii="宋体" w:hAnsi="宋体"/>
          <w:color w:val="000000"/>
          <w:sz w:val="28"/>
          <w:szCs w:val="28"/>
        </w:rPr>
        <w:t>法定代表人</w:t>
      </w:r>
      <w:r>
        <w:rPr>
          <w:rFonts w:hint="eastAsia" w:ascii="宋体" w:hAnsi="宋体"/>
          <w:color w:val="000000"/>
          <w:sz w:val="28"/>
          <w:szCs w:val="28"/>
        </w:rPr>
        <w:t>（非法人负责人、自然人本人）在前3年内无行贿犯罪记录。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pStyle w:val="9"/>
        <w:spacing w:line="500" w:lineRule="exact"/>
        <w:ind w:left="0" w:leftChars="0" w:firstLine="560" w:firstLineChars="200"/>
        <w:rPr>
          <w:rFonts w:hint="eastAsia" w:ascii="宋体" w:hAnsi="宋体"/>
          <w:b/>
          <w:color w:val="000000"/>
          <w:sz w:val="32"/>
          <w:szCs w:val="32"/>
        </w:rPr>
      </w:pPr>
      <w:r>
        <w:rPr>
          <w:rFonts w:hint="eastAsia" w:ascii="宋体" w:hAnsi="宋体"/>
          <w:color w:val="000000"/>
          <w:sz w:val="28"/>
          <w:szCs w:val="28"/>
        </w:rPr>
        <w:t>日  期：      年     月   日</w:t>
      </w:r>
    </w:p>
    <w:p>
      <w:pPr>
        <w:pStyle w:val="9"/>
        <w:spacing w:line="500" w:lineRule="exact"/>
        <w:ind w:left="0" w:leftChars="0"/>
        <w:jc w:val="center"/>
        <w:rPr>
          <w:rFonts w:hint="eastAsia" w:ascii="宋体" w:hAnsi="宋体"/>
          <w:b/>
          <w:color w:val="000000"/>
          <w:sz w:val="32"/>
          <w:szCs w:val="32"/>
        </w:rPr>
      </w:pPr>
    </w:p>
    <w:p>
      <w:pPr>
        <w:pStyle w:val="9"/>
        <w:spacing w:line="500" w:lineRule="exact"/>
        <w:ind w:left="0" w:leftChars="0"/>
        <w:jc w:val="center"/>
        <w:rPr>
          <w:rFonts w:hint="eastAsia" w:ascii="宋体" w:hAnsi="宋体"/>
          <w:b/>
          <w:color w:val="000000"/>
          <w:sz w:val="32"/>
          <w:szCs w:val="32"/>
        </w:rPr>
      </w:pPr>
    </w:p>
    <w:p>
      <w:pPr>
        <w:pStyle w:val="9"/>
        <w:spacing w:line="500" w:lineRule="exact"/>
        <w:ind w:left="0" w:leftChars="0"/>
        <w:jc w:val="center"/>
        <w:rPr>
          <w:rFonts w:hint="eastAsia" w:ascii="宋体" w:hAnsi="宋体"/>
          <w:b/>
          <w:color w:val="000000"/>
          <w:sz w:val="32"/>
          <w:szCs w:val="32"/>
        </w:rPr>
      </w:pPr>
    </w:p>
    <w:p>
      <w:pPr>
        <w:pStyle w:val="9"/>
        <w:spacing w:line="500" w:lineRule="exact"/>
        <w:ind w:left="0" w:leftChars="0"/>
        <w:jc w:val="center"/>
        <w:rPr>
          <w:rFonts w:hint="eastAsia" w:ascii="宋体" w:hAnsi="宋体"/>
          <w:b/>
          <w:color w:val="000000"/>
          <w:sz w:val="32"/>
          <w:szCs w:val="32"/>
        </w:rPr>
      </w:pPr>
    </w:p>
    <w:p>
      <w:pPr>
        <w:pStyle w:val="9"/>
        <w:spacing w:line="500" w:lineRule="exact"/>
        <w:ind w:left="0" w:leftChars="0"/>
        <w:jc w:val="center"/>
        <w:rPr>
          <w:rFonts w:hint="eastAsia" w:ascii="宋体" w:hAnsi="宋体"/>
          <w:b/>
          <w:color w:val="000000"/>
          <w:sz w:val="32"/>
          <w:szCs w:val="32"/>
        </w:rPr>
      </w:pPr>
    </w:p>
    <w:p>
      <w:pPr>
        <w:pStyle w:val="9"/>
        <w:spacing w:line="500" w:lineRule="exact"/>
        <w:ind w:left="0" w:leftChars="0"/>
        <w:jc w:val="center"/>
        <w:rPr>
          <w:rFonts w:hint="eastAsia" w:ascii="宋体" w:hAnsi="宋体"/>
          <w:b/>
          <w:color w:val="000000"/>
          <w:sz w:val="32"/>
          <w:szCs w:val="32"/>
        </w:rPr>
      </w:pPr>
    </w:p>
    <w:p>
      <w:pPr>
        <w:pStyle w:val="9"/>
        <w:spacing w:line="500" w:lineRule="exact"/>
        <w:ind w:left="0" w:leftChars="0"/>
        <w:jc w:val="center"/>
        <w:rPr>
          <w:rFonts w:hint="eastAsia" w:ascii="宋体" w:hAnsi="宋体"/>
          <w:b/>
          <w:color w:val="000000"/>
          <w:sz w:val="32"/>
          <w:szCs w:val="32"/>
        </w:rPr>
      </w:pPr>
    </w:p>
    <w:p>
      <w:pPr>
        <w:pStyle w:val="9"/>
        <w:spacing w:line="500" w:lineRule="exact"/>
        <w:ind w:left="0" w:leftChars="0"/>
        <w:jc w:val="center"/>
        <w:rPr>
          <w:rFonts w:hint="eastAsia" w:ascii="宋体" w:hAnsi="宋体"/>
          <w:b/>
          <w:color w:val="000000"/>
          <w:sz w:val="32"/>
          <w:szCs w:val="32"/>
        </w:rPr>
      </w:pPr>
    </w:p>
    <w:p>
      <w:pPr>
        <w:pStyle w:val="9"/>
        <w:spacing w:line="500" w:lineRule="exact"/>
        <w:ind w:left="0" w:leftChars="0"/>
        <w:jc w:val="center"/>
        <w:rPr>
          <w:rFonts w:hint="eastAsia" w:ascii="宋体" w:hAnsi="宋体"/>
          <w:b/>
          <w:color w:val="000000"/>
          <w:sz w:val="32"/>
          <w:szCs w:val="32"/>
        </w:rPr>
      </w:pPr>
    </w:p>
    <w:p>
      <w:pPr>
        <w:jc w:val="center"/>
        <w:rPr>
          <w:rFonts w:hint="eastAsia" w:ascii="宋体" w:hAnsi="宋体"/>
          <w:b/>
          <w:color w:val="000000"/>
          <w:sz w:val="32"/>
          <w:szCs w:val="30"/>
        </w:rPr>
      </w:pPr>
    </w:p>
    <w:p>
      <w:pPr>
        <w:pStyle w:val="9"/>
        <w:spacing w:line="500" w:lineRule="exact"/>
        <w:ind w:left="0" w:leftChars="0"/>
        <w:jc w:val="center"/>
        <w:rPr>
          <w:rFonts w:ascii="宋体" w:hAnsi="宋体"/>
          <w:b/>
          <w:color w:val="000000"/>
          <w:sz w:val="32"/>
          <w:szCs w:val="32"/>
        </w:rPr>
      </w:pPr>
      <w:r>
        <w:rPr>
          <w:rFonts w:hint="eastAsia" w:ascii="宋体" w:hAnsi="宋体"/>
          <w:b/>
          <w:color w:val="000000"/>
          <w:sz w:val="32"/>
          <w:szCs w:val="32"/>
        </w:rPr>
        <w:t>法定代表人身份证明</w:t>
      </w:r>
    </w:p>
    <w:p>
      <w:pPr>
        <w:spacing w:line="360" w:lineRule="auto"/>
        <w:ind w:firstLine="612"/>
        <w:rPr>
          <w:rFonts w:hint="eastAsia" w:ascii="宋体" w:hAnsi="宋体"/>
          <w:color w:val="000000"/>
          <w:sz w:val="28"/>
        </w:rPr>
      </w:pPr>
    </w:p>
    <w:p>
      <w:pPr>
        <w:spacing w:line="480" w:lineRule="auto"/>
        <w:ind w:firstLine="612"/>
        <w:rPr>
          <w:rFonts w:hint="eastAsia" w:ascii="宋体" w:hAnsi="宋体"/>
          <w:color w:val="000000"/>
          <w:sz w:val="28"/>
          <w:szCs w:val="28"/>
        </w:rPr>
      </w:pPr>
      <w:r>
        <w:rPr>
          <w:rFonts w:hint="eastAsia" w:ascii="宋体" w:hAnsi="宋体"/>
          <w:color w:val="000000"/>
          <w:sz w:val="28"/>
          <w:szCs w:val="28"/>
        </w:rPr>
        <w:t>单位名称：</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单位性质：</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址：</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rPr>
        <w:t>日</w:t>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经营期限：</w:t>
      </w:r>
      <w:r>
        <w:rPr>
          <w:rFonts w:hint="eastAsia" w:ascii="宋体" w:hAnsi="宋体"/>
          <w:color w:val="000000"/>
          <w:sz w:val="28"/>
          <w:szCs w:val="28"/>
          <w:u w:val="single"/>
        </w:rPr>
        <w:t xml:space="preserve">                                          </w:t>
      </w:r>
    </w:p>
    <w:p>
      <w:pPr>
        <w:spacing w:line="480" w:lineRule="auto"/>
        <w:ind w:firstLine="610"/>
        <w:rPr>
          <w:rFonts w:hint="eastAsia" w:ascii="宋体" w:hAnsi="宋体"/>
          <w:color w:val="000000"/>
          <w:sz w:val="28"/>
          <w:szCs w:val="28"/>
          <w:u w:val="single"/>
        </w:rPr>
      </w:pPr>
      <w:r>
        <w:rPr>
          <w:rFonts w:hint="eastAsia" w:ascii="宋体" w:hAnsi="宋体"/>
          <w:color w:val="000000"/>
          <w:sz w:val="28"/>
          <w:szCs w:val="28"/>
        </w:rPr>
        <w:t>姓</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名：</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 xml:space="preserve"> 性别：</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年龄：</w:t>
      </w:r>
      <w:r>
        <w:rPr>
          <w:rFonts w:ascii="宋体" w:hAnsi="宋体"/>
          <w:color w:val="000000"/>
          <w:sz w:val="28"/>
          <w:szCs w:val="28"/>
          <w:u w:val="single"/>
        </w:rPr>
        <w:t xml:space="preserve">       </w:t>
      </w:r>
      <w:r>
        <w:rPr>
          <w:rFonts w:ascii="宋体" w:hAnsi="宋体"/>
          <w:color w:val="000000"/>
          <w:sz w:val="28"/>
          <w:szCs w:val="28"/>
        </w:rPr>
        <w:t xml:space="preserve"> 职务：</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p>
    <w:p>
      <w:pPr>
        <w:spacing w:line="480" w:lineRule="auto"/>
        <w:rPr>
          <w:rFonts w:ascii="宋体" w:hAnsi="宋体"/>
          <w:color w:val="000000"/>
          <w:sz w:val="28"/>
          <w:szCs w:val="28"/>
        </w:rPr>
      </w:pPr>
      <w:r>
        <w:rPr>
          <w:rFonts w:hint="eastAsia" w:ascii="宋体" w:hAnsi="宋体"/>
          <w:color w:val="000000"/>
          <w:sz w:val="28"/>
          <w:szCs w:val="28"/>
        </w:rPr>
        <w:t>系</w:t>
      </w:r>
      <w:r>
        <w:rPr>
          <w:rFonts w:ascii="宋体" w:hAnsi="宋体"/>
          <w:color w:val="000000"/>
          <w:sz w:val="28"/>
          <w:szCs w:val="28"/>
          <w:u w:val="single"/>
        </w:rPr>
        <w:t xml:space="preserve">          （</w:t>
      </w:r>
      <w:r>
        <w:rPr>
          <w:rFonts w:hint="eastAsia" w:ascii="宋体" w:hAnsi="宋体"/>
          <w:color w:val="000000"/>
          <w:sz w:val="28"/>
          <w:szCs w:val="28"/>
          <w:u w:val="single"/>
        </w:rPr>
        <w:t>供应商</w:t>
      </w:r>
      <w:r>
        <w:rPr>
          <w:rFonts w:ascii="宋体" w:hAnsi="宋体"/>
          <w:color w:val="000000"/>
          <w:sz w:val="28"/>
          <w:szCs w:val="28"/>
          <w:u w:val="single"/>
        </w:rPr>
        <w:t xml:space="preserve">单位名称）         </w:t>
      </w:r>
      <w:r>
        <w:rPr>
          <w:rFonts w:hint="eastAsia" w:ascii="宋体" w:hAnsi="宋体"/>
          <w:color w:val="000000"/>
          <w:sz w:val="28"/>
          <w:szCs w:val="28"/>
          <w:u w:val="single"/>
        </w:rPr>
        <w:t xml:space="preserve">            </w:t>
      </w:r>
      <w:r>
        <w:rPr>
          <w:rFonts w:hint="eastAsia" w:ascii="宋体" w:hAnsi="宋体"/>
          <w:color w:val="000000"/>
          <w:sz w:val="28"/>
          <w:szCs w:val="28"/>
        </w:rPr>
        <w:t>的法定代表人。</w:t>
      </w:r>
    </w:p>
    <w:p>
      <w:pPr>
        <w:spacing w:line="360" w:lineRule="auto"/>
        <w:ind w:firstLine="610"/>
        <w:rPr>
          <w:rFonts w:hint="eastAsia" w:ascii="宋体" w:hAnsi="宋体"/>
          <w:color w:val="000000"/>
          <w:sz w:val="28"/>
          <w:szCs w:val="28"/>
        </w:rPr>
      </w:pPr>
    </w:p>
    <w:p>
      <w:pPr>
        <w:spacing w:line="360" w:lineRule="auto"/>
        <w:ind w:firstLine="560" w:firstLineChars="200"/>
        <w:rPr>
          <w:rFonts w:ascii="宋体" w:hAnsi="宋体"/>
          <w:color w:val="000000"/>
          <w:sz w:val="28"/>
          <w:szCs w:val="28"/>
        </w:rPr>
      </w:pPr>
      <w:r>
        <w:rPr>
          <w:rFonts w:hint="eastAsia" w:ascii="宋体" w:hAnsi="宋体"/>
          <w:color w:val="000000"/>
          <w:sz w:val="28"/>
          <w:szCs w:val="28"/>
        </w:rPr>
        <w:t>特此证明。</w:t>
      </w:r>
    </w:p>
    <w:p>
      <w:pPr>
        <w:tabs>
          <w:tab w:val="left" w:pos="720"/>
          <w:tab w:val="left" w:pos="900"/>
        </w:tabs>
        <w:spacing w:line="360" w:lineRule="auto"/>
        <w:ind w:firstLine="560" w:firstLineChars="200"/>
        <w:rPr>
          <w:rFonts w:ascii="宋体" w:hAnsi="宋体"/>
          <w:color w:val="000000"/>
          <w:sz w:val="28"/>
          <w:szCs w:val="28"/>
        </w:rPr>
      </w:pPr>
    </w:p>
    <w:p>
      <w:pPr>
        <w:tabs>
          <w:tab w:val="left" w:pos="720"/>
          <w:tab w:val="left" w:pos="900"/>
        </w:tabs>
        <w:spacing w:line="360" w:lineRule="auto"/>
        <w:jc w:val="center"/>
        <w:rPr>
          <w:rFonts w:hint="eastAsia" w:ascii="宋体" w:hAnsi="宋体"/>
          <w:color w:val="000000"/>
          <w:sz w:val="28"/>
          <w:szCs w:val="28"/>
        </w:rPr>
      </w:pPr>
      <w:r>
        <w:rPr>
          <w:rFonts w:hint="eastAsia" w:ascii="宋体" w:hAnsi="宋体"/>
          <w:color w:val="000000"/>
          <w:sz w:val="28"/>
          <w:szCs w:val="28"/>
        </w:rPr>
        <w:t xml:space="preserve">      </w:t>
      </w:r>
    </w:p>
    <w:p>
      <w:pPr>
        <w:tabs>
          <w:tab w:val="left" w:pos="720"/>
          <w:tab w:val="left" w:pos="900"/>
        </w:tabs>
        <w:spacing w:line="480" w:lineRule="auto"/>
        <w:jc w:val="both"/>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8"/>
          <w:szCs w:val="28"/>
        </w:rPr>
        <w:t>（盖章）：</w:t>
      </w:r>
    </w:p>
    <w:p>
      <w:pPr>
        <w:tabs>
          <w:tab w:val="left" w:pos="720"/>
          <w:tab w:val="left" w:pos="900"/>
        </w:tabs>
        <w:spacing w:line="480" w:lineRule="auto"/>
        <w:jc w:val="both"/>
        <w:rPr>
          <w:rFonts w:hint="eastAsia" w:ascii="宋体" w:hAnsi="宋体"/>
          <w:color w:val="000000"/>
          <w:sz w:val="28"/>
          <w:szCs w:val="28"/>
          <w:u w:val="single"/>
        </w:rPr>
      </w:pPr>
      <w:r>
        <w:rPr>
          <w:rFonts w:hint="eastAsia" w:ascii="宋体" w:hAnsi="宋体"/>
          <w:color w:val="000000"/>
          <w:sz w:val="28"/>
          <w:szCs w:val="28"/>
        </w:rPr>
        <w:t>日</w:t>
      </w:r>
      <w:r>
        <w:rPr>
          <w:rFonts w:ascii="宋体" w:hAnsi="宋体"/>
          <w:color w:val="000000"/>
          <w:sz w:val="28"/>
          <w:szCs w:val="28"/>
        </w:rPr>
        <w:t xml:space="preserve">  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日</w:t>
      </w:r>
      <w:r>
        <w:rPr>
          <w:rFonts w:ascii="宋体" w:hAnsi="宋体"/>
          <w:color w:val="000000"/>
          <w:sz w:val="28"/>
          <w:szCs w:val="28"/>
        </w:rPr>
        <w:t xml:space="preserve"> </w:t>
      </w:r>
    </w:p>
    <w:p>
      <w:pPr>
        <w:tabs>
          <w:tab w:val="left" w:pos="720"/>
          <w:tab w:val="left" w:pos="900"/>
        </w:tabs>
        <w:spacing w:line="480" w:lineRule="auto"/>
        <w:ind w:right="600" w:firstLine="3720" w:firstLineChars="1550"/>
        <w:rPr>
          <w:rFonts w:hint="eastAsia" w:ascii="宋体" w:hAnsi="宋体"/>
          <w:color w:val="000000"/>
          <w:sz w:val="24"/>
          <w:u w:val="single"/>
        </w:rPr>
      </w:pPr>
    </w:p>
    <w:p>
      <w:pPr>
        <w:tabs>
          <w:tab w:val="left" w:pos="720"/>
          <w:tab w:val="left" w:pos="900"/>
        </w:tabs>
        <w:spacing w:line="480" w:lineRule="auto"/>
        <w:ind w:right="600" w:firstLine="3720" w:firstLineChars="1550"/>
        <w:rPr>
          <w:rFonts w:hint="eastAsia" w:ascii="宋体" w:hAnsi="宋体"/>
          <w:color w:val="000000"/>
          <w:sz w:val="24"/>
          <w:u w:val="single"/>
        </w:rPr>
      </w:pPr>
    </w:p>
    <w:p>
      <w:pPr>
        <w:tabs>
          <w:tab w:val="left" w:pos="720"/>
          <w:tab w:val="left" w:pos="900"/>
        </w:tabs>
        <w:spacing w:line="480" w:lineRule="auto"/>
        <w:ind w:right="600"/>
        <w:rPr>
          <w:rFonts w:hint="eastAsia" w:ascii="宋体" w:hAnsi="宋体"/>
          <w:color w:val="000000"/>
          <w:sz w:val="22"/>
        </w:rPr>
      </w:pPr>
      <w:r>
        <w:rPr>
          <w:rFonts w:hint="eastAsia" w:ascii="宋体" w:hAnsi="宋体"/>
          <w:color w:val="000000"/>
          <w:sz w:val="22"/>
        </w:rPr>
        <w:t>附：法定代表人身份证复印件。</w:t>
      </w:r>
    </w:p>
    <w:p>
      <w:pPr>
        <w:tabs>
          <w:tab w:val="left" w:pos="720"/>
          <w:tab w:val="left" w:pos="900"/>
        </w:tabs>
        <w:spacing w:line="480" w:lineRule="auto"/>
        <w:ind w:right="600"/>
        <w:rPr>
          <w:rFonts w:hint="eastAsia" w:ascii="宋体" w:hAnsi="宋体"/>
          <w:color w:val="000000"/>
          <w:sz w:val="22"/>
        </w:rPr>
      </w:pPr>
      <w:r>
        <w:rPr>
          <w:rFonts w:hint="eastAsia" w:ascii="宋体" w:hAnsi="宋体"/>
          <w:color w:val="000000"/>
          <w:sz w:val="22"/>
        </w:rPr>
        <w:t>注：法定代表人亲自投标而不委托授权代理人投标适用。</w:t>
      </w:r>
    </w:p>
    <w:p>
      <w:pPr>
        <w:tabs>
          <w:tab w:val="left" w:pos="720"/>
          <w:tab w:val="left" w:pos="900"/>
        </w:tabs>
        <w:spacing w:line="480" w:lineRule="auto"/>
        <w:ind w:right="600" w:firstLine="3720" w:firstLineChars="1550"/>
        <w:rPr>
          <w:rFonts w:hint="eastAsia" w:ascii="宋体" w:hAnsi="宋体"/>
          <w:color w:val="000000"/>
          <w:sz w:val="24"/>
          <w:u w:val="single"/>
        </w:rPr>
      </w:pPr>
    </w:p>
    <w:p>
      <w:pPr>
        <w:tabs>
          <w:tab w:val="left" w:pos="720"/>
          <w:tab w:val="left" w:pos="900"/>
        </w:tabs>
        <w:spacing w:line="480" w:lineRule="auto"/>
        <w:ind w:right="600"/>
        <w:rPr>
          <w:rFonts w:hint="eastAsia" w:ascii="宋体" w:hAnsi="宋体"/>
          <w:color w:val="000000"/>
          <w:sz w:val="24"/>
          <w:u w:val="single"/>
        </w:rPr>
      </w:pPr>
    </w:p>
    <w:p>
      <w:pPr>
        <w:tabs>
          <w:tab w:val="left" w:pos="720"/>
          <w:tab w:val="left" w:pos="900"/>
        </w:tabs>
        <w:spacing w:line="480" w:lineRule="auto"/>
        <w:ind w:right="600" w:firstLine="3720" w:firstLineChars="1550"/>
        <w:rPr>
          <w:rFonts w:hint="eastAsia" w:ascii="宋体" w:hAnsi="宋体"/>
          <w:color w:val="000000"/>
          <w:sz w:val="24"/>
          <w:u w:val="single"/>
        </w:rPr>
      </w:pPr>
    </w:p>
    <w:p>
      <w:pPr>
        <w:pStyle w:val="9"/>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 xml:space="preserve">  法定代表人授权委托书</w:t>
      </w:r>
    </w:p>
    <w:p>
      <w:pPr>
        <w:spacing w:line="480" w:lineRule="auto"/>
        <w:ind w:firstLine="562" w:firstLineChars="201"/>
        <w:rPr>
          <w:rFonts w:hint="eastAsia" w:ascii="宋体" w:hAnsi="宋体"/>
          <w:color w:val="000000"/>
          <w:sz w:val="28"/>
          <w:szCs w:val="28"/>
        </w:rPr>
      </w:pPr>
      <w:r>
        <w:rPr>
          <w:rFonts w:hint="eastAsia" w:ascii="宋体" w:hAnsi="宋体"/>
          <w:color w:val="000000"/>
          <w:sz w:val="28"/>
          <w:szCs w:val="28"/>
        </w:rPr>
        <w:t>本授权委托书声明：我</w:t>
      </w:r>
      <w:r>
        <w:rPr>
          <w:rFonts w:hint="eastAsia" w:ascii="宋体" w:hAnsi="宋体"/>
          <w:color w:val="000000"/>
          <w:sz w:val="28"/>
          <w:szCs w:val="28"/>
          <w:u w:val="single"/>
        </w:rPr>
        <w:t xml:space="preserve">    （姓名 ）     </w:t>
      </w:r>
      <w:r>
        <w:rPr>
          <w:rFonts w:hint="eastAsia" w:ascii="宋体" w:hAnsi="宋体"/>
          <w:color w:val="000000"/>
          <w:sz w:val="28"/>
          <w:szCs w:val="28"/>
        </w:rPr>
        <w:t>系</w:t>
      </w:r>
      <w:r>
        <w:rPr>
          <w:rFonts w:hint="eastAsia" w:ascii="宋体" w:hAnsi="宋体"/>
          <w:color w:val="000000"/>
          <w:sz w:val="28"/>
          <w:szCs w:val="28"/>
          <w:u w:val="single"/>
        </w:rPr>
        <w:t xml:space="preserve">     （供应商）      </w:t>
      </w:r>
      <w:r>
        <w:rPr>
          <w:rFonts w:hint="eastAsia" w:ascii="宋体" w:hAnsi="宋体"/>
          <w:color w:val="000000"/>
          <w:sz w:val="28"/>
          <w:szCs w:val="28"/>
        </w:rPr>
        <w:t>的法定代表人，现授权委托</w:t>
      </w:r>
      <w:r>
        <w:rPr>
          <w:rFonts w:hint="eastAsia" w:ascii="宋体" w:hAnsi="宋体"/>
          <w:color w:val="000000"/>
          <w:sz w:val="28"/>
          <w:szCs w:val="28"/>
          <w:u w:val="single"/>
        </w:rPr>
        <w:t xml:space="preserve">    （单位名称）         </w:t>
      </w:r>
      <w:r>
        <w:rPr>
          <w:rFonts w:hint="eastAsia" w:ascii="宋体" w:hAnsi="宋体"/>
          <w:color w:val="000000"/>
          <w:sz w:val="28"/>
          <w:szCs w:val="28"/>
        </w:rPr>
        <w:t>的</w:t>
      </w:r>
      <w:r>
        <w:rPr>
          <w:rFonts w:hint="eastAsia" w:ascii="宋体" w:hAnsi="宋体"/>
          <w:color w:val="000000"/>
          <w:sz w:val="28"/>
          <w:szCs w:val="28"/>
          <w:u w:val="single"/>
        </w:rPr>
        <w:t xml:space="preserve">   （姓名） </w:t>
      </w:r>
      <w:r>
        <w:rPr>
          <w:rFonts w:hint="eastAsia" w:ascii="宋体" w:hAnsi="宋体"/>
          <w:color w:val="000000"/>
          <w:sz w:val="28"/>
          <w:szCs w:val="28"/>
        </w:rPr>
        <w:t>为我公司代理人，以本公司的名义参加</w:t>
      </w:r>
      <w:r>
        <w:rPr>
          <w:rFonts w:hint="eastAsia" w:ascii="宋体" w:hAnsi="宋体"/>
          <w:color w:val="000000"/>
          <w:sz w:val="28"/>
          <w:szCs w:val="28"/>
          <w:u w:val="single"/>
        </w:rPr>
        <w:t xml:space="preserve">    （招标人）  </w:t>
      </w:r>
      <w:r>
        <w:rPr>
          <w:rFonts w:hint="eastAsia" w:ascii="宋体" w:hAnsi="宋体"/>
          <w:color w:val="000000"/>
          <w:sz w:val="28"/>
          <w:szCs w:val="28"/>
        </w:rPr>
        <w:t>的</w:t>
      </w:r>
      <w:r>
        <w:rPr>
          <w:rFonts w:hint="eastAsia" w:ascii="宋体" w:hAnsi="宋体"/>
          <w:color w:val="000000"/>
          <w:sz w:val="28"/>
          <w:szCs w:val="28"/>
          <w:u w:val="single"/>
        </w:rPr>
        <w:t xml:space="preserve">  （项目名称）  </w:t>
      </w:r>
      <w:r>
        <w:rPr>
          <w:rFonts w:hint="eastAsia" w:ascii="宋体" w:hAnsi="宋体"/>
          <w:color w:val="000000"/>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代理人无权转让此授权委托书，特此委托。</w:t>
      </w:r>
    </w:p>
    <w:p>
      <w:pPr>
        <w:spacing w:line="360" w:lineRule="auto"/>
        <w:rPr>
          <w:rFonts w:hint="eastAsia" w:ascii="宋体" w:hAnsi="宋体"/>
          <w:color w:val="000000"/>
          <w:sz w:val="28"/>
          <w:szCs w:val="28"/>
        </w:rPr>
      </w:pPr>
    </w:p>
    <w:p>
      <w:pPr>
        <w:spacing w:line="480" w:lineRule="auto"/>
        <w:ind w:firstLine="560" w:firstLineChars="200"/>
        <w:rPr>
          <w:rFonts w:hint="eastAsia" w:ascii="宋体" w:hAnsi="宋体"/>
          <w:color w:val="000000"/>
          <w:sz w:val="28"/>
          <w:szCs w:val="28"/>
        </w:rPr>
      </w:pPr>
    </w:p>
    <w:p>
      <w:pPr>
        <w:spacing w:line="360" w:lineRule="auto"/>
        <w:rPr>
          <w:rFonts w:hint="eastAsia" w:ascii="宋体" w:hAnsi="宋体"/>
          <w:color w:val="000000"/>
          <w:sz w:val="28"/>
          <w:szCs w:val="28"/>
        </w:rPr>
      </w:pPr>
      <w:r>
        <w:rPr>
          <w:rFonts w:ascii="宋体" w:hAnsi="宋体"/>
          <w:color w:val="000000"/>
          <w:sz w:val="28"/>
          <w:szCs w:val="28"/>
        </w:rPr>
        <w:t>供应商</w:t>
      </w:r>
      <w:r>
        <w:rPr>
          <w:rFonts w:hint="eastAsia" w:ascii="宋体" w:hAnsi="宋体"/>
          <w:color w:val="000000"/>
          <w:sz w:val="28"/>
          <w:szCs w:val="28"/>
        </w:rPr>
        <w:t>（盖章）：</w:t>
      </w:r>
    </w:p>
    <w:p>
      <w:pPr>
        <w:spacing w:line="360" w:lineRule="auto"/>
        <w:rPr>
          <w:rFonts w:ascii="宋体" w:hAnsi="宋体"/>
          <w:color w:val="000000"/>
          <w:sz w:val="28"/>
          <w:szCs w:val="28"/>
        </w:rPr>
      </w:pPr>
      <w:r>
        <w:rPr>
          <w:rFonts w:ascii="宋体" w:hAnsi="宋体"/>
          <w:color w:val="000000"/>
          <w:sz w:val="28"/>
          <w:szCs w:val="28"/>
        </w:rPr>
        <w:t>法定代表人</w:t>
      </w:r>
      <w:r>
        <w:rPr>
          <w:rFonts w:hint="eastAsia" w:ascii="宋体" w:hAnsi="宋体"/>
          <w:color w:val="000000"/>
          <w:sz w:val="28"/>
          <w:szCs w:val="28"/>
        </w:rPr>
        <w:t>（签字或盖章）：</w:t>
      </w:r>
    </w:p>
    <w:p>
      <w:pPr>
        <w:spacing w:line="480" w:lineRule="auto"/>
        <w:rPr>
          <w:rFonts w:hint="eastAsia" w:ascii="宋体" w:hAnsi="宋体"/>
          <w:color w:val="000000"/>
          <w:sz w:val="28"/>
          <w:szCs w:val="28"/>
        </w:rPr>
      </w:pPr>
      <w:r>
        <w:rPr>
          <w:rFonts w:ascii="宋体" w:hAnsi="宋体"/>
          <w:color w:val="000000"/>
          <w:sz w:val="28"/>
          <w:szCs w:val="28"/>
        </w:rPr>
        <w:t>授权代表</w:t>
      </w:r>
      <w:r>
        <w:rPr>
          <w:rFonts w:hint="eastAsia" w:ascii="宋体" w:hAnsi="宋体"/>
          <w:color w:val="000000"/>
          <w:sz w:val="28"/>
          <w:szCs w:val="28"/>
        </w:rPr>
        <w:t>（签字或盖章）：</w:t>
      </w:r>
    </w:p>
    <w:p>
      <w:pPr>
        <w:spacing w:line="480" w:lineRule="auto"/>
        <w:rPr>
          <w:rFonts w:hint="eastAsia" w:ascii="宋体" w:hAnsi="宋体"/>
          <w:color w:val="000000"/>
          <w:sz w:val="28"/>
          <w:szCs w:val="28"/>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widowControl/>
        <w:spacing w:line="330" w:lineRule="atLeast"/>
        <w:jc w:val="center"/>
        <w:rPr>
          <w:rFonts w:hint="eastAsia" w:ascii="宋体" w:hAnsi="宋体" w:cs="宋体"/>
          <w:bCs/>
          <w:color w:val="000000"/>
          <w:kern w:val="0"/>
          <w:sz w:val="30"/>
          <w:szCs w:val="30"/>
        </w:rPr>
      </w:pPr>
    </w:p>
    <w:p>
      <w:pPr>
        <w:widowControl/>
        <w:spacing w:line="330" w:lineRule="atLeast"/>
        <w:jc w:val="center"/>
        <w:rPr>
          <w:rFonts w:hint="eastAsia" w:ascii="宋体" w:hAnsi="宋体" w:cs="宋体"/>
          <w:bCs/>
          <w:color w:val="000000"/>
          <w:kern w:val="0"/>
          <w:sz w:val="30"/>
          <w:szCs w:val="30"/>
        </w:rPr>
      </w:pPr>
    </w:p>
    <w:p>
      <w:pPr>
        <w:widowControl/>
        <w:spacing w:line="330" w:lineRule="atLeast"/>
        <w:jc w:val="left"/>
        <w:rPr>
          <w:rFonts w:hint="eastAsia" w:ascii="宋体" w:hAnsi="宋体" w:cs="宋体"/>
          <w:bCs/>
          <w:color w:val="000000"/>
          <w:kern w:val="0"/>
          <w:sz w:val="22"/>
        </w:rPr>
      </w:pPr>
      <w:r>
        <w:rPr>
          <w:rFonts w:hint="eastAsia" w:ascii="宋体" w:hAnsi="宋体" w:cs="宋体"/>
          <w:bCs/>
          <w:color w:val="000000"/>
          <w:kern w:val="0"/>
          <w:sz w:val="22"/>
        </w:rPr>
        <w:t>附：（1）法定代表人身份证明原件和法定代表人身份证复印件。</w:t>
      </w:r>
    </w:p>
    <w:p>
      <w:pPr>
        <w:widowControl/>
        <w:spacing w:line="330" w:lineRule="atLeast"/>
        <w:ind w:firstLine="440" w:firstLineChars="200"/>
        <w:jc w:val="left"/>
        <w:rPr>
          <w:rFonts w:hint="eastAsia" w:ascii="宋体" w:hAnsi="宋体" w:cs="宋体"/>
          <w:bCs/>
          <w:color w:val="000000"/>
          <w:kern w:val="0"/>
          <w:sz w:val="22"/>
        </w:rPr>
      </w:pPr>
      <w:r>
        <w:rPr>
          <w:rFonts w:hint="eastAsia" w:ascii="宋体" w:hAnsi="宋体" w:cs="宋体"/>
          <w:bCs/>
          <w:color w:val="000000"/>
          <w:kern w:val="0"/>
          <w:sz w:val="22"/>
        </w:rPr>
        <w:t>（2）授权委托人身份证复印件。</w:t>
      </w: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r>
        <w:rPr>
          <w:rFonts w:hint="eastAsia" w:ascii="宋体" w:hAnsi="宋体" w:cs="宋体"/>
          <w:bCs/>
          <w:color w:val="000000"/>
          <w:kern w:val="0"/>
          <w:sz w:val="22"/>
        </w:rPr>
        <w:t>注：法定代表人不亲自投标而委托授权代理人投标适用。</w:t>
      </w: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Cs/>
          <w:color w:val="000000"/>
          <w:kern w:val="0"/>
          <w:sz w:val="22"/>
        </w:rPr>
      </w:pPr>
    </w:p>
    <w:p>
      <w:pPr>
        <w:widowControl/>
        <w:spacing w:line="330" w:lineRule="atLeast"/>
        <w:jc w:val="left"/>
        <w:rPr>
          <w:rFonts w:hint="eastAsia" w:ascii="宋体" w:hAnsi="宋体" w:cs="宋体"/>
          <w:b/>
          <w:color w:val="000000"/>
          <w:kern w:val="0"/>
          <w:sz w:val="28"/>
          <w:szCs w:val="28"/>
        </w:rPr>
      </w:pPr>
      <w:bookmarkStart w:id="3" w:name="_Hlk119313117"/>
      <w:r>
        <w:rPr>
          <w:rFonts w:hint="eastAsia" w:ascii="宋体" w:hAnsi="宋体" w:cs="宋体"/>
          <w:b/>
          <w:color w:val="000000"/>
          <w:kern w:val="0"/>
          <w:sz w:val="28"/>
          <w:szCs w:val="28"/>
        </w:rPr>
        <w:t>附件2：竞争性磋商评分表</w:t>
      </w:r>
    </w:p>
    <w:tbl>
      <w:tblPr>
        <w:tblStyle w:val="10"/>
        <w:tblW w:w="9888"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1025"/>
        <w:gridCol w:w="565"/>
        <w:gridCol w:w="6630"/>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58" w:type="dxa"/>
            <w:noWrap w:val="0"/>
            <w:vAlign w:val="center"/>
          </w:tcPr>
          <w:p>
            <w:pPr>
              <w:autoSpaceDE w:val="0"/>
              <w:autoSpaceDN w:val="0"/>
              <w:adjustRightInd w:val="0"/>
              <w:jc w:val="center"/>
              <w:rPr>
                <w:rFonts w:hint="eastAsia" w:ascii="宋体" w:hAnsi="宋体"/>
                <w:b/>
                <w:bCs/>
                <w:color w:val="000000"/>
                <w:sz w:val="24"/>
              </w:rPr>
            </w:pPr>
            <w:r>
              <w:rPr>
                <w:rFonts w:hint="eastAsia" w:ascii="宋体" w:hAnsi="宋体" w:eastAsia="宋体" w:cs="Times New Roman"/>
                <w:color w:val="000000"/>
                <w:sz w:val="24"/>
                <w:lang w:eastAsia="zh-CN"/>
              </w:rPr>
              <w:t>序号</w:t>
            </w:r>
          </w:p>
        </w:tc>
        <w:tc>
          <w:tcPr>
            <w:tcW w:w="1025" w:type="dxa"/>
            <w:noWrap w:val="0"/>
            <w:vAlign w:val="center"/>
          </w:tcPr>
          <w:p>
            <w:pPr>
              <w:autoSpaceDE w:val="0"/>
              <w:autoSpaceDN w:val="0"/>
              <w:adjustRightInd w:val="0"/>
              <w:jc w:val="center"/>
              <w:rPr>
                <w:rFonts w:hint="eastAsia" w:ascii="宋体" w:hAnsi="宋体"/>
                <w:b/>
                <w:bCs/>
                <w:color w:val="000000"/>
                <w:sz w:val="24"/>
              </w:rPr>
            </w:pPr>
            <w:r>
              <w:rPr>
                <w:rFonts w:hint="eastAsia" w:ascii="宋体" w:hAnsi="宋体" w:eastAsia="宋体" w:cs="Times New Roman"/>
                <w:color w:val="000000"/>
                <w:sz w:val="24"/>
                <w:lang w:eastAsia="zh-CN"/>
              </w:rPr>
              <w:t>评分因素及权重</w:t>
            </w:r>
          </w:p>
        </w:tc>
        <w:tc>
          <w:tcPr>
            <w:tcW w:w="565" w:type="dxa"/>
            <w:noWrap w:val="0"/>
            <w:vAlign w:val="center"/>
          </w:tcPr>
          <w:p>
            <w:pPr>
              <w:autoSpaceDE w:val="0"/>
              <w:autoSpaceDN w:val="0"/>
              <w:adjustRightInd w:val="0"/>
              <w:jc w:val="center"/>
              <w:rPr>
                <w:rFonts w:hint="eastAsia" w:ascii="宋体" w:hAnsi="宋体"/>
                <w:b/>
                <w:bCs/>
                <w:color w:val="000000"/>
                <w:sz w:val="24"/>
              </w:rPr>
            </w:pPr>
            <w:r>
              <w:rPr>
                <w:rFonts w:hint="eastAsia" w:ascii="宋体" w:hAnsi="宋体" w:eastAsia="宋体" w:cs="Times New Roman"/>
                <w:color w:val="000000"/>
                <w:sz w:val="24"/>
                <w:lang w:eastAsia="zh-CN"/>
              </w:rPr>
              <w:t>分值</w:t>
            </w:r>
          </w:p>
        </w:tc>
        <w:tc>
          <w:tcPr>
            <w:tcW w:w="6630" w:type="dxa"/>
            <w:noWrap w:val="0"/>
            <w:vAlign w:val="center"/>
          </w:tcPr>
          <w:p>
            <w:pPr>
              <w:autoSpaceDE w:val="0"/>
              <w:autoSpaceDN w:val="0"/>
              <w:adjustRightInd w:val="0"/>
              <w:jc w:val="center"/>
              <w:rPr>
                <w:rFonts w:hint="eastAsia" w:ascii="宋体" w:hAnsi="宋体"/>
                <w:b/>
                <w:bCs/>
                <w:color w:val="000000"/>
                <w:sz w:val="24"/>
              </w:rPr>
            </w:pPr>
            <w:r>
              <w:rPr>
                <w:rFonts w:hint="eastAsia" w:ascii="宋体" w:hAnsi="宋体" w:eastAsia="宋体" w:cs="Times New Roman"/>
                <w:color w:val="000000"/>
                <w:sz w:val="24"/>
                <w:lang w:eastAsia="zh-CN"/>
              </w:rPr>
              <w:t>评分标准</w:t>
            </w:r>
          </w:p>
        </w:tc>
        <w:tc>
          <w:tcPr>
            <w:tcW w:w="1310" w:type="dxa"/>
            <w:noWrap w:val="0"/>
            <w:vAlign w:val="center"/>
          </w:tcPr>
          <w:p>
            <w:pPr>
              <w:autoSpaceDE w:val="0"/>
              <w:autoSpaceDN w:val="0"/>
              <w:adjustRightInd w:val="0"/>
              <w:jc w:val="center"/>
              <w:rPr>
                <w:rFonts w:hint="eastAsia" w:ascii="宋体" w:hAnsi="宋体"/>
                <w:b/>
                <w:bCs/>
                <w:color w:val="000000"/>
                <w:sz w:val="24"/>
              </w:rPr>
            </w:pPr>
            <w:r>
              <w:rPr>
                <w:rFonts w:hint="eastAsia" w:ascii="宋体" w:hAnsi="宋体" w:eastAsia="宋体" w:cs="Times New Roman"/>
                <w:color w:val="000000"/>
                <w:sz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58"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color w:val="000000"/>
                <w:szCs w:val="21"/>
              </w:rPr>
            </w:pPr>
            <w:r>
              <w:rPr>
                <w:rFonts w:hint="eastAsia" w:ascii="宋体" w:hAnsi="宋体" w:eastAsia="宋体" w:cs="宋体"/>
                <w:bCs/>
                <w:color w:val="000000"/>
                <w:sz w:val="21"/>
                <w:szCs w:val="21"/>
                <w:lang w:val="en-US" w:eastAsia="zh-CN"/>
              </w:rPr>
              <w:t>1</w:t>
            </w:r>
          </w:p>
        </w:tc>
        <w:tc>
          <w:tcPr>
            <w:tcW w:w="1025"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color w:val="000000"/>
                <w:szCs w:val="21"/>
              </w:rPr>
            </w:pPr>
            <w:r>
              <w:rPr>
                <w:rFonts w:hint="eastAsia" w:ascii="宋体" w:hAnsi="宋体" w:eastAsia="宋体" w:cs="宋体"/>
                <w:bCs/>
                <w:color w:val="000000"/>
                <w:sz w:val="21"/>
                <w:szCs w:val="21"/>
                <w:lang w:val="en-US" w:eastAsia="zh-CN"/>
              </w:rPr>
              <w:t>报价</w:t>
            </w:r>
          </w:p>
        </w:tc>
        <w:tc>
          <w:tcPr>
            <w:tcW w:w="565"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color w:val="000000"/>
                <w:szCs w:val="21"/>
              </w:rPr>
            </w:pPr>
            <w:r>
              <w:rPr>
                <w:rFonts w:hint="eastAsia" w:ascii="宋体" w:hAnsi="宋体" w:eastAsia="宋体" w:cs="宋体"/>
                <w:bCs/>
                <w:color w:val="000000"/>
                <w:sz w:val="21"/>
                <w:szCs w:val="21"/>
                <w:lang w:val="en-US" w:eastAsia="zh-CN"/>
              </w:rPr>
              <w:t>40</w:t>
            </w:r>
          </w:p>
        </w:tc>
        <w:tc>
          <w:tcPr>
            <w:tcW w:w="6630" w:type="dxa"/>
            <w:noWrap w:val="0"/>
            <w:vAlign w:val="center"/>
          </w:tcPr>
          <w:p>
            <w:pPr>
              <w:keepNext w:val="0"/>
              <w:keepLines w:val="0"/>
              <w:pageBreakBefore w:val="0"/>
              <w:widowControl w:val="0"/>
              <w:kinsoku/>
              <w:wordWrap w:val="0"/>
              <w:overflowPunct/>
              <w:topLinePunct w:val="0"/>
              <w:autoSpaceDE/>
              <w:autoSpaceDN/>
              <w:bidi w:val="0"/>
              <w:adjustRightInd/>
              <w:snapToGrid/>
              <w:spacing w:line="280" w:lineRule="exact"/>
              <w:jc w:val="left"/>
              <w:textAlignment w:val="auto"/>
              <w:rPr>
                <w:rFonts w:hint="eastAsia" w:ascii="宋体" w:hAnsi="宋体" w:eastAsia="宋体" w:cs="宋体"/>
                <w:color w:val="000000"/>
                <w:szCs w:val="21"/>
                <w:lang w:val="en-US" w:eastAsia="zh-CN"/>
              </w:rPr>
            </w:pPr>
            <w:r>
              <w:rPr>
                <w:rFonts w:hint="eastAsia" w:ascii="宋体" w:hAnsi="宋体" w:cs="宋体"/>
                <w:color w:val="000000"/>
                <w:sz w:val="21"/>
                <w:szCs w:val="21"/>
              </w:rPr>
              <w:t>经评审</w:t>
            </w:r>
            <w:r>
              <w:rPr>
                <w:rFonts w:hint="eastAsia" w:ascii="宋体" w:hAnsi="宋体" w:cs="宋体"/>
                <w:color w:val="000000"/>
                <w:sz w:val="21"/>
                <w:szCs w:val="21"/>
                <w:lang w:val="en-US" w:eastAsia="zh-CN"/>
              </w:rPr>
              <w:t>资格</w:t>
            </w:r>
            <w:r>
              <w:rPr>
                <w:rFonts w:hint="eastAsia" w:ascii="宋体" w:hAnsi="宋体" w:cs="宋体"/>
                <w:color w:val="000000"/>
                <w:sz w:val="21"/>
                <w:szCs w:val="21"/>
              </w:rPr>
              <w:t>合格的供应商报价的</w:t>
            </w:r>
            <w:r>
              <w:rPr>
                <w:rFonts w:hint="eastAsia" w:ascii="宋体" w:hAnsi="宋体" w:cs="宋体"/>
                <w:color w:val="000000"/>
                <w:sz w:val="21"/>
                <w:szCs w:val="21"/>
                <w:lang w:val="en-US" w:eastAsia="zh-CN"/>
              </w:rPr>
              <w:t>平均价为基准价，报价</w:t>
            </w:r>
            <w:r>
              <w:rPr>
                <w:rFonts w:hint="eastAsia" w:ascii="宋体" w:hAnsi="宋体" w:cs="宋体"/>
                <w:color w:val="000000"/>
                <w:sz w:val="21"/>
                <w:szCs w:val="21"/>
              </w:rPr>
              <w:t>每比基准</w:t>
            </w:r>
            <w:r>
              <w:rPr>
                <w:rFonts w:hint="eastAsia" w:ascii="宋体" w:hAnsi="宋体" w:cs="宋体"/>
                <w:color w:val="000000"/>
                <w:sz w:val="21"/>
                <w:szCs w:val="21"/>
                <w:lang w:val="en-US" w:eastAsia="zh-CN"/>
              </w:rPr>
              <w:t>价</w:t>
            </w:r>
            <w:r>
              <w:rPr>
                <w:rFonts w:hint="eastAsia" w:ascii="宋体" w:hAnsi="宋体" w:cs="宋体"/>
                <w:color w:val="000000"/>
                <w:sz w:val="21"/>
                <w:szCs w:val="21"/>
              </w:rPr>
              <w:t>高1%，扣</w:t>
            </w:r>
            <w:r>
              <w:rPr>
                <w:rFonts w:hint="eastAsia" w:ascii="宋体" w:hAnsi="宋体" w:cs="宋体"/>
                <w:color w:val="000000"/>
                <w:sz w:val="21"/>
                <w:szCs w:val="21"/>
                <w:lang w:val="en-US" w:eastAsia="zh-CN"/>
              </w:rPr>
              <w:t>1</w:t>
            </w:r>
            <w:r>
              <w:rPr>
                <w:rFonts w:hint="eastAsia" w:ascii="宋体" w:hAnsi="宋体" w:cs="宋体"/>
                <w:color w:val="000000"/>
                <w:sz w:val="21"/>
                <w:szCs w:val="21"/>
              </w:rPr>
              <w:t>分</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每比基准价低1%，扣0.5分，</w:t>
            </w:r>
            <w:r>
              <w:rPr>
                <w:rFonts w:hint="eastAsia" w:ascii="宋体" w:hAnsi="宋体" w:cs="宋体"/>
                <w:color w:val="000000"/>
                <w:sz w:val="21"/>
                <w:szCs w:val="21"/>
              </w:rPr>
              <w:t>上下比例不足1%按1%计算</w:t>
            </w:r>
            <w:r>
              <w:rPr>
                <w:rFonts w:hint="eastAsia" w:ascii="宋体" w:hAnsi="宋体" w:cs="宋体"/>
                <w:color w:val="000000"/>
                <w:sz w:val="21"/>
                <w:szCs w:val="21"/>
                <w:lang w:eastAsia="zh-CN"/>
              </w:rPr>
              <w:t>。</w:t>
            </w:r>
          </w:p>
        </w:tc>
        <w:tc>
          <w:tcPr>
            <w:tcW w:w="1310" w:type="dxa"/>
            <w:noWrap w:val="0"/>
            <w:vAlign w:val="top"/>
          </w:tcPr>
          <w:p>
            <w:pPr>
              <w:keepNext w:val="0"/>
              <w:keepLines w:val="0"/>
              <w:pageBreakBefore w:val="0"/>
              <w:widowControl w:val="0"/>
              <w:kinsoku/>
              <w:overflowPunct/>
              <w:topLinePunct w:val="0"/>
              <w:autoSpaceDE w:val="0"/>
              <w:autoSpaceDN w:val="0"/>
              <w:bidi w:val="0"/>
              <w:adjustRightInd w:val="0"/>
              <w:snapToGrid/>
              <w:spacing w:line="280" w:lineRule="exact"/>
              <w:jc w:val="left"/>
              <w:textAlignment w:val="auto"/>
              <w:rPr>
                <w:rFonts w:hint="eastAsia"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58"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Cs/>
                <w:color w:val="000000"/>
                <w:sz w:val="21"/>
                <w:szCs w:val="21"/>
                <w:lang w:val="en-US" w:eastAsia="zh-CN"/>
              </w:rPr>
              <w:t>2</w:t>
            </w:r>
          </w:p>
        </w:tc>
        <w:tc>
          <w:tcPr>
            <w:tcW w:w="1025"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val="en-US" w:eastAsia="zh-CN"/>
              </w:rPr>
              <w:t>业绩</w:t>
            </w:r>
          </w:p>
        </w:tc>
        <w:tc>
          <w:tcPr>
            <w:tcW w:w="565"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10</w:t>
            </w:r>
          </w:p>
        </w:tc>
        <w:tc>
          <w:tcPr>
            <w:tcW w:w="6630" w:type="dxa"/>
            <w:noWrap w:val="0"/>
            <w:vAlign w:val="center"/>
          </w:tcPr>
          <w:p>
            <w:pPr>
              <w:keepNext w:val="0"/>
              <w:keepLines w:val="0"/>
              <w:pageBreakBefore w:val="0"/>
              <w:widowControl w:val="0"/>
              <w:kinsoku/>
              <w:overflowPunct/>
              <w:topLinePunct w:val="0"/>
              <w:autoSpaceDE/>
              <w:autoSpaceDN/>
              <w:bidi w:val="0"/>
              <w:adjustRightInd/>
              <w:snapToGrid/>
              <w:spacing w:line="280" w:lineRule="exact"/>
              <w:ind w:right="0" w:rightChars="0"/>
              <w:jc w:val="left"/>
              <w:textAlignment w:val="auto"/>
              <w:rPr>
                <w:rFonts w:hint="eastAsia" w:ascii="宋体" w:hAnsi="宋体" w:eastAsia="宋体" w:cs="宋体"/>
                <w:color w:val="000000"/>
                <w:sz w:val="21"/>
                <w:szCs w:val="21"/>
                <w:lang w:eastAsia="zh-CN"/>
              </w:rPr>
            </w:pPr>
            <w:r>
              <w:rPr>
                <w:rFonts w:hint="eastAsia" w:ascii="宋体" w:hAnsi="宋体" w:cs="宋体"/>
                <w:sz w:val="21"/>
                <w:szCs w:val="21"/>
                <w:lang w:val="en-US" w:eastAsia="zh-CN"/>
              </w:rPr>
              <w:t>1.</w:t>
            </w:r>
            <w:r>
              <w:rPr>
                <w:rFonts w:hint="eastAsia" w:ascii="宋体" w:hAnsi="宋体" w:eastAsia="宋体" w:cs="宋体"/>
                <w:sz w:val="21"/>
                <w:szCs w:val="21"/>
              </w:rPr>
              <w:t>2</w:t>
            </w:r>
            <w:r>
              <w:rPr>
                <w:rFonts w:hint="eastAsia" w:ascii="宋体" w:hAnsi="宋体" w:cs="宋体"/>
                <w:sz w:val="21"/>
                <w:szCs w:val="21"/>
                <w:lang w:val="en-US" w:eastAsia="zh-CN"/>
              </w:rPr>
              <w:t>020</w:t>
            </w:r>
            <w:r>
              <w:rPr>
                <w:rFonts w:hint="eastAsia" w:ascii="宋体" w:hAnsi="宋体" w:eastAsia="宋体" w:cs="宋体"/>
                <w:sz w:val="21"/>
                <w:szCs w:val="21"/>
              </w:rPr>
              <w:t>年1月1日至今（以委托协议日期为准）承担过1个已完成或正在实施的</w:t>
            </w:r>
            <w:r>
              <w:rPr>
                <w:rFonts w:hint="eastAsia" w:ascii="宋体" w:hAnsi="宋体" w:cs="宋体"/>
                <w:sz w:val="21"/>
                <w:szCs w:val="21"/>
                <w:lang w:eastAsia="zh-CN"/>
              </w:rPr>
              <w:t>安全性</w:t>
            </w:r>
            <w:r>
              <w:rPr>
                <w:rFonts w:hint="eastAsia" w:ascii="宋体" w:hAnsi="宋体" w:cs="宋体"/>
                <w:sz w:val="21"/>
                <w:szCs w:val="21"/>
                <w:lang w:val="en-US" w:eastAsia="zh-CN"/>
              </w:rPr>
              <w:t>鉴定</w:t>
            </w:r>
            <w:r>
              <w:rPr>
                <w:rFonts w:hint="eastAsia" w:ascii="宋体" w:hAnsi="宋体" w:eastAsia="宋体" w:cs="宋体"/>
                <w:sz w:val="21"/>
                <w:szCs w:val="21"/>
              </w:rPr>
              <w:t>业绩得</w:t>
            </w:r>
            <w:r>
              <w:rPr>
                <w:rFonts w:hint="eastAsia" w:ascii="宋体" w:hAnsi="宋体" w:cs="宋体"/>
                <w:sz w:val="21"/>
                <w:szCs w:val="21"/>
                <w:lang w:val="en-US" w:eastAsia="zh-CN"/>
              </w:rPr>
              <w:t>5</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每增加1个</w:t>
            </w:r>
            <w:r>
              <w:rPr>
                <w:rFonts w:hint="eastAsia" w:ascii="宋体" w:hAnsi="宋体" w:eastAsia="宋体" w:cs="宋体"/>
                <w:sz w:val="21"/>
                <w:szCs w:val="21"/>
                <w:lang w:val="en-US" w:eastAsia="zh-CN"/>
              </w:rPr>
              <w:t>已完成或正在实施的业绩加</w:t>
            </w:r>
            <w:r>
              <w:rPr>
                <w:rFonts w:hint="eastAsia" w:ascii="宋体" w:hAnsi="宋体" w:cs="宋体"/>
                <w:sz w:val="21"/>
                <w:szCs w:val="21"/>
                <w:lang w:val="en-US" w:eastAsia="zh-CN"/>
              </w:rPr>
              <w:t>5</w:t>
            </w:r>
            <w:r>
              <w:rPr>
                <w:rFonts w:hint="eastAsia" w:ascii="宋体" w:hAnsi="宋体" w:eastAsia="宋体" w:cs="宋体"/>
                <w:sz w:val="21"/>
                <w:szCs w:val="21"/>
              </w:rPr>
              <w:t>分</w:t>
            </w:r>
            <w:r>
              <w:rPr>
                <w:rFonts w:hint="eastAsia" w:ascii="宋体" w:hAnsi="宋体" w:cs="宋体"/>
                <w:sz w:val="21"/>
                <w:szCs w:val="21"/>
                <w:lang w:eastAsia="zh-CN"/>
              </w:rPr>
              <w:t>，</w:t>
            </w:r>
            <w:r>
              <w:rPr>
                <w:rFonts w:hint="eastAsia" w:ascii="宋体" w:hAnsi="宋体" w:eastAsia="宋体" w:cs="宋体"/>
                <w:sz w:val="21"/>
                <w:szCs w:val="21"/>
                <w:lang w:val="en-US" w:eastAsia="zh-CN"/>
              </w:rPr>
              <w:t>本项最高的</w:t>
            </w:r>
            <w:r>
              <w:rPr>
                <w:rFonts w:hint="eastAsia" w:ascii="宋体" w:hAnsi="宋体" w:eastAsia="宋体" w:cs="宋体"/>
                <w:sz w:val="21"/>
                <w:szCs w:val="21"/>
              </w:rPr>
              <w:t>分</w:t>
            </w:r>
            <w:r>
              <w:rPr>
                <w:rFonts w:hint="eastAsia" w:ascii="宋体" w:hAnsi="宋体" w:cs="宋体"/>
                <w:sz w:val="21"/>
                <w:szCs w:val="21"/>
                <w:lang w:val="en-US" w:eastAsia="zh-CN"/>
              </w:rPr>
              <w:t>10</w:t>
            </w:r>
            <w:r>
              <w:rPr>
                <w:rFonts w:hint="eastAsia" w:ascii="宋体" w:hAnsi="宋体" w:eastAsia="宋体" w:cs="宋体"/>
                <w:sz w:val="21"/>
                <w:szCs w:val="21"/>
              </w:rPr>
              <w:t>分</w:t>
            </w:r>
            <w:r>
              <w:rPr>
                <w:rFonts w:hint="eastAsia" w:ascii="宋体" w:hAnsi="宋体" w:cs="宋体"/>
                <w:sz w:val="21"/>
                <w:szCs w:val="21"/>
                <w:lang w:eastAsia="zh-CN"/>
              </w:rPr>
              <w:t>。</w:t>
            </w:r>
          </w:p>
        </w:tc>
        <w:tc>
          <w:tcPr>
            <w:tcW w:w="1310" w:type="dxa"/>
            <w:noWrap w:val="0"/>
            <w:vAlign w:val="center"/>
          </w:tcPr>
          <w:p>
            <w:pPr>
              <w:keepNext w:val="0"/>
              <w:keepLines w:val="0"/>
              <w:pageBreakBefore w:val="0"/>
              <w:widowControl w:val="0"/>
              <w:kinsoku/>
              <w:overflowPunct/>
              <w:topLinePunct w:val="0"/>
              <w:bidi w:val="0"/>
              <w:snapToGrid/>
              <w:spacing w:line="280" w:lineRule="exact"/>
              <w:ind w:right="-20" w:rightChars="0"/>
              <w:jc w:val="center"/>
              <w:textAlignment w:val="auto"/>
              <w:rPr>
                <w:rFonts w:hint="eastAsia" w:ascii="宋体" w:hAnsi="宋体" w:cs="宋体"/>
                <w:color w:val="000000"/>
              </w:rPr>
            </w:pPr>
            <w:r>
              <w:rPr>
                <w:rFonts w:hint="eastAsia" w:ascii="宋体" w:hAnsi="宋体" w:eastAsia="宋体" w:cs="宋体"/>
                <w:sz w:val="21"/>
                <w:szCs w:val="21"/>
                <w:lang w:val="zh-CN"/>
              </w:rPr>
              <w:t>提供相关合同</w:t>
            </w:r>
            <w:r>
              <w:rPr>
                <w:rFonts w:hint="eastAsia" w:ascii="宋体" w:hAnsi="宋体" w:eastAsia="宋体" w:cs="宋体"/>
                <w:sz w:val="21"/>
                <w:szCs w:val="21"/>
                <w:lang w:val="en-US" w:eastAsia="zh-CN"/>
              </w:rPr>
              <w:t>或</w:t>
            </w:r>
            <w:r>
              <w:rPr>
                <w:rFonts w:hint="eastAsia" w:ascii="宋体" w:hAnsi="宋体" w:eastAsia="宋体" w:cs="宋体"/>
                <w:sz w:val="21"/>
                <w:szCs w:val="21"/>
                <w:lang w:val="zh-CN"/>
              </w:rPr>
              <w:t>协议文件</w:t>
            </w:r>
            <w:r>
              <w:rPr>
                <w:rFonts w:hint="eastAsia" w:ascii="宋体" w:hAnsi="宋体" w:eastAsia="宋体" w:cs="宋体"/>
                <w:sz w:val="21"/>
                <w:szCs w:val="21"/>
              </w:rPr>
              <w:t>或中标（选）通知书证明文件的复印件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358" w:type="dxa"/>
            <w:noWrap w:val="0"/>
            <w:vAlign w:val="center"/>
          </w:tcPr>
          <w:p>
            <w:pPr>
              <w:keepNext w:val="0"/>
              <w:keepLines w:val="0"/>
              <w:pageBreakBefore w:val="0"/>
              <w:widowControl w:val="0"/>
              <w:kinsoku/>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w:t>
            </w:r>
          </w:p>
        </w:tc>
        <w:tc>
          <w:tcPr>
            <w:tcW w:w="1025"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安排本项目主要人员</w:t>
            </w:r>
          </w:p>
        </w:tc>
        <w:tc>
          <w:tcPr>
            <w:tcW w:w="565" w:type="dxa"/>
            <w:noWrap w:val="0"/>
            <w:vAlign w:val="center"/>
          </w:tcPr>
          <w:p>
            <w:pPr>
              <w:keepNext w:val="0"/>
              <w:keepLines w:val="0"/>
              <w:pageBreakBefore w:val="0"/>
              <w:widowControl w:val="0"/>
              <w:kinsoku/>
              <w:overflowPunct/>
              <w:topLinePunct w:val="0"/>
              <w:autoSpaceDE w:val="0"/>
              <w:autoSpaceDN w:val="0"/>
              <w:bidi w:val="0"/>
              <w:adjustRightInd w:val="0"/>
              <w:snapToGrid/>
              <w:spacing w:line="280" w:lineRule="exact"/>
              <w:jc w:val="center"/>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20</w:t>
            </w:r>
          </w:p>
        </w:tc>
        <w:tc>
          <w:tcPr>
            <w:tcW w:w="6630" w:type="dxa"/>
            <w:noWrap w:val="0"/>
            <w:vAlign w:val="center"/>
          </w:tcPr>
          <w:p>
            <w:pPr>
              <w:spacing w:line="300" w:lineRule="exact"/>
              <w:rPr>
                <w:szCs w:val="22"/>
              </w:rPr>
            </w:pPr>
            <w:r>
              <w:rPr>
                <w:rFonts w:hint="eastAsia"/>
                <w:szCs w:val="22"/>
              </w:rPr>
              <w:t>1、项目负责人：具备一级注册结构工程师注册证书得4分，同时具备高级职称及以上加4分，本项最高得8分。</w:t>
            </w:r>
          </w:p>
          <w:p>
            <w:pPr>
              <w:spacing w:line="300" w:lineRule="exact"/>
              <w:rPr>
                <w:szCs w:val="22"/>
              </w:rPr>
            </w:pPr>
            <w:r>
              <w:rPr>
                <w:rFonts w:hint="eastAsia"/>
              </w:rPr>
              <w:t>2、项目技术负责人：具有注册土木工程师（岩土）注册证书得4分，同时具有全国一级注册结构师执业资格加4分，具备</w:t>
            </w:r>
            <w:r>
              <w:rPr>
                <w:rFonts w:hint="eastAsia"/>
                <w:szCs w:val="22"/>
              </w:rPr>
              <w:t>高级工程师职称及以上加</w:t>
            </w:r>
            <w:r>
              <w:rPr>
                <w:szCs w:val="22"/>
              </w:rPr>
              <w:t>2</w:t>
            </w:r>
            <w:r>
              <w:rPr>
                <w:rFonts w:hint="eastAsia"/>
                <w:szCs w:val="22"/>
              </w:rPr>
              <w:t>分。本项最高得10分。</w:t>
            </w:r>
          </w:p>
          <w:p>
            <w:pPr>
              <w:spacing w:line="300" w:lineRule="exact"/>
              <w:rPr>
                <w:rFonts w:hint="eastAsia"/>
                <w:szCs w:val="22"/>
              </w:rPr>
            </w:pPr>
            <w:r>
              <w:rPr>
                <w:rFonts w:hint="eastAsia"/>
                <w:szCs w:val="22"/>
              </w:rPr>
              <w:t>3、鉴定专业人员：高级工程师职称得1分,同时具备二级注册结构工程师加1分，本项最高得2分。</w:t>
            </w:r>
          </w:p>
          <w:p>
            <w:pPr>
              <w:autoSpaceDE w:val="0"/>
              <w:spacing w:line="280" w:lineRule="exact"/>
              <w:jc w:val="left"/>
              <w:rPr>
                <w:rFonts w:hint="eastAsia" w:eastAsia="宋体"/>
                <w:lang w:val="en-US" w:eastAsia="zh-CN"/>
              </w:rPr>
            </w:pPr>
            <w:r>
              <w:rPr>
                <w:rFonts w:hint="eastAsia"/>
                <w:szCs w:val="22"/>
              </w:rPr>
              <w:t>注：1、上述人员须是投标单位人员，60岁以下人员提供最近连续6个月社保证明，60岁以上人员提供退休证和返聘协议或者合同。</w:t>
            </w:r>
          </w:p>
        </w:tc>
        <w:tc>
          <w:tcPr>
            <w:tcW w:w="1310" w:type="dxa"/>
            <w:noWrap w:val="0"/>
            <w:vAlign w:val="center"/>
          </w:tcPr>
          <w:p>
            <w:pPr>
              <w:keepNext w:val="0"/>
              <w:keepLines w:val="0"/>
              <w:pageBreakBefore w:val="0"/>
              <w:widowControl w:val="0"/>
              <w:kinsoku/>
              <w:overflowPunct/>
              <w:topLinePunct w:val="0"/>
              <w:autoSpaceDE w:val="0"/>
              <w:autoSpaceDN w:val="0"/>
              <w:bidi w:val="0"/>
              <w:adjustRightInd w:val="0"/>
              <w:snapToGrid/>
              <w:spacing w:line="280" w:lineRule="exact"/>
              <w:jc w:val="center"/>
              <w:textAlignment w:val="auto"/>
              <w:rPr>
                <w:rFonts w:hint="eastAsia" w:ascii="宋体" w:hAnsi="宋体"/>
                <w:color w:val="000000"/>
                <w:sz w:val="24"/>
              </w:rPr>
            </w:pPr>
            <w:r>
              <w:rPr>
                <w:rFonts w:hint="eastAsia" w:ascii="宋体" w:hAnsi="宋体" w:eastAsia="宋体" w:cs="宋体"/>
                <w:bCs/>
                <w:sz w:val="21"/>
                <w:szCs w:val="21"/>
              </w:rPr>
              <w:t>提供相关人员身份证、职称证书复印件和相关证明材料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58" w:type="dxa"/>
            <w:noWrap w:val="0"/>
            <w:vAlign w:val="center"/>
          </w:tcPr>
          <w:p>
            <w:pPr>
              <w:keepNext w:val="0"/>
              <w:keepLines w:val="0"/>
              <w:pageBreakBefore w:val="0"/>
              <w:widowControl w:val="0"/>
              <w:kinsoku/>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Times New Roman"/>
                <w:color w:val="000000"/>
                <w:sz w:val="21"/>
                <w:szCs w:val="21"/>
                <w:lang w:val="en-US" w:eastAsia="zh-CN"/>
              </w:rPr>
              <w:t>4</w:t>
            </w:r>
          </w:p>
        </w:tc>
        <w:tc>
          <w:tcPr>
            <w:tcW w:w="1025" w:type="dxa"/>
            <w:noWrap w:val="0"/>
            <w:vAlign w:val="center"/>
          </w:tcPr>
          <w:p>
            <w:pPr>
              <w:keepNext w:val="0"/>
              <w:keepLines w:val="0"/>
              <w:pageBreakBefore w:val="0"/>
              <w:widowControl w:val="0"/>
              <w:kinsoku/>
              <w:wordWrap w:val="0"/>
              <w:overflowPunct/>
              <w:topLinePunct w:val="0"/>
              <w:bidi w:val="0"/>
              <w:snapToGrid/>
              <w:spacing w:line="280" w:lineRule="exact"/>
              <w:jc w:val="center"/>
              <w:textAlignment w:val="auto"/>
              <w:rPr>
                <w:rFonts w:hint="eastAsia" w:ascii="宋体" w:hAnsi="宋体" w:eastAsia="宋体" w:cs="宋体"/>
                <w:bCs/>
                <w:sz w:val="21"/>
                <w:szCs w:val="21"/>
              </w:rPr>
            </w:pPr>
            <w:r>
              <w:rPr>
                <w:rFonts w:hint="eastAsia" w:ascii="宋体" w:hAnsi="宋体" w:cs="Times New Roman"/>
                <w:bCs/>
                <w:color w:val="000000"/>
                <w:sz w:val="21"/>
                <w:szCs w:val="21"/>
                <w:lang w:val="en-US" w:eastAsia="zh-CN"/>
              </w:rPr>
              <w:t>鉴定</w:t>
            </w:r>
            <w:r>
              <w:rPr>
                <w:rFonts w:hint="eastAsia" w:ascii="宋体" w:hAnsi="宋体" w:eastAsia="宋体" w:cs="Times New Roman"/>
                <w:bCs/>
                <w:color w:val="000000"/>
                <w:sz w:val="21"/>
                <w:szCs w:val="21"/>
                <w:lang w:val="en-US" w:eastAsia="zh-CN"/>
              </w:rPr>
              <w:t>方案</w:t>
            </w:r>
          </w:p>
        </w:tc>
        <w:tc>
          <w:tcPr>
            <w:tcW w:w="565" w:type="dxa"/>
            <w:noWrap w:val="0"/>
            <w:vAlign w:val="center"/>
          </w:tcPr>
          <w:p>
            <w:pPr>
              <w:autoSpaceDE w:val="0"/>
              <w:autoSpaceDN w:val="0"/>
              <w:adjustRightInd w:val="0"/>
              <w:spacing w:line="276" w:lineRule="auto"/>
              <w:jc w:val="center"/>
              <w:rPr>
                <w:rFonts w:hint="default" w:ascii="宋体" w:hAnsi="宋体" w:eastAsia="宋体" w:cs="宋体"/>
                <w:color w:val="000000"/>
                <w:sz w:val="21"/>
                <w:szCs w:val="21"/>
                <w:lang w:val="en-US"/>
              </w:rPr>
            </w:pPr>
            <w:r>
              <w:rPr>
                <w:rFonts w:hint="eastAsia" w:ascii="宋体" w:hAnsi="宋体" w:cs="宋体"/>
                <w:color w:val="000000"/>
                <w:sz w:val="24"/>
                <w:szCs w:val="24"/>
                <w:lang w:val="en-US" w:eastAsia="zh-CN"/>
              </w:rPr>
              <w:t>30</w:t>
            </w:r>
          </w:p>
        </w:tc>
        <w:tc>
          <w:tcPr>
            <w:tcW w:w="6630" w:type="dxa"/>
            <w:noWrap w:val="0"/>
            <w:vAlign w:val="center"/>
          </w:tcPr>
          <w:p>
            <w:pPr>
              <w:numPr>
                <w:ilvl w:val="0"/>
                <w:numId w:val="2"/>
              </w:numPr>
              <w:wordWrap w:val="0"/>
              <w:spacing w:line="276" w:lineRule="auto"/>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对本项目</w:t>
            </w:r>
            <w:r>
              <w:rPr>
                <w:rFonts w:hint="eastAsia" w:ascii="宋体" w:hAnsi="宋体" w:cs="宋体"/>
                <w:color w:val="000000"/>
                <w:sz w:val="24"/>
                <w:szCs w:val="24"/>
                <w:lang w:val="en-US" w:eastAsia="zh-CN"/>
              </w:rPr>
              <w:t>鉴定工作</w:t>
            </w:r>
            <w:r>
              <w:rPr>
                <w:rFonts w:hint="eastAsia" w:ascii="宋体" w:hAnsi="宋体" w:eastAsia="宋体" w:cs="宋体"/>
                <w:color w:val="000000"/>
                <w:sz w:val="24"/>
                <w:szCs w:val="24"/>
                <w:lang w:val="en-US" w:eastAsia="zh-CN"/>
              </w:rPr>
              <w:t>的理解和分析（</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en-US" w:eastAsia="zh-CN"/>
              </w:rPr>
              <w:t>分）：理解和分析到位得</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lang w:val="en-US" w:eastAsia="zh-CN"/>
              </w:rPr>
              <w:t>分；理解和分析一般得</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分；无得0分</w:t>
            </w:r>
            <w:r>
              <w:rPr>
                <w:rFonts w:hint="eastAsia" w:ascii="宋体" w:hAnsi="宋体" w:eastAsia="宋体" w:cs="宋体"/>
                <w:color w:val="000000"/>
                <w:sz w:val="24"/>
                <w:szCs w:val="24"/>
                <w:lang w:eastAsia="zh-CN"/>
              </w:rPr>
              <w:t>。</w:t>
            </w:r>
          </w:p>
          <w:p>
            <w:pPr>
              <w:numPr>
                <w:ilvl w:val="0"/>
                <w:numId w:val="2"/>
              </w:numPr>
              <w:wordWrap w:val="0"/>
              <w:spacing w:line="276" w:lineRule="auto"/>
              <w:jc w:val="both"/>
              <w:rPr>
                <w:rFonts w:hint="eastAsia" w:ascii="宋体" w:hAnsi="宋体" w:eastAsia="宋体" w:cs="宋体"/>
                <w:color w:val="000000"/>
                <w:sz w:val="24"/>
                <w:szCs w:val="24"/>
              </w:rPr>
            </w:pP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工作的程序与方法（</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工作的程序与方法针对性强、合理可行，完全满足项目需求得</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工作的程序与方法针对性较强、较合理可行，较好满足项目需求得</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鉴定工作</w:t>
            </w:r>
            <w:r>
              <w:rPr>
                <w:rFonts w:hint="eastAsia" w:ascii="宋体" w:hAnsi="宋体" w:eastAsia="宋体" w:cs="宋体"/>
                <w:color w:val="000000"/>
                <w:sz w:val="24"/>
                <w:szCs w:val="24"/>
                <w:lang w:val="en-US" w:eastAsia="zh-CN"/>
              </w:rPr>
              <w:t>的程序与方法针对性一般、可行性一般，满足项目需求一般得</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分；无得0分。</w:t>
            </w:r>
          </w:p>
          <w:p>
            <w:pPr>
              <w:numPr>
                <w:ilvl w:val="0"/>
                <w:numId w:val="2"/>
              </w:numPr>
              <w:wordWrap w:val="0"/>
              <w:spacing w:line="276" w:lineRule="auto"/>
              <w:jc w:val="both"/>
              <w:rPr>
                <w:rFonts w:hint="eastAsia" w:ascii="宋体" w:hAnsi="宋体" w:eastAsia="宋体" w:cs="宋体"/>
                <w:color w:val="000000"/>
                <w:sz w:val="24"/>
                <w:szCs w:val="24"/>
              </w:rPr>
            </w:pP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工作质量控制及保证措施（</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工作的质量控制及保证措施针对性强、合理可行，完全满足项目需求得</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工作的质量控制及保证措施针对性较强、较合理可行，较好满足项目需求得</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工作的质量控制及保证措施针对性一般、可行性一般，满足项目需求一般得</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分；无得0分。</w:t>
            </w:r>
          </w:p>
          <w:p>
            <w:pPr>
              <w:numPr>
                <w:ilvl w:val="0"/>
                <w:numId w:val="2"/>
              </w:numPr>
              <w:wordWrap w:val="0"/>
              <w:spacing w:line="276" w:lineRule="auto"/>
              <w:jc w:val="both"/>
              <w:rPr>
                <w:rFonts w:hint="eastAsia" w:ascii="宋体" w:hAnsi="宋体" w:eastAsia="宋体" w:cs="宋体"/>
                <w:color w:val="000000"/>
                <w:sz w:val="21"/>
                <w:szCs w:val="21"/>
                <w:lang w:val="en-US" w:eastAsia="zh-CN"/>
              </w:rPr>
            </w:pP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工作进度控制及保证措施（</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工作的进度控制及保证措施针对性强、合理可行，完全满足项目需求得</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工作的进度控制及保证措施针对性较强、较合理可行，较好满足项目需求得</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鉴定</w:t>
            </w:r>
            <w:r>
              <w:rPr>
                <w:rFonts w:hint="eastAsia" w:ascii="宋体" w:hAnsi="宋体" w:eastAsia="宋体" w:cs="宋体"/>
                <w:color w:val="000000"/>
                <w:sz w:val="24"/>
                <w:szCs w:val="24"/>
                <w:lang w:val="en-US" w:eastAsia="zh-CN"/>
              </w:rPr>
              <w:t>工作的检测的进度控制及保证措施针对性一般、可行性一般，满足项目需求一般得</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分；无得0分。</w:t>
            </w:r>
          </w:p>
        </w:tc>
        <w:tc>
          <w:tcPr>
            <w:tcW w:w="1310" w:type="dxa"/>
            <w:noWrap w:val="0"/>
            <w:vAlign w:val="center"/>
          </w:tcPr>
          <w:p>
            <w:pPr>
              <w:keepNext w:val="0"/>
              <w:keepLines w:val="0"/>
              <w:pageBreakBefore w:val="0"/>
              <w:widowControl w:val="0"/>
              <w:kinsoku/>
              <w:overflowPunct/>
              <w:topLinePunct w:val="0"/>
              <w:bidi w:val="0"/>
              <w:snapToGrid/>
              <w:spacing w:line="280" w:lineRule="exact"/>
              <w:ind w:right="-23" w:rightChars="0"/>
              <w:jc w:val="center"/>
              <w:textAlignment w:val="auto"/>
              <w:rPr>
                <w:rFonts w:hint="eastAsia" w:ascii="宋体" w:hAnsi="宋体"/>
                <w:color w:val="000000"/>
                <w:sz w:val="24"/>
              </w:rPr>
            </w:pPr>
          </w:p>
        </w:tc>
      </w:tr>
      <w:bookmarkEnd w:id="3"/>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à.ā">
    <w:altName w:val="黑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3878B"/>
    <w:multiLevelType w:val="singleLevel"/>
    <w:tmpl w:val="A9A3878B"/>
    <w:lvl w:ilvl="0" w:tentative="0">
      <w:start w:val="4"/>
      <w:numFmt w:val="chineseCounting"/>
      <w:suff w:val="nothing"/>
      <w:lvlText w:val="%1、"/>
      <w:lvlJc w:val="left"/>
      <w:rPr>
        <w:rFonts w:hint="eastAsia"/>
      </w:rPr>
    </w:lvl>
  </w:abstractNum>
  <w:abstractNum w:abstractNumId="1">
    <w:nsid w:val="72ECE3DD"/>
    <w:multiLevelType w:val="singleLevel"/>
    <w:tmpl w:val="72ECE3D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18B2008"/>
    <w:rsid w:val="01156380"/>
    <w:rsid w:val="018B2008"/>
    <w:rsid w:val="024E20D2"/>
    <w:rsid w:val="106B3EB3"/>
    <w:rsid w:val="14D264EB"/>
    <w:rsid w:val="15E25D0E"/>
    <w:rsid w:val="177C196C"/>
    <w:rsid w:val="193D33A6"/>
    <w:rsid w:val="1C113504"/>
    <w:rsid w:val="1F75336D"/>
    <w:rsid w:val="245E659E"/>
    <w:rsid w:val="2C2B747F"/>
    <w:rsid w:val="3343441F"/>
    <w:rsid w:val="346C65E7"/>
    <w:rsid w:val="353D7F83"/>
    <w:rsid w:val="35D73F34"/>
    <w:rsid w:val="379F0A81"/>
    <w:rsid w:val="394418E0"/>
    <w:rsid w:val="3DAD69FC"/>
    <w:rsid w:val="413F59EA"/>
    <w:rsid w:val="4963549A"/>
    <w:rsid w:val="500B7E4C"/>
    <w:rsid w:val="61300A82"/>
    <w:rsid w:val="696845DE"/>
    <w:rsid w:val="7152496A"/>
    <w:rsid w:val="722F68CA"/>
    <w:rsid w:val="7463285B"/>
    <w:rsid w:val="7B3E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qFormat/>
    <w:uiPriority w:val="9"/>
    <w:pPr>
      <w:widowControl/>
      <w:spacing w:before="100" w:beforeAutospacing="1" w:after="100" w:afterAutospacing="1"/>
      <w:jc w:val="left"/>
      <w:outlineLvl w:val="0"/>
    </w:pPr>
    <w:rPr>
      <w:rFonts w:ascii="宋体" w:hAnsi="宋体"/>
      <w:b/>
      <w:bCs/>
      <w:kern w:val="36"/>
      <w:sz w:val="48"/>
      <w:szCs w:val="48"/>
    </w:rPr>
  </w:style>
  <w:style w:type="paragraph" w:styleId="7">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120"/>
      <w:ind w:left="420" w:leftChars="200" w:firstLine="420" w:firstLineChars="200"/>
    </w:pPr>
    <w:rPr>
      <w:color w:val="FF0000"/>
      <w:kern w:val="0"/>
      <w:sz w:val="22"/>
      <w:szCs w:val="24"/>
    </w:rPr>
  </w:style>
  <w:style w:type="paragraph" w:styleId="3">
    <w:name w:val="Body Text Indent"/>
    <w:basedOn w:val="1"/>
    <w:qFormat/>
    <w:uiPriority w:val="0"/>
    <w:pPr>
      <w:ind w:firstLine="630"/>
    </w:pPr>
    <w:rPr>
      <w:sz w:val="32"/>
      <w:szCs w:val="20"/>
    </w:rPr>
  </w:style>
  <w:style w:type="paragraph" w:styleId="4">
    <w:name w:val="Body Text First Indent"/>
    <w:basedOn w:val="5"/>
    <w:next w:val="2"/>
    <w:qFormat/>
    <w:uiPriority w:val="0"/>
    <w:pPr>
      <w:tabs>
        <w:tab w:val="left" w:pos="2138"/>
      </w:tabs>
      <w:spacing w:line="240" w:lineRule="auto"/>
      <w:ind w:firstLine="420" w:firstLineChars="100"/>
    </w:pPr>
    <w:rPr>
      <w:rFonts w:ascii="宋体" w:hAnsi="Times New Roman" w:eastAsia="宋体"/>
      <w:kern w:val="0"/>
      <w:sz w:val="20"/>
      <w:szCs w:val="24"/>
    </w:rPr>
  </w:style>
  <w:style w:type="paragraph" w:styleId="5">
    <w:name w:val="Body Text"/>
    <w:basedOn w:val="1"/>
    <w:next w:val="1"/>
    <w:unhideWhenUsed/>
    <w:qFormat/>
    <w:uiPriority w:val="99"/>
    <w:pPr>
      <w:spacing w:after="120"/>
    </w:pPr>
  </w:style>
  <w:style w:type="paragraph" w:styleId="8">
    <w:name w:val="Normal Indent"/>
    <w:basedOn w:val="1"/>
    <w:next w:val="1"/>
    <w:qFormat/>
    <w:uiPriority w:val="0"/>
    <w:pPr>
      <w:widowControl/>
      <w:ind w:firstLine="420"/>
      <w:jc w:val="left"/>
    </w:pPr>
    <w:rPr>
      <w:kern w:val="0"/>
      <w:sz w:val="20"/>
      <w:szCs w:val="20"/>
    </w:rPr>
  </w:style>
  <w:style w:type="paragraph" w:styleId="9">
    <w:name w:val="List Continue 2"/>
    <w:basedOn w:val="1"/>
    <w:qFormat/>
    <w:uiPriority w:val="0"/>
    <w:pPr>
      <w:spacing w:after="120"/>
      <w:ind w:left="840" w:leftChars="400"/>
    </w:pPr>
  </w:style>
  <w:style w:type="paragraph" w:customStyle="1" w:styleId="12">
    <w:name w:val="1 docdefaults"/>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6 1 docdefaults"/>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p0"/>
    <w:basedOn w:val="1"/>
    <w:qFormat/>
    <w:uiPriority w:val="0"/>
    <w:pPr>
      <w:widowControl/>
    </w:pPr>
    <w:rPr>
      <w:rFonts w:cs="宋体"/>
    </w:rPr>
  </w:style>
  <w:style w:type="paragraph" w:customStyle="1" w:styleId="15">
    <w:name w:val="Default"/>
    <w:qFormat/>
    <w:uiPriority w:val="0"/>
    <w:pPr>
      <w:widowControl w:val="0"/>
      <w:autoSpaceDE w:val="0"/>
      <w:autoSpaceDN w:val="0"/>
      <w:adjustRightInd w:val="0"/>
    </w:pPr>
    <w:rPr>
      <w:rFonts w:ascii="楷体à.ā" w:hAnsi="Calibri" w:eastAsia="楷体à.ā"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4527</Words>
  <Characters>4626</Characters>
  <Lines>0</Lines>
  <Paragraphs>0</Paragraphs>
  <TotalTime>73</TotalTime>
  <ScaleCrop>false</ScaleCrop>
  <LinksUpToDate>false</LinksUpToDate>
  <CharactersWithSpaces>5286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2023-04-21T07:38:00Z</dcterms:created>
  <dc:creator>WPS_1582887731</dc:creator>
  <cp:lastModifiedBy>George </cp:lastModifiedBy>
  <dcterms:modified xsi:type="dcterms:W3CDTF">2023-10-09T02:36:15Z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9D25319506FA45D19DC57719F2CA6540_13</vt:lpwstr>
  </property>
</Properties>
</file>