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jc w:val="center"/>
        <w:rPr>
          <w:rFonts w:hint="eastAsia" w:cs="Arial"/>
          <w:bCs w:val="0"/>
          <w:sz w:val="44"/>
          <w:szCs w:val="44"/>
          <w:lang w:val="en-US" w:eastAsia="zh-CN"/>
        </w:rPr>
      </w:pPr>
      <w:r>
        <w:rPr>
          <w:rFonts w:hint="eastAsia" w:cs="Arial"/>
          <w:bCs w:val="0"/>
          <w:sz w:val="44"/>
          <w:szCs w:val="44"/>
          <w:lang w:val="en-US" w:eastAsia="zh-CN"/>
        </w:rPr>
        <w:t>三台县应急医院扩建项目空气质量检测</w:t>
      </w:r>
    </w:p>
    <w:p>
      <w:pPr>
        <w:pStyle w:val="4"/>
        <w:shd w:val="clear" w:color="auto" w:fill="FFFFFF"/>
        <w:spacing w:before="0" w:beforeAutospacing="0" w:after="0" w:afterAutospacing="0"/>
        <w:jc w:val="center"/>
        <w:rPr>
          <w:rFonts w:hint="eastAsia" w:eastAsia="宋体" w:cs="Arial"/>
          <w:bCs w:val="0"/>
          <w:sz w:val="44"/>
          <w:szCs w:val="44"/>
          <w:lang w:val="en-US" w:eastAsia="zh-CN"/>
        </w:rPr>
      </w:pPr>
      <w:r>
        <w:rPr>
          <w:rFonts w:cs="Arial"/>
          <w:bCs w:val="0"/>
          <w:sz w:val="44"/>
          <w:szCs w:val="44"/>
        </w:rPr>
        <w:t>采购</w:t>
      </w:r>
    </w:p>
    <w:p>
      <w:pPr>
        <w:jc w:val="center"/>
        <w:rPr>
          <w:rFonts w:hint="eastAsia" w:ascii="宋体" w:hAnsi="宋体"/>
          <w:b/>
          <w:color w:val="000000"/>
          <w:sz w:val="44"/>
          <w:szCs w:val="44"/>
        </w:rPr>
      </w:pPr>
    </w:p>
    <w:p>
      <w:pPr>
        <w:jc w:val="center"/>
        <w:rPr>
          <w:rFonts w:hint="eastAsia" w:ascii="宋体" w:hAnsi="宋体"/>
          <w:b/>
          <w:color w:val="000000"/>
          <w:sz w:val="36"/>
          <w:szCs w:val="36"/>
        </w:rPr>
      </w:pPr>
    </w:p>
    <w:p>
      <w:pPr>
        <w:jc w:val="center"/>
        <w:rPr>
          <w:rFonts w:hint="eastAsia" w:ascii="宋体" w:hAnsi="宋体"/>
          <w:b/>
          <w:color w:val="000000"/>
          <w:sz w:val="36"/>
          <w:szCs w:val="36"/>
        </w:rPr>
      </w:pPr>
    </w:p>
    <w:p>
      <w:pPr>
        <w:spacing w:line="900" w:lineRule="exact"/>
        <w:jc w:val="center"/>
        <w:rPr>
          <w:rFonts w:hint="eastAsia" w:ascii="宋体" w:hAnsi="宋体"/>
          <w:b/>
          <w:color w:val="000000"/>
          <w:sz w:val="30"/>
          <w:szCs w:val="30"/>
        </w:rPr>
      </w:pPr>
      <w:r>
        <w:rPr>
          <w:rFonts w:hint="eastAsia" w:ascii="宋体" w:hAnsi="宋体"/>
          <w:b/>
          <w:color w:val="000000"/>
          <w:sz w:val="56"/>
          <w:szCs w:val="36"/>
          <w:lang w:val="en-US" w:eastAsia="zh-CN"/>
        </w:rPr>
        <w:t>院内</w:t>
      </w:r>
      <w:r>
        <w:rPr>
          <w:rFonts w:hint="eastAsia" w:ascii="宋体" w:hAnsi="宋体"/>
          <w:b/>
          <w:color w:val="000000"/>
          <w:sz w:val="56"/>
          <w:szCs w:val="36"/>
        </w:rPr>
        <w:t>竞争性磋商文件</w:t>
      </w:r>
    </w:p>
    <w:p>
      <w:pPr>
        <w:spacing w:line="900" w:lineRule="exact"/>
        <w:rPr>
          <w:rFonts w:hint="eastAsia" w:ascii="宋体" w:hAnsi="宋体"/>
          <w:b/>
          <w:color w:val="000000"/>
          <w:sz w:val="30"/>
          <w:szCs w:val="30"/>
        </w:rPr>
      </w:pPr>
    </w:p>
    <w:p>
      <w:pPr>
        <w:spacing w:line="900" w:lineRule="exact"/>
        <w:rPr>
          <w:rFonts w:hint="eastAsia" w:ascii="宋体" w:hAnsi="宋体"/>
          <w:b/>
          <w:color w:val="000000"/>
          <w:sz w:val="30"/>
          <w:szCs w:val="30"/>
        </w:rPr>
      </w:pPr>
    </w:p>
    <w:p>
      <w:pPr>
        <w:spacing w:line="900" w:lineRule="exact"/>
        <w:rPr>
          <w:rFonts w:ascii="宋体" w:hAnsi="宋体"/>
          <w:b/>
          <w:color w:val="000000"/>
          <w:sz w:val="30"/>
          <w:szCs w:val="30"/>
        </w:rPr>
      </w:pPr>
    </w:p>
    <w:p>
      <w:pPr>
        <w:pStyle w:val="7"/>
        <w:rPr>
          <w:rFonts w:hint="eastAsia"/>
        </w:rPr>
      </w:pPr>
    </w:p>
    <w:p>
      <w:pPr>
        <w:spacing w:line="900" w:lineRule="exact"/>
        <w:ind w:firstLine="2409" w:firstLineChars="800"/>
        <w:rPr>
          <w:rFonts w:hint="eastAsia" w:ascii="宋体" w:hAnsi="宋体"/>
          <w:b/>
          <w:color w:val="000000"/>
          <w:sz w:val="30"/>
          <w:szCs w:val="30"/>
          <w:u w:val="single"/>
        </w:rPr>
      </w:pPr>
      <w:r>
        <w:rPr>
          <w:rFonts w:hint="eastAsia" w:ascii="宋体" w:hAnsi="宋体"/>
          <w:b/>
          <w:color w:val="000000"/>
          <w:sz w:val="30"/>
          <w:szCs w:val="30"/>
        </w:rPr>
        <w:t>采购人：</w:t>
      </w:r>
      <w:r>
        <w:rPr>
          <w:rFonts w:hint="eastAsia" w:ascii="宋体" w:hAnsi="宋体"/>
          <w:b/>
          <w:color w:val="000000"/>
          <w:sz w:val="30"/>
          <w:szCs w:val="30"/>
          <w:u w:val="single"/>
        </w:rPr>
        <w:t>三台县人民医院</w:t>
      </w:r>
    </w:p>
    <w:p>
      <w:pPr>
        <w:spacing w:line="900" w:lineRule="exact"/>
        <w:ind w:firstLine="2409" w:firstLineChars="800"/>
        <w:rPr>
          <w:rFonts w:hint="eastAsia" w:ascii="宋体" w:hAnsi="宋体"/>
          <w:b/>
          <w:color w:val="000000"/>
          <w:sz w:val="30"/>
          <w:szCs w:val="30"/>
          <w:u w:val="single"/>
        </w:rPr>
      </w:pPr>
    </w:p>
    <w:p>
      <w:pPr>
        <w:spacing w:line="900" w:lineRule="exact"/>
        <w:ind w:firstLine="3614" w:firstLineChars="1200"/>
        <w:rPr>
          <w:rFonts w:hint="eastAsia" w:ascii="宋体" w:hAnsi="宋体"/>
          <w:b/>
          <w:color w:val="000000"/>
          <w:sz w:val="30"/>
          <w:szCs w:val="30"/>
        </w:rPr>
      </w:pPr>
    </w:p>
    <w:p>
      <w:pPr>
        <w:spacing w:line="900" w:lineRule="exact"/>
        <w:ind w:firstLine="3614" w:firstLineChars="1200"/>
        <w:rPr>
          <w:rFonts w:hint="eastAsia" w:ascii="宋体" w:hAnsi="宋体"/>
          <w:b/>
          <w:color w:val="000000"/>
          <w:sz w:val="30"/>
          <w:szCs w:val="30"/>
        </w:rPr>
      </w:pPr>
      <w:r>
        <w:rPr>
          <w:rFonts w:hint="eastAsia" w:ascii="宋体" w:hAnsi="宋体"/>
          <w:b/>
          <w:color w:val="000000"/>
          <w:sz w:val="30"/>
          <w:szCs w:val="30"/>
        </w:rPr>
        <w:t>202</w:t>
      </w:r>
      <w:r>
        <w:rPr>
          <w:rFonts w:hint="eastAsia" w:ascii="宋体" w:hAnsi="宋体"/>
          <w:b/>
          <w:color w:val="000000"/>
          <w:sz w:val="30"/>
          <w:szCs w:val="30"/>
          <w:lang w:val="en-US" w:eastAsia="zh-CN"/>
        </w:rPr>
        <w:t>4</w:t>
      </w:r>
      <w:r>
        <w:rPr>
          <w:rFonts w:hint="eastAsia" w:ascii="宋体" w:hAnsi="宋体"/>
          <w:b/>
          <w:color w:val="000000"/>
          <w:sz w:val="30"/>
          <w:szCs w:val="30"/>
        </w:rPr>
        <w:t>年</w:t>
      </w:r>
      <w:r>
        <w:rPr>
          <w:rFonts w:hint="eastAsia" w:ascii="宋体" w:hAnsi="宋体"/>
          <w:b/>
          <w:color w:val="000000"/>
          <w:sz w:val="30"/>
          <w:szCs w:val="30"/>
          <w:lang w:val="en-US" w:eastAsia="zh-CN"/>
        </w:rPr>
        <w:t>5</w:t>
      </w:r>
      <w:r>
        <w:rPr>
          <w:rFonts w:hint="eastAsia" w:ascii="宋体" w:hAnsi="宋体"/>
          <w:b/>
          <w:color w:val="000000"/>
          <w:sz w:val="30"/>
          <w:szCs w:val="30"/>
        </w:rPr>
        <w:t>月</w:t>
      </w:r>
    </w:p>
    <w:p>
      <w:pPr>
        <w:rPr>
          <w:rFonts w:hint="eastAsia" w:ascii="宋体" w:hAnsi="宋体"/>
          <w:b/>
          <w:color w:val="000000"/>
          <w:sz w:val="36"/>
          <w:szCs w:val="36"/>
        </w:rPr>
      </w:pPr>
    </w:p>
    <w:p>
      <w:pPr>
        <w:rPr>
          <w:rFonts w:hint="eastAsia" w:ascii="宋体" w:hAnsi="宋体"/>
          <w:b/>
          <w:color w:val="000000"/>
          <w:sz w:val="36"/>
          <w:szCs w:val="36"/>
        </w:rPr>
      </w:pPr>
    </w:p>
    <w:p>
      <w:pPr>
        <w:jc w:val="center"/>
        <w:rPr>
          <w:rFonts w:hint="eastAsia" w:ascii="宋体" w:hAnsi="宋体"/>
          <w:b/>
          <w:color w:val="000000"/>
          <w:sz w:val="36"/>
          <w:szCs w:val="36"/>
        </w:rPr>
      </w:pPr>
    </w:p>
    <w:p>
      <w:pPr>
        <w:ind w:firstLine="2891" w:firstLineChars="900"/>
        <w:jc w:val="both"/>
        <w:rPr>
          <w:rFonts w:hint="eastAsia" w:ascii="宋体" w:hAnsi="宋体"/>
          <w:b/>
          <w:color w:val="000000"/>
          <w:sz w:val="32"/>
          <w:szCs w:val="32"/>
        </w:rPr>
      </w:pPr>
    </w:p>
    <w:p>
      <w:pPr>
        <w:ind w:firstLine="2891" w:firstLineChars="900"/>
        <w:jc w:val="both"/>
        <w:rPr>
          <w:rFonts w:hint="eastAsia" w:ascii="宋体" w:hAnsi="宋体"/>
          <w:b/>
          <w:color w:val="000000"/>
          <w:sz w:val="32"/>
          <w:szCs w:val="32"/>
        </w:rPr>
      </w:pPr>
    </w:p>
    <w:p>
      <w:pPr>
        <w:keepNext w:val="0"/>
        <w:keepLines w:val="0"/>
        <w:pageBreakBefore w:val="0"/>
        <w:numPr>
          <w:ilvl w:val="0"/>
          <w:numId w:val="1"/>
        </w:numPr>
        <w:kinsoku/>
        <w:wordWrap/>
        <w:overflowPunct/>
        <w:topLinePunct w:val="0"/>
        <w:autoSpaceDE/>
        <w:autoSpaceDN/>
        <w:bidi w:val="0"/>
        <w:adjustRightInd/>
        <w:snapToGrid/>
        <w:spacing w:line="400" w:lineRule="exact"/>
        <w:ind w:firstLine="2891" w:firstLineChars="900"/>
        <w:jc w:val="both"/>
        <w:textAlignment w:val="auto"/>
        <w:rPr>
          <w:rFonts w:hint="eastAsia" w:ascii="宋体" w:hAnsi="宋体"/>
          <w:b/>
          <w:color w:val="000000"/>
          <w:sz w:val="32"/>
          <w:szCs w:val="32"/>
        </w:rPr>
      </w:pPr>
      <w:r>
        <w:rPr>
          <w:rFonts w:hint="eastAsia" w:ascii="宋体" w:hAnsi="宋体"/>
          <w:b/>
          <w:color w:val="000000"/>
          <w:sz w:val="32"/>
          <w:szCs w:val="32"/>
        </w:rPr>
        <w:t>磋商邀请</w:t>
      </w:r>
    </w:p>
    <w:p>
      <w:pPr>
        <w:pStyle w:val="2"/>
        <w:numPr>
          <w:ilvl w:val="0"/>
          <w:numId w:val="0"/>
        </w:numPr>
        <w:ind w:leftChars="400"/>
        <w:rPr>
          <w:rFonts w:hint="eastAsia"/>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exact"/>
        <w:jc w:val="center"/>
        <w:textAlignment w:val="auto"/>
        <w:rPr>
          <w:rFonts w:hint="eastAsia" w:cs="Arial"/>
          <w:bCs w:val="0"/>
          <w:sz w:val="44"/>
          <w:szCs w:val="44"/>
          <w:u w:val="single"/>
          <w:lang w:val="en-US" w:eastAsia="zh-CN"/>
        </w:rPr>
      </w:pPr>
      <w:r>
        <w:rPr>
          <w:rFonts w:hint="eastAsia"/>
          <w:color w:val="000000"/>
          <w:sz w:val="28"/>
          <w:szCs w:val="28"/>
          <w:lang w:val="en-US" w:eastAsia="zh-CN"/>
        </w:rPr>
        <w:t xml:space="preserve">   </w:t>
      </w:r>
      <w:r>
        <w:rPr>
          <w:rFonts w:hint="eastAsia" w:ascii="宋体" w:hAnsi="宋体"/>
          <w:b w:val="0"/>
          <w:bCs w:val="0"/>
          <w:color w:val="000000"/>
          <w:sz w:val="28"/>
          <w:szCs w:val="28"/>
        </w:rPr>
        <w:t>我院根据工作需要，拟对</w:t>
      </w:r>
      <w:r>
        <w:rPr>
          <w:rFonts w:hint="eastAsia" w:ascii="宋体" w:hAnsi="宋体" w:cs="Times New Roman"/>
          <w:b w:val="0"/>
          <w:bCs w:val="0"/>
          <w:color w:val="000000"/>
          <w:sz w:val="28"/>
          <w:szCs w:val="28"/>
          <w:u w:val="single"/>
          <w:lang w:val="en-US" w:eastAsia="zh-CN"/>
        </w:rPr>
        <w:t>三台县应急医院扩建项目空气质量检测</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b w:val="0"/>
          <w:color w:val="000000"/>
          <w:sz w:val="56"/>
          <w:szCs w:val="36"/>
          <w:u w:val="single"/>
        </w:rPr>
      </w:pPr>
      <w:r>
        <w:rPr>
          <w:rFonts w:hint="eastAsia" w:ascii="宋体" w:hAnsi="宋体"/>
          <w:b w:val="0"/>
          <w:bCs w:val="0"/>
          <w:color w:val="000000"/>
          <w:sz w:val="28"/>
          <w:szCs w:val="28"/>
        </w:rPr>
        <w:t>采取</w:t>
      </w:r>
      <w:r>
        <w:rPr>
          <w:rFonts w:hint="eastAsia"/>
          <w:b w:val="0"/>
          <w:bCs w:val="0"/>
          <w:color w:val="000000"/>
          <w:sz w:val="28"/>
          <w:szCs w:val="28"/>
          <w:lang w:val="en-US" w:eastAsia="zh-CN"/>
        </w:rPr>
        <w:t>院内</w:t>
      </w:r>
      <w:r>
        <w:rPr>
          <w:rFonts w:hint="eastAsia" w:ascii="宋体" w:hAnsi="宋体"/>
          <w:b w:val="0"/>
          <w:bCs w:val="0"/>
          <w:color w:val="000000"/>
          <w:sz w:val="28"/>
          <w:szCs w:val="28"/>
        </w:rPr>
        <w:t>竞争性磋商方式实施采购，特邀请符合本次采购要求的供应商参加本项目的竞争性磋商。</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宋体" w:hAnsi="宋体"/>
          <w:bCs/>
          <w:color w:val="000000"/>
          <w:sz w:val="28"/>
          <w:szCs w:val="28"/>
        </w:rPr>
      </w:pPr>
      <w:r>
        <w:rPr>
          <w:rFonts w:hint="eastAsia" w:ascii="宋体" w:hAnsi="宋体"/>
          <w:bCs/>
          <w:color w:val="000000"/>
          <w:sz w:val="28"/>
          <w:szCs w:val="28"/>
        </w:rPr>
        <w:t>一、采购项目基本情况</w:t>
      </w:r>
    </w:p>
    <w:p>
      <w:pPr>
        <w:keepNext w:val="0"/>
        <w:keepLines w:val="0"/>
        <w:pageBreakBefore w:val="0"/>
        <w:kinsoku/>
        <w:wordWrap/>
        <w:overflowPunct/>
        <w:topLinePunct w:val="0"/>
        <w:autoSpaceDE/>
        <w:autoSpaceDN/>
        <w:bidi w:val="0"/>
        <w:adjustRightInd/>
        <w:snapToGrid/>
        <w:spacing w:line="400" w:lineRule="exact"/>
        <w:ind w:left="839" w:leftChars="266" w:hanging="280" w:hangingChars="100"/>
        <w:jc w:val="left"/>
        <w:textAlignment w:val="auto"/>
        <w:rPr>
          <w:rFonts w:hint="eastAsia" w:ascii="宋体" w:hAnsi="宋体"/>
          <w:color w:val="000000"/>
          <w:sz w:val="28"/>
          <w:szCs w:val="28"/>
        </w:rPr>
      </w:pPr>
      <w:r>
        <w:rPr>
          <w:rFonts w:hint="eastAsia" w:ascii="宋体" w:hAnsi="宋体"/>
          <w:color w:val="000000"/>
          <w:sz w:val="28"/>
          <w:szCs w:val="28"/>
        </w:rPr>
        <w:t>1.项目名称：</w:t>
      </w:r>
      <w:r>
        <w:rPr>
          <w:rFonts w:hint="eastAsia" w:ascii="宋体" w:hAnsi="宋体" w:cs="Times New Roman"/>
          <w:b w:val="0"/>
          <w:bCs w:val="0"/>
          <w:color w:val="000000"/>
          <w:sz w:val="28"/>
          <w:szCs w:val="28"/>
          <w:u w:val="single"/>
          <w:lang w:val="en-US" w:eastAsia="zh-CN"/>
        </w:rPr>
        <w:t>三台县应急医院扩建项目空气质量检测</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宋体" w:hAnsi="宋体"/>
          <w:bCs/>
          <w:color w:val="000000"/>
          <w:sz w:val="28"/>
          <w:szCs w:val="28"/>
        </w:rPr>
      </w:pPr>
      <w:r>
        <w:rPr>
          <w:rFonts w:hint="eastAsia" w:ascii="宋体" w:hAnsi="宋体"/>
          <w:bCs/>
          <w:color w:val="000000"/>
          <w:sz w:val="28"/>
          <w:szCs w:val="28"/>
        </w:rPr>
        <w:t>2.采购人：三台县人民医院</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宋体" w:hAnsi="宋体"/>
          <w:bCs/>
          <w:color w:val="000000"/>
          <w:sz w:val="28"/>
          <w:szCs w:val="28"/>
        </w:rPr>
      </w:pPr>
      <w:r>
        <w:rPr>
          <w:rFonts w:hint="eastAsia" w:ascii="宋体" w:hAnsi="宋体"/>
          <w:bCs/>
          <w:color w:val="000000"/>
          <w:sz w:val="28"/>
          <w:szCs w:val="28"/>
        </w:rPr>
        <w:t>二、供应商参加本次采购活动应具备下列条件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1.具有独立承担民事责任的能力；</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3.具有履行合同所必须的设备和专业技术能力；</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4.具有依法缴纳税收和社会保障资金的良好记录；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5.参加本次采购活动前三年内，在经营活动中没有重大违法记录；</w:t>
      </w:r>
    </w:p>
    <w:p>
      <w:pPr>
        <w:pStyle w:val="7"/>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cs="宋体"/>
          <w:color w:val="000000"/>
          <w:sz w:val="28"/>
          <w:szCs w:val="28"/>
        </w:rPr>
      </w:pPr>
      <w:r>
        <w:rPr>
          <w:rFonts w:hint="eastAsia" w:ascii="宋体" w:hAnsi="宋体" w:cs="宋体"/>
          <w:color w:val="000000"/>
          <w:sz w:val="28"/>
          <w:szCs w:val="28"/>
        </w:rPr>
        <w:t>6.供应商及其现任法定代表人、主要负责人无行贿犯罪记录；</w:t>
      </w:r>
    </w:p>
    <w:p>
      <w:pPr>
        <w:pStyle w:val="7"/>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eastAsia="宋体"/>
          <w:lang w:val="en-US" w:eastAsia="zh-CN"/>
        </w:rPr>
      </w:pPr>
      <w:r>
        <w:rPr>
          <w:rFonts w:hint="eastAsia" w:ascii="宋体" w:hAnsi="宋体" w:cs="宋体"/>
          <w:color w:val="000000"/>
          <w:sz w:val="28"/>
          <w:szCs w:val="28"/>
          <w:lang w:val="en-US" w:eastAsia="zh-CN"/>
        </w:rPr>
        <w:t>7</w:t>
      </w:r>
      <w:r>
        <w:rPr>
          <w:rFonts w:hint="eastAsia" w:ascii="宋体" w:hAnsi="宋体" w:cs="宋体"/>
          <w:color w:val="000000"/>
          <w:sz w:val="28"/>
          <w:szCs w:val="28"/>
        </w:rPr>
        <w:t>.</w:t>
      </w:r>
      <w:r>
        <w:rPr>
          <w:rFonts w:hint="eastAsia" w:ascii="宋体" w:hAnsi="宋体"/>
          <w:bCs/>
          <w:color w:val="000000"/>
          <w:sz w:val="28"/>
          <w:szCs w:val="28"/>
        </w:rPr>
        <w:t>具有有效能够从事本项目</w:t>
      </w:r>
      <w:r>
        <w:rPr>
          <w:rFonts w:hint="eastAsia" w:ascii="宋体" w:hAnsi="宋体" w:cs="Times New Roman"/>
          <w:bCs/>
          <w:color w:val="000000"/>
          <w:sz w:val="28"/>
          <w:szCs w:val="28"/>
          <w:lang w:val="en-US" w:eastAsia="zh-CN"/>
        </w:rPr>
        <w:t>空气质量</w:t>
      </w:r>
      <w:r>
        <w:rPr>
          <w:rFonts w:hint="eastAsia" w:ascii="宋体" w:hAnsi="宋体" w:eastAsia="宋体" w:cs="Times New Roman"/>
          <w:bCs/>
          <w:color w:val="000000"/>
          <w:sz w:val="28"/>
          <w:szCs w:val="28"/>
          <w:lang w:val="en-US" w:eastAsia="zh-CN"/>
        </w:rPr>
        <w:t>检测</w:t>
      </w:r>
      <w:r>
        <w:rPr>
          <w:rFonts w:hint="eastAsia" w:ascii="宋体" w:hAnsi="宋体"/>
          <w:bCs/>
          <w:color w:val="000000"/>
          <w:sz w:val="28"/>
          <w:szCs w:val="28"/>
        </w:rPr>
        <w:t>的资格证明材料</w:t>
      </w:r>
      <w:r>
        <w:rPr>
          <w:rFonts w:hint="eastAsia" w:ascii="宋体" w:hAnsi="宋体"/>
          <w:bCs/>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rPr>
      </w:pPr>
      <w:r>
        <w:rPr>
          <w:rFonts w:hint="eastAsia" w:ascii="宋体" w:hAnsi="宋体" w:cs="宋体"/>
          <w:color w:val="000000"/>
          <w:sz w:val="28"/>
          <w:szCs w:val="28"/>
          <w:lang w:val="en-US" w:eastAsia="zh-CN"/>
        </w:rPr>
        <w:t>8.</w:t>
      </w:r>
      <w:r>
        <w:rPr>
          <w:rFonts w:hint="eastAsia" w:ascii="宋体" w:hAnsi="宋体" w:cs="宋体"/>
          <w:color w:val="000000"/>
          <w:sz w:val="28"/>
          <w:szCs w:val="28"/>
        </w:rPr>
        <w:t>本次竞争性磋商不接受联合体参与；</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560" w:firstLineChars="200"/>
        <w:textAlignment w:val="auto"/>
        <w:rPr>
          <w:rFonts w:hint="eastAsia"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三、报名要求：请潜在供应商致电三台县人民医院采购办报名，报名电话：0816-5222252，联系人：云老师、邹老师；报名时间：202</w:t>
      </w:r>
      <w:r>
        <w:rPr>
          <w:rFonts w:hint="eastAsia"/>
          <w:bCs/>
          <w:color w:val="000000" w:themeColor="text1"/>
          <w:sz w:val="28"/>
          <w:szCs w:val="28"/>
          <w:lang w:val="en-US" w:eastAsia="zh-CN"/>
          <w14:textFill>
            <w14:solidFill>
              <w14:schemeClr w14:val="tx1"/>
            </w14:solidFill>
          </w14:textFill>
        </w:rPr>
        <w:t>4</w:t>
      </w:r>
      <w:r>
        <w:rPr>
          <w:rFonts w:hint="eastAsia" w:ascii="宋体" w:hAnsi="宋体"/>
          <w:bCs/>
          <w:color w:val="000000" w:themeColor="text1"/>
          <w:sz w:val="28"/>
          <w:szCs w:val="28"/>
          <w14:textFill>
            <w14:solidFill>
              <w14:schemeClr w14:val="tx1"/>
            </w14:solidFill>
          </w14:textFill>
        </w:rPr>
        <w:t>年</w:t>
      </w:r>
      <w:r>
        <w:rPr>
          <w:rFonts w:hint="eastAsia"/>
          <w:bCs/>
          <w:color w:val="000000" w:themeColor="text1"/>
          <w:sz w:val="28"/>
          <w:szCs w:val="28"/>
          <w:lang w:val="en-US" w:eastAsia="zh-CN"/>
          <w14:textFill>
            <w14:solidFill>
              <w14:schemeClr w14:val="tx1"/>
            </w14:solidFill>
          </w14:textFill>
        </w:rPr>
        <w:t>5</w:t>
      </w:r>
      <w:r>
        <w:rPr>
          <w:rFonts w:hint="eastAsia" w:ascii="宋体" w:hAnsi="宋体"/>
          <w:bCs/>
          <w:color w:val="000000" w:themeColor="text1"/>
          <w:sz w:val="28"/>
          <w:szCs w:val="28"/>
          <w14:textFill>
            <w14:solidFill>
              <w14:schemeClr w14:val="tx1"/>
            </w14:solidFill>
          </w14:textFill>
        </w:rPr>
        <w:t>月</w:t>
      </w:r>
      <w:r>
        <w:rPr>
          <w:rFonts w:hint="eastAsia"/>
          <w:bCs/>
          <w:color w:val="000000" w:themeColor="text1"/>
          <w:sz w:val="28"/>
          <w:szCs w:val="28"/>
          <w:lang w:val="en-US" w:eastAsia="zh-CN"/>
          <w14:textFill>
            <w14:solidFill>
              <w14:schemeClr w14:val="tx1"/>
            </w14:solidFill>
          </w14:textFill>
        </w:rPr>
        <w:t>10</w:t>
      </w:r>
      <w:r>
        <w:rPr>
          <w:rFonts w:hint="eastAsia" w:ascii="宋体" w:hAnsi="宋体"/>
          <w:bCs/>
          <w:color w:val="000000" w:themeColor="text1"/>
          <w:sz w:val="28"/>
          <w:szCs w:val="28"/>
          <w14:textFill>
            <w14:solidFill>
              <w14:schemeClr w14:val="tx1"/>
            </w14:solidFill>
          </w14:textFill>
        </w:rPr>
        <w:t>日至202</w:t>
      </w:r>
      <w:r>
        <w:rPr>
          <w:rFonts w:hint="eastAsia"/>
          <w:bCs/>
          <w:color w:val="000000" w:themeColor="text1"/>
          <w:sz w:val="28"/>
          <w:szCs w:val="28"/>
          <w:lang w:val="en-US" w:eastAsia="zh-CN"/>
          <w14:textFill>
            <w14:solidFill>
              <w14:schemeClr w14:val="tx1"/>
            </w14:solidFill>
          </w14:textFill>
        </w:rPr>
        <w:t>4</w:t>
      </w:r>
      <w:r>
        <w:rPr>
          <w:rFonts w:hint="eastAsia" w:ascii="宋体" w:hAnsi="宋体"/>
          <w:bCs/>
          <w:color w:val="000000" w:themeColor="text1"/>
          <w:sz w:val="28"/>
          <w:szCs w:val="28"/>
          <w14:textFill>
            <w14:solidFill>
              <w14:schemeClr w14:val="tx1"/>
            </w14:solidFill>
          </w14:textFill>
        </w:rPr>
        <w:t>年</w:t>
      </w:r>
      <w:r>
        <w:rPr>
          <w:rFonts w:hint="eastAsia"/>
          <w:bCs/>
          <w:color w:val="000000" w:themeColor="text1"/>
          <w:sz w:val="28"/>
          <w:szCs w:val="28"/>
          <w:lang w:val="en-US" w:eastAsia="zh-CN"/>
          <w14:textFill>
            <w14:solidFill>
              <w14:schemeClr w14:val="tx1"/>
            </w14:solidFill>
          </w14:textFill>
        </w:rPr>
        <w:t>5</w:t>
      </w:r>
      <w:r>
        <w:rPr>
          <w:rFonts w:hint="eastAsia" w:ascii="宋体" w:hAnsi="宋体"/>
          <w:bCs/>
          <w:color w:val="000000" w:themeColor="text1"/>
          <w:sz w:val="28"/>
          <w:szCs w:val="28"/>
          <w14:textFill>
            <w14:solidFill>
              <w14:schemeClr w14:val="tx1"/>
            </w14:solidFill>
          </w14:textFill>
        </w:rPr>
        <w:t>月</w:t>
      </w:r>
      <w:r>
        <w:rPr>
          <w:rFonts w:hint="eastAsia"/>
          <w:bCs/>
          <w:color w:val="000000" w:themeColor="text1"/>
          <w:sz w:val="28"/>
          <w:szCs w:val="28"/>
          <w:lang w:val="en-US" w:eastAsia="zh-CN"/>
          <w14:textFill>
            <w14:solidFill>
              <w14:schemeClr w14:val="tx1"/>
            </w14:solidFill>
          </w14:textFill>
        </w:rPr>
        <w:t>13</w:t>
      </w:r>
      <w:r>
        <w:rPr>
          <w:rFonts w:hint="eastAsia" w:ascii="宋体" w:hAnsi="宋体"/>
          <w:bCs/>
          <w:color w:val="000000" w:themeColor="text1"/>
          <w:sz w:val="28"/>
          <w:szCs w:val="28"/>
          <w14:textFill>
            <w14:solidFill>
              <w14:schemeClr w14:val="tx1"/>
            </w14:solidFill>
          </w14:textFill>
        </w:rPr>
        <w:t>日8:00～12:00、14:30～18:00（北京时间，法定节假日除外）。</w:t>
      </w:r>
      <w:r>
        <w:rPr>
          <w:rFonts w:ascii="宋体" w:hAnsi="宋体"/>
          <w:bCs/>
          <w:color w:val="000000" w:themeColor="text1"/>
          <w:sz w:val="28"/>
          <w:szCs w:val="28"/>
          <w14:textFill>
            <w14:solidFill>
              <w14:schemeClr w14:val="tx1"/>
            </w14:solidFill>
          </w14:textFill>
        </w:rPr>
        <w:t xml:space="preserve">    </w:t>
      </w:r>
    </w:p>
    <w:p>
      <w:pPr>
        <w:keepNext w:val="0"/>
        <w:keepLines w:val="0"/>
        <w:pageBreakBefore w:val="0"/>
        <w:numPr>
          <w:ilvl w:val="0"/>
          <w:numId w:val="2"/>
        </w:numPr>
        <w:kinsoku/>
        <w:wordWrap/>
        <w:overflowPunct/>
        <w:topLinePunct w:val="0"/>
        <w:autoSpaceDE/>
        <w:autoSpaceDN/>
        <w:bidi w:val="0"/>
        <w:adjustRightInd/>
        <w:snapToGrid/>
        <w:spacing w:line="400" w:lineRule="exact"/>
        <w:ind w:firstLine="560" w:firstLineChars="200"/>
        <w:textAlignment w:val="auto"/>
        <w:rPr>
          <w:rFonts w:hint="eastAsia"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递交响应文件截止时间：202</w:t>
      </w:r>
      <w:r>
        <w:rPr>
          <w:rFonts w:hint="eastAsia" w:ascii="宋体" w:hAnsi="宋体"/>
          <w:bCs/>
          <w:color w:val="000000" w:themeColor="text1"/>
          <w:sz w:val="28"/>
          <w:szCs w:val="28"/>
          <w:lang w:val="en-US" w:eastAsia="zh-CN"/>
          <w14:textFill>
            <w14:solidFill>
              <w14:schemeClr w14:val="tx1"/>
            </w14:solidFill>
          </w14:textFill>
        </w:rPr>
        <w:t>4</w:t>
      </w:r>
      <w:r>
        <w:rPr>
          <w:rFonts w:hint="eastAsia" w:ascii="宋体" w:hAnsi="宋体"/>
          <w:bCs/>
          <w:color w:val="000000" w:themeColor="text1"/>
          <w:sz w:val="28"/>
          <w:szCs w:val="28"/>
          <w14:textFill>
            <w14:solidFill>
              <w14:schemeClr w14:val="tx1"/>
            </w14:solidFill>
          </w14:textFill>
        </w:rPr>
        <w:t>年</w:t>
      </w:r>
      <w:r>
        <w:rPr>
          <w:rFonts w:hint="eastAsia" w:ascii="宋体" w:hAnsi="宋体"/>
          <w:bCs/>
          <w:color w:val="000000" w:themeColor="text1"/>
          <w:sz w:val="28"/>
          <w:szCs w:val="28"/>
          <w:lang w:val="en-US" w:eastAsia="zh-CN"/>
          <w14:textFill>
            <w14:solidFill>
              <w14:schemeClr w14:val="tx1"/>
            </w14:solidFill>
          </w14:textFill>
        </w:rPr>
        <w:t>5</w:t>
      </w:r>
      <w:r>
        <w:rPr>
          <w:rFonts w:hint="eastAsia" w:ascii="宋体" w:hAnsi="宋体"/>
          <w:bCs/>
          <w:color w:val="000000" w:themeColor="text1"/>
          <w:sz w:val="28"/>
          <w:szCs w:val="28"/>
          <w14:textFill>
            <w14:solidFill>
              <w14:schemeClr w14:val="tx1"/>
            </w14:solidFill>
          </w14:textFill>
        </w:rPr>
        <w:t>月</w:t>
      </w:r>
      <w:r>
        <w:rPr>
          <w:rFonts w:hint="eastAsia" w:ascii="宋体" w:hAnsi="宋体"/>
          <w:bCs/>
          <w:color w:val="000000" w:themeColor="text1"/>
          <w:sz w:val="28"/>
          <w:szCs w:val="28"/>
          <w:lang w:val="en-US" w:eastAsia="zh-CN"/>
          <w14:textFill>
            <w14:solidFill>
              <w14:schemeClr w14:val="tx1"/>
            </w14:solidFill>
          </w14:textFill>
        </w:rPr>
        <w:t>16</w:t>
      </w:r>
      <w:r>
        <w:rPr>
          <w:rFonts w:hint="eastAsia" w:ascii="宋体" w:hAnsi="宋体"/>
          <w:bCs/>
          <w:color w:val="000000" w:themeColor="text1"/>
          <w:sz w:val="28"/>
          <w:szCs w:val="28"/>
          <w14:textFill>
            <w14:solidFill>
              <w14:schemeClr w14:val="tx1"/>
            </w14:solidFill>
          </w14:textFill>
        </w:rPr>
        <w:t>日1</w:t>
      </w:r>
      <w:r>
        <w:rPr>
          <w:rFonts w:hint="eastAsia" w:ascii="宋体" w:hAnsi="宋体"/>
          <w:bCs/>
          <w:color w:val="000000" w:themeColor="text1"/>
          <w:sz w:val="28"/>
          <w:szCs w:val="28"/>
          <w:lang w:val="en-US" w:eastAsia="zh-CN"/>
          <w14:textFill>
            <w14:solidFill>
              <w14:schemeClr w14:val="tx1"/>
            </w14:solidFill>
          </w14:textFill>
        </w:rPr>
        <w:t>5</w:t>
      </w:r>
      <w:r>
        <w:rPr>
          <w:rFonts w:hint="eastAsia" w:ascii="宋体" w:hAnsi="宋体"/>
          <w:bCs/>
          <w:color w:val="000000" w:themeColor="text1"/>
          <w:sz w:val="28"/>
          <w:szCs w:val="28"/>
          <w14:textFill>
            <w14:solidFill>
              <w14:schemeClr w14:val="tx1"/>
            </w14:solidFill>
          </w14:textFill>
        </w:rPr>
        <w:t>：00。</w:t>
      </w:r>
    </w:p>
    <w:p>
      <w:pPr>
        <w:keepNext w:val="0"/>
        <w:keepLines w:val="0"/>
        <w:pageBreakBefore w:val="0"/>
        <w:numPr>
          <w:ilvl w:val="0"/>
          <w:numId w:val="2"/>
        </w:numPr>
        <w:kinsoku/>
        <w:wordWrap/>
        <w:overflowPunct/>
        <w:topLinePunct w:val="0"/>
        <w:autoSpaceDE/>
        <w:autoSpaceDN/>
        <w:bidi w:val="0"/>
        <w:adjustRightInd/>
        <w:snapToGrid/>
        <w:spacing w:line="400" w:lineRule="exact"/>
        <w:ind w:firstLine="560" w:firstLineChars="200"/>
        <w:textAlignment w:val="auto"/>
        <w:rPr>
          <w:rFonts w:ascii="宋体" w:hAnsi="宋体"/>
          <w:bCs/>
          <w:color w:val="000000" w:themeColor="text1"/>
          <w:sz w:val="28"/>
          <w:szCs w:val="28"/>
          <w14:textFill>
            <w14:solidFill>
              <w14:schemeClr w14:val="tx1"/>
            </w14:solidFill>
          </w14:textFill>
        </w:rPr>
      </w:pPr>
      <w:r>
        <w:rPr>
          <w:rFonts w:ascii="宋体" w:hAnsi="宋体"/>
          <w:bCs/>
          <w:color w:val="000000" w:themeColor="text1"/>
          <w:sz w:val="28"/>
          <w:szCs w:val="28"/>
          <w14:textFill>
            <w14:solidFill>
              <w14:schemeClr w14:val="tx1"/>
            </w14:solidFill>
          </w14:textFill>
        </w:rPr>
        <w:t>磋商地点：</w:t>
      </w:r>
      <w:r>
        <w:rPr>
          <w:rFonts w:hint="eastAsia" w:ascii="宋体" w:hAnsi="宋体"/>
          <w:bCs/>
          <w:color w:val="000000" w:themeColor="text1"/>
          <w:sz w:val="28"/>
          <w:szCs w:val="28"/>
          <w14:textFill>
            <w14:solidFill>
              <w14:schemeClr w14:val="tx1"/>
            </w14:solidFill>
          </w14:textFill>
        </w:rPr>
        <w:t>三台县人民医院行政楼</w:t>
      </w:r>
      <w:r>
        <w:rPr>
          <w:rFonts w:hint="eastAsia" w:ascii="宋体" w:hAnsi="宋体"/>
          <w:bCs/>
          <w:color w:val="000000" w:themeColor="text1"/>
          <w:sz w:val="28"/>
          <w:szCs w:val="28"/>
          <w:lang w:eastAsia="zh-CN"/>
          <w14:textFill>
            <w14:solidFill>
              <w14:schemeClr w14:val="tx1"/>
            </w14:solidFill>
          </w14:textFill>
        </w:rPr>
        <w:t>二</w:t>
      </w:r>
      <w:r>
        <w:rPr>
          <w:rFonts w:hint="eastAsia" w:ascii="宋体" w:hAnsi="宋体"/>
          <w:bCs/>
          <w:color w:val="000000" w:themeColor="text1"/>
          <w:sz w:val="28"/>
          <w:szCs w:val="28"/>
          <w14:textFill>
            <w14:solidFill>
              <w14:schemeClr w14:val="tx1"/>
            </w14:solidFill>
          </w14:textFill>
        </w:rPr>
        <w:t>楼会议室</w:t>
      </w:r>
      <w:r>
        <w:rPr>
          <w:rFonts w:hint="eastAsia" w:ascii="宋体" w:hAnsi="宋体"/>
          <w:bCs/>
          <w:color w:val="000000" w:themeColor="text1"/>
          <w:sz w:val="28"/>
          <w:szCs w:val="28"/>
          <w:lang w:eastAsia="zh-CN"/>
          <w14:textFill>
            <w14:solidFill>
              <w14:schemeClr w14:val="tx1"/>
            </w14:solidFill>
          </w14:textFill>
        </w:rPr>
        <w:t>（一）</w:t>
      </w:r>
      <w:r>
        <w:rPr>
          <w:rFonts w:ascii="宋体" w:hAnsi="宋体"/>
          <w:bCs/>
          <w:color w:val="000000" w:themeColor="text1"/>
          <w:sz w:val="28"/>
          <w:szCs w:val="28"/>
          <w14:textFill>
            <w14:solidFill>
              <w14:schemeClr w14:val="tx1"/>
            </w14:solidFill>
          </w14:textFill>
        </w:rPr>
        <w:t xml:space="preserve">。 </w:t>
      </w:r>
    </w:p>
    <w:p>
      <w:pPr>
        <w:keepNext w:val="0"/>
        <w:keepLines w:val="0"/>
        <w:pageBreakBefore w:val="0"/>
        <w:numPr>
          <w:ilvl w:val="0"/>
          <w:numId w:val="2"/>
        </w:numPr>
        <w:kinsoku/>
        <w:wordWrap/>
        <w:overflowPunct/>
        <w:topLinePunct w:val="0"/>
        <w:autoSpaceDE/>
        <w:autoSpaceDN/>
        <w:bidi w:val="0"/>
        <w:adjustRightInd/>
        <w:snapToGrid/>
        <w:spacing w:line="400" w:lineRule="exact"/>
        <w:ind w:firstLine="560" w:firstLineChars="200"/>
        <w:textAlignment w:val="auto"/>
        <w:rPr>
          <w:rFonts w:hint="eastAsia" w:ascii="宋体" w:hAnsi="宋体"/>
          <w:bCs/>
          <w:color w:val="000000" w:themeColor="text1"/>
          <w:sz w:val="28"/>
          <w:szCs w:val="28"/>
          <w14:textFill>
            <w14:solidFill>
              <w14:schemeClr w14:val="tx1"/>
            </w14:solidFill>
          </w14:textFill>
        </w:rPr>
      </w:pPr>
      <w:r>
        <w:rPr>
          <w:rFonts w:ascii="宋体" w:hAnsi="宋体"/>
          <w:bCs/>
          <w:color w:val="000000" w:themeColor="text1"/>
          <w:sz w:val="28"/>
          <w:szCs w:val="28"/>
          <w14:textFill>
            <w14:solidFill>
              <w14:schemeClr w14:val="tx1"/>
            </w14:solidFill>
          </w14:textFill>
        </w:rPr>
        <w:t>磋商时间：</w:t>
      </w:r>
      <w:r>
        <w:rPr>
          <w:rFonts w:hint="eastAsia" w:ascii="宋体" w:hAnsi="宋体"/>
          <w:bCs/>
          <w:color w:val="000000" w:themeColor="text1"/>
          <w:sz w:val="28"/>
          <w:szCs w:val="28"/>
          <w14:textFill>
            <w14:solidFill>
              <w14:schemeClr w14:val="tx1"/>
            </w14:solidFill>
          </w14:textFill>
        </w:rPr>
        <w:t>202</w:t>
      </w:r>
      <w:r>
        <w:rPr>
          <w:rFonts w:hint="eastAsia" w:ascii="宋体" w:hAnsi="宋体"/>
          <w:bCs/>
          <w:color w:val="000000" w:themeColor="text1"/>
          <w:sz w:val="28"/>
          <w:szCs w:val="28"/>
          <w:lang w:val="en-US" w:eastAsia="zh-CN"/>
          <w14:textFill>
            <w14:solidFill>
              <w14:schemeClr w14:val="tx1"/>
            </w14:solidFill>
          </w14:textFill>
        </w:rPr>
        <w:t>4</w:t>
      </w:r>
      <w:r>
        <w:rPr>
          <w:rFonts w:hint="eastAsia" w:ascii="宋体" w:hAnsi="宋体"/>
          <w:bCs/>
          <w:color w:val="000000" w:themeColor="text1"/>
          <w:sz w:val="28"/>
          <w:szCs w:val="28"/>
          <w14:textFill>
            <w14:solidFill>
              <w14:schemeClr w14:val="tx1"/>
            </w14:solidFill>
          </w14:textFill>
        </w:rPr>
        <w:t>年</w:t>
      </w:r>
      <w:r>
        <w:rPr>
          <w:rFonts w:hint="eastAsia" w:ascii="宋体" w:hAnsi="宋体"/>
          <w:bCs/>
          <w:color w:val="000000" w:themeColor="text1"/>
          <w:sz w:val="28"/>
          <w:szCs w:val="28"/>
          <w:lang w:val="en-US" w:eastAsia="zh-CN"/>
          <w14:textFill>
            <w14:solidFill>
              <w14:schemeClr w14:val="tx1"/>
            </w14:solidFill>
          </w14:textFill>
        </w:rPr>
        <w:t>5月16</w:t>
      </w:r>
      <w:r>
        <w:rPr>
          <w:rFonts w:hint="eastAsia" w:ascii="宋体" w:hAnsi="宋体"/>
          <w:bCs/>
          <w:color w:val="000000" w:themeColor="text1"/>
          <w:sz w:val="28"/>
          <w:szCs w:val="28"/>
          <w14:textFill>
            <w14:solidFill>
              <w14:schemeClr w14:val="tx1"/>
            </w14:solidFill>
          </w14:textFill>
        </w:rPr>
        <w:t>日15：00。</w:t>
      </w:r>
    </w:p>
    <w:p>
      <w:pPr>
        <w:keepNext w:val="0"/>
        <w:keepLines w:val="0"/>
        <w:pageBreakBefore w:val="0"/>
        <w:numPr>
          <w:ilvl w:val="0"/>
          <w:numId w:val="2"/>
        </w:numPr>
        <w:kinsoku/>
        <w:wordWrap/>
        <w:overflowPunct/>
        <w:topLinePunct w:val="0"/>
        <w:autoSpaceDE/>
        <w:autoSpaceDN/>
        <w:bidi w:val="0"/>
        <w:adjustRightInd/>
        <w:snapToGrid/>
        <w:spacing w:line="400" w:lineRule="exact"/>
        <w:ind w:firstLine="560" w:firstLineChars="200"/>
        <w:textAlignment w:val="auto"/>
        <w:rPr>
          <w:rFonts w:hint="eastAsia"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本磋商邀请在三台县人民医院官网上以公告形式发布。</w:t>
      </w:r>
    </w:p>
    <w:p>
      <w:pPr>
        <w:keepNext w:val="0"/>
        <w:keepLines w:val="0"/>
        <w:pageBreakBefore w:val="0"/>
        <w:numPr>
          <w:ilvl w:val="0"/>
          <w:numId w:val="2"/>
        </w:numPr>
        <w:kinsoku/>
        <w:wordWrap/>
        <w:overflowPunct/>
        <w:topLinePunct w:val="0"/>
        <w:autoSpaceDE/>
        <w:autoSpaceDN/>
        <w:bidi w:val="0"/>
        <w:adjustRightInd/>
        <w:snapToGrid/>
        <w:spacing w:line="400" w:lineRule="exact"/>
        <w:ind w:firstLine="560" w:firstLineChars="200"/>
        <w:textAlignment w:val="auto"/>
        <w:rPr>
          <w:rFonts w:hint="eastAsia" w:ascii="宋体" w:hAnsi="宋体"/>
          <w:color w:val="000000"/>
          <w:sz w:val="28"/>
          <w:szCs w:val="28"/>
        </w:rPr>
      </w:pPr>
      <w:r>
        <w:rPr>
          <w:rFonts w:hint="eastAsia" w:ascii="宋体" w:hAnsi="宋体"/>
          <w:color w:val="000000"/>
          <w:sz w:val="28"/>
          <w:szCs w:val="28"/>
        </w:rPr>
        <w:t>采购人：三台县人民医</w:t>
      </w:r>
      <w:r>
        <w:rPr>
          <w:rFonts w:hint="eastAsia" w:ascii="宋体" w:hAnsi="宋体"/>
          <w:color w:val="000000"/>
          <w:sz w:val="28"/>
          <w:szCs w:val="28"/>
          <w:lang w:eastAsia="zh-CN"/>
        </w:rPr>
        <w:t>院</w:t>
      </w:r>
    </w:p>
    <w:p>
      <w:pPr>
        <w:keepNext w:val="0"/>
        <w:keepLines w:val="0"/>
        <w:pageBreakBefore w:val="0"/>
        <w:numPr>
          <w:ilvl w:val="0"/>
          <w:numId w:val="0"/>
        </w:numPr>
        <w:kinsoku/>
        <w:wordWrap/>
        <w:overflowPunct/>
        <w:topLinePunct w:val="0"/>
        <w:autoSpaceDE/>
        <w:autoSpaceDN/>
        <w:bidi w:val="0"/>
        <w:adjustRightInd/>
        <w:snapToGrid/>
        <w:spacing w:line="400" w:lineRule="exact"/>
        <w:jc w:val="right"/>
        <w:textAlignment w:val="auto"/>
        <w:rPr>
          <w:rFonts w:hint="eastAsia" w:ascii="宋体" w:hAnsi="宋体" w:cs="仿宋_GB2312"/>
          <w:color w:val="000000"/>
          <w:sz w:val="28"/>
          <w:szCs w:val="28"/>
        </w:rPr>
      </w:pPr>
    </w:p>
    <w:p>
      <w:pPr>
        <w:keepNext w:val="0"/>
        <w:keepLines w:val="0"/>
        <w:pageBreakBefore w:val="0"/>
        <w:numPr>
          <w:ilvl w:val="0"/>
          <w:numId w:val="0"/>
        </w:numPr>
        <w:kinsoku/>
        <w:wordWrap/>
        <w:overflowPunct/>
        <w:topLinePunct w:val="0"/>
        <w:autoSpaceDE/>
        <w:autoSpaceDN/>
        <w:bidi w:val="0"/>
        <w:adjustRightInd/>
        <w:snapToGrid/>
        <w:spacing w:line="400" w:lineRule="exact"/>
        <w:jc w:val="right"/>
        <w:textAlignment w:val="auto"/>
        <w:rPr>
          <w:rFonts w:hint="eastAsia" w:ascii="宋体" w:hAnsi="宋体" w:cs="仿宋_GB2312"/>
          <w:color w:val="000000"/>
          <w:sz w:val="28"/>
          <w:szCs w:val="28"/>
        </w:rPr>
      </w:pPr>
    </w:p>
    <w:p>
      <w:pPr>
        <w:keepNext w:val="0"/>
        <w:keepLines w:val="0"/>
        <w:pageBreakBefore w:val="0"/>
        <w:numPr>
          <w:ilvl w:val="0"/>
          <w:numId w:val="0"/>
        </w:numPr>
        <w:kinsoku/>
        <w:wordWrap/>
        <w:overflowPunct/>
        <w:topLinePunct w:val="0"/>
        <w:autoSpaceDE/>
        <w:autoSpaceDN/>
        <w:bidi w:val="0"/>
        <w:adjustRightInd/>
        <w:snapToGrid/>
        <w:spacing w:line="400" w:lineRule="exact"/>
        <w:jc w:val="right"/>
        <w:textAlignment w:val="auto"/>
        <w:rPr>
          <w:rFonts w:hint="eastAsia" w:ascii="宋体" w:hAnsi="宋体" w:cs="仿宋_GB2312"/>
          <w:color w:val="000000"/>
          <w:sz w:val="28"/>
          <w:szCs w:val="28"/>
        </w:rPr>
      </w:pPr>
      <w:r>
        <w:rPr>
          <w:rFonts w:hint="eastAsia" w:ascii="宋体" w:hAnsi="宋体" w:cs="仿宋_GB2312"/>
          <w:color w:val="000000"/>
          <w:sz w:val="28"/>
          <w:szCs w:val="28"/>
        </w:rPr>
        <w:t>三台县人民医院采购办</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6160" w:firstLineChars="2200"/>
        <w:textAlignment w:val="auto"/>
        <w:rPr>
          <w:rFonts w:hint="eastAsia" w:ascii="宋体" w:hAnsi="宋体"/>
          <w:color w:val="000000"/>
          <w:sz w:val="28"/>
          <w:szCs w:val="28"/>
        </w:rPr>
      </w:pPr>
      <w:r>
        <w:rPr>
          <w:rFonts w:hint="eastAsia" w:ascii="宋体" w:hAnsi="宋体" w:cs="仿宋_GB2312"/>
          <w:color w:val="000000"/>
          <w:sz w:val="28"/>
          <w:szCs w:val="28"/>
        </w:rPr>
        <w:t>202</w:t>
      </w:r>
      <w:r>
        <w:rPr>
          <w:rFonts w:hint="eastAsia" w:ascii="宋体" w:hAnsi="宋体" w:cs="仿宋_GB2312"/>
          <w:color w:val="000000"/>
          <w:sz w:val="28"/>
          <w:szCs w:val="28"/>
          <w:lang w:val="en-US" w:eastAsia="zh-CN"/>
        </w:rPr>
        <w:t>4</w:t>
      </w:r>
      <w:r>
        <w:rPr>
          <w:rFonts w:hint="eastAsia" w:ascii="宋体" w:hAnsi="宋体" w:cs="仿宋_GB2312"/>
          <w:color w:val="000000"/>
          <w:sz w:val="28"/>
          <w:szCs w:val="28"/>
        </w:rPr>
        <w:t>年</w:t>
      </w:r>
      <w:r>
        <w:rPr>
          <w:rFonts w:hint="eastAsia" w:ascii="宋体" w:hAnsi="宋体" w:cs="仿宋_GB2312"/>
          <w:color w:val="000000"/>
          <w:sz w:val="28"/>
          <w:szCs w:val="28"/>
          <w:lang w:val="en-US" w:eastAsia="zh-CN"/>
        </w:rPr>
        <w:t>5</w:t>
      </w:r>
      <w:r>
        <w:rPr>
          <w:rFonts w:hint="eastAsia" w:ascii="宋体" w:hAnsi="宋体" w:cs="仿宋_GB2312"/>
          <w:color w:val="000000"/>
          <w:sz w:val="28"/>
          <w:szCs w:val="28"/>
        </w:rPr>
        <w:t>月</w:t>
      </w:r>
      <w:r>
        <w:rPr>
          <w:rFonts w:hint="eastAsia" w:ascii="宋体" w:hAnsi="宋体" w:cs="仿宋_GB2312"/>
          <w:color w:val="000000"/>
          <w:sz w:val="28"/>
          <w:szCs w:val="28"/>
          <w:lang w:val="en-US" w:eastAsia="zh-CN"/>
        </w:rPr>
        <w:t>9</w:t>
      </w:r>
      <w:r>
        <w:rPr>
          <w:rFonts w:hint="eastAsia" w:ascii="宋体" w:hAnsi="宋体"/>
          <w:color w:val="000000"/>
          <w:sz w:val="28"/>
          <w:szCs w:val="28"/>
        </w:rPr>
        <w:t>日</w:t>
      </w:r>
    </w:p>
    <w:p>
      <w:pPr>
        <w:keepNext w:val="0"/>
        <w:keepLines w:val="0"/>
        <w:pageBreakBefore w:val="0"/>
        <w:kinsoku/>
        <w:wordWrap/>
        <w:overflowPunct/>
        <w:topLinePunct w:val="0"/>
        <w:bidi w:val="0"/>
        <w:snapToGrid/>
        <w:spacing w:line="400" w:lineRule="exact"/>
        <w:ind w:right="640"/>
        <w:jc w:val="center"/>
        <w:textAlignment w:val="auto"/>
        <w:rPr>
          <w:rFonts w:hint="eastAsia" w:ascii="宋体" w:hAnsi="宋体" w:cs="宋体"/>
          <w:b/>
          <w:bCs/>
          <w:color w:val="000000"/>
          <w:kern w:val="0"/>
          <w:sz w:val="32"/>
          <w:szCs w:val="32"/>
        </w:rPr>
      </w:pPr>
      <w:r>
        <w:rPr>
          <w:rFonts w:hint="eastAsia" w:ascii="宋体" w:hAnsi="宋体" w:cs="宋体"/>
          <w:b/>
          <w:bCs/>
          <w:color w:val="000000"/>
          <w:kern w:val="0"/>
          <w:sz w:val="32"/>
          <w:szCs w:val="32"/>
        </w:rPr>
        <w:br w:type="page"/>
      </w:r>
      <w:r>
        <w:rPr>
          <w:rFonts w:hint="eastAsia" w:ascii="宋体" w:hAnsi="宋体" w:cs="宋体"/>
          <w:b/>
          <w:bCs/>
          <w:color w:val="000000"/>
          <w:kern w:val="0"/>
          <w:sz w:val="32"/>
          <w:szCs w:val="32"/>
        </w:rPr>
        <w:t>第二章  竞争性磋商方案</w:t>
      </w:r>
    </w:p>
    <w:p>
      <w:pPr>
        <w:pStyle w:val="6"/>
        <w:keepNext w:val="0"/>
        <w:keepLines w:val="0"/>
        <w:pageBreakBefore w:val="0"/>
        <w:kinsoku/>
        <w:wordWrap/>
        <w:overflowPunct/>
        <w:topLinePunct w:val="0"/>
        <w:bidi w:val="0"/>
        <w:snapToGrid/>
        <w:spacing w:line="400" w:lineRule="exact"/>
        <w:ind w:firstLine="0"/>
        <w:textAlignment w:val="auto"/>
        <w:rPr>
          <w:rFonts w:hint="eastAsia" w:ascii="宋体" w:hAnsi="宋体"/>
          <w:color w:val="000000"/>
        </w:rPr>
      </w:pPr>
    </w:p>
    <w:p>
      <w:pPr>
        <w:keepNext w:val="0"/>
        <w:keepLines w:val="0"/>
        <w:pageBreakBefore w:val="0"/>
        <w:kinsoku/>
        <w:wordWrap/>
        <w:overflowPunct/>
        <w:topLinePunct w:val="0"/>
        <w:bidi w:val="0"/>
        <w:snapToGrid/>
        <w:spacing w:line="400" w:lineRule="exact"/>
        <w:ind w:firstLine="560" w:firstLineChars="200"/>
        <w:textAlignment w:val="auto"/>
        <w:rPr>
          <w:rFonts w:hint="eastAsia" w:ascii="宋体" w:hAnsi="宋体"/>
          <w:b/>
          <w:color w:val="000000"/>
          <w:sz w:val="28"/>
          <w:szCs w:val="28"/>
          <w:u w:val="single"/>
        </w:rPr>
      </w:pPr>
      <w:r>
        <w:rPr>
          <w:rFonts w:hint="eastAsia" w:ascii="宋体" w:hAnsi="宋体"/>
          <w:color w:val="000000"/>
          <w:sz w:val="28"/>
          <w:szCs w:val="28"/>
        </w:rPr>
        <w:t>我院根据工作需要，</w:t>
      </w:r>
      <w:r>
        <w:rPr>
          <w:rFonts w:hint="eastAsia" w:ascii="宋体" w:hAnsi="宋体"/>
          <w:bCs/>
          <w:color w:val="000000"/>
          <w:sz w:val="28"/>
          <w:szCs w:val="28"/>
        </w:rPr>
        <w:t>拟对</w:t>
      </w:r>
      <w:r>
        <w:rPr>
          <w:rFonts w:hint="eastAsia" w:ascii="宋体" w:hAnsi="宋体" w:cs="Times New Roman"/>
          <w:b w:val="0"/>
          <w:bCs w:val="0"/>
          <w:color w:val="000000"/>
          <w:sz w:val="28"/>
          <w:szCs w:val="28"/>
          <w:u w:val="single"/>
          <w:lang w:val="en-US" w:eastAsia="zh-CN"/>
        </w:rPr>
        <w:t>三台县应急医院扩建项目空气质量检测</w:t>
      </w:r>
      <w:r>
        <w:rPr>
          <w:rFonts w:hint="eastAsia" w:ascii="宋体" w:hAnsi="宋体"/>
          <w:bCs/>
          <w:color w:val="000000"/>
          <w:sz w:val="28"/>
          <w:szCs w:val="28"/>
        </w:rPr>
        <w:t>采取</w:t>
      </w:r>
      <w:r>
        <w:rPr>
          <w:rFonts w:hint="eastAsia" w:ascii="宋体" w:hAnsi="宋体"/>
          <w:bCs/>
          <w:color w:val="000000"/>
          <w:sz w:val="28"/>
          <w:szCs w:val="28"/>
          <w:lang w:val="en-US" w:eastAsia="zh-CN"/>
        </w:rPr>
        <w:t>院内</w:t>
      </w:r>
      <w:r>
        <w:rPr>
          <w:rFonts w:hint="eastAsia" w:ascii="宋体" w:hAnsi="宋体"/>
          <w:bCs/>
          <w:color w:val="000000"/>
          <w:sz w:val="28"/>
          <w:szCs w:val="28"/>
        </w:rPr>
        <w:t>竞争性磋商方式实施采购，特邀请符合本次采购要求的供应商参加本项目的竞争性磋商。</w:t>
      </w:r>
    </w:p>
    <w:p>
      <w:pPr>
        <w:keepNext w:val="0"/>
        <w:keepLines w:val="0"/>
        <w:pageBreakBefore w:val="0"/>
        <w:kinsoku/>
        <w:wordWrap/>
        <w:overflowPunct/>
        <w:topLinePunct w:val="0"/>
        <w:autoSpaceDE w:val="0"/>
        <w:autoSpaceDN w:val="0"/>
        <w:bidi w:val="0"/>
        <w:adjustRightInd w:val="0"/>
        <w:snapToGrid/>
        <w:spacing w:line="400" w:lineRule="exact"/>
        <w:ind w:firstLine="562" w:firstLineChars="200"/>
        <w:jc w:val="left"/>
        <w:textAlignment w:val="auto"/>
        <w:rPr>
          <w:rFonts w:hint="eastAsia" w:ascii="宋体" w:hAnsi="宋体" w:cs="宋体"/>
          <w:b/>
          <w:bCs/>
          <w:color w:val="000000"/>
          <w:kern w:val="0"/>
          <w:sz w:val="28"/>
          <w:szCs w:val="28"/>
        </w:rPr>
      </w:pPr>
      <w:r>
        <w:rPr>
          <w:rFonts w:hint="eastAsia" w:ascii="宋体" w:hAnsi="宋体" w:cs="宋体"/>
          <w:b/>
          <w:bCs/>
          <w:color w:val="000000"/>
          <w:kern w:val="0"/>
          <w:sz w:val="28"/>
          <w:szCs w:val="28"/>
        </w:rPr>
        <w:t>一、采购人</w:t>
      </w:r>
    </w:p>
    <w:p>
      <w:pPr>
        <w:keepNext w:val="0"/>
        <w:keepLines w:val="0"/>
        <w:pageBreakBefore w:val="0"/>
        <w:kinsoku/>
        <w:wordWrap/>
        <w:overflowPunct/>
        <w:topLinePunct w:val="0"/>
        <w:autoSpaceDE w:val="0"/>
        <w:autoSpaceDN w:val="0"/>
        <w:bidi w:val="0"/>
        <w:adjustRightInd w:val="0"/>
        <w:snapToGrid/>
        <w:spacing w:line="400" w:lineRule="exact"/>
        <w:ind w:firstLine="560" w:firstLineChars="200"/>
        <w:jc w:val="left"/>
        <w:textAlignment w:val="auto"/>
        <w:rPr>
          <w:rFonts w:hint="eastAsia" w:ascii="宋体" w:hAnsi="宋体" w:cs="宋体"/>
          <w:color w:val="000000"/>
          <w:kern w:val="0"/>
          <w:sz w:val="28"/>
          <w:szCs w:val="28"/>
        </w:rPr>
      </w:pPr>
      <w:r>
        <w:rPr>
          <w:rFonts w:hint="eastAsia" w:ascii="宋体" w:hAnsi="宋体" w:cs="宋体"/>
          <w:color w:val="000000"/>
          <w:kern w:val="0"/>
          <w:sz w:val="28"/>
          <w:szCs w:val="28"/>
        </w:rPr>
        <w:t>三台县人民医院</w:t>
      </w:r>
    </w:p>
    <w:p>
      <w:pPr>
        <w:keepNext w:val="0"/>
        <w:keepLines w:val="0"/>
        <w:pageBreakBefore w:val="0"/>
        <w:numPr>
          <w:ilvl w:val="0"/>
          <w:numId w:val="0"/>
        </w:numPr>
        <w:kinsoku/>
        <w:wordWrap/>
        <w:overflowPunct/>
        <w:topLinePunct w:val="0"/>
        <w:autoSpaceDE w:val="0"/>
        <w:autoSpaceDN w:val="0"/>
        <w:bidi w:val="0"/>
        <w:adjustRightInd w:val="0"/>
        <w:snapToGrid/>
        <w:spacing w:line="400" w:lineRule="exact"/>
        <w:ind w:firstLine="562" w:firstLineChars="200"/>
        <w:jc w:val="left"/>
        <w:textAlignment w:val="auto"/>
        <w:rPr>
          <w:rFonts w:hint="eastAsia" w:ascii="宋体" w:hAnsi="宋体" w:cs="宋体"/>
          <w:b/>
          <w:bCs/>
          <w:color w:val="000000"/>
          <w:kern w:val="0"/>
          <w:sz w:val="28"/>
          <w:szCs w:val="28"/>
        </w:rPr>
      </w:pPr>
      <w:r>
        <w:rPr>
          <w:rFonts w:hint="eastAsia" w:ascii="宋体" w:hAnsi="宋体" w:cs="宋体"/>
          <w:b/>
          <w:bCs/>
          <w:color w:val="000000"/>
          <w:kern w:val="0"/>
          <w:sz w:val="28"/>
          <w:szCs w:val="28"/>
          <w:lang w:val="en-US" w:eastAsia="zh-CN"/>
        </w:rPr>
        <w:t>二、</w:t>
      </w:r>
      <w:r>
        <w:rPr>
          <w:rFonts w:hint="eastAsia" w:ascii="宋体" w:hAnsi="宋体" w:cs="宋体"/>
          <w:b/>
          <w:bCs/>
          <w:color w:val="000000"/>
          <w:kern w:val="0"/>
          <w:sz w:val="28"/>
          <w:szCs w:val="28"/>
        </w:rPr>
        <w:t>项目名称</w:t>
      </w:r>
    </w:p>
    <w:p>
      <w:pPr>
        <w:pStyle w:val="13"/>
        <w:keepNext w:val="0"/>
        <w:keepLines w:val="0"/>
        <w:pageBreakBefore w:val="0"/>
        <w:shd w:val="clear" w:color="auto" w:fill="FFFFFF"/>
        <w:kinsoku/>
        <w:wordWrap/>
        <w:overflowPunct/>
        <w:topLinePunct w:val="0"/>
        <w:bidi w:val="0"/>
        <w:snapToGrid/>
        <w:spacing w:before="0" w:beforeAutospacing="0" w:after="0" w:afterAutospacing="0" w:line="400" w:lineRule="exact"/>
        <w:ind w:left="-420" w:firstLine="635"/>
        <w:textAlignment w:val="auto"/>
        <w:rPr>
          <w:rFonts w:cs="Times New Roman"/>
          <w:bCs/>
          <w:color w:val="000000"/>
          <w:sz w:val="28"/>
          <w:szCs w:val="28"/>
          <w:u w:val="none"/>
        </w:rPr>
      </w:pPr>
      <w:r>
        <w:rPr>
          <w:rFonts w:hint="eastAsia" w:cs="Times New Roman"/>
          <w:bCs/>
          <w:color w:val="000000"/>
          <w:sz w:val="28"/>
          <w:szCs w:val="28"/>
        </w:rPr>
        <w:t xml:space="preserve"> </w:t>
      </w:r>
      <w:r>
        <w:rPr>
          <w:rFonts w:hint="eastAsia" w:ascii="宋体" w:hAnsi="宋体" w:cs="Times New Roman"/>
          <w:b w:val="0"/>
          <w:bCs w:val="0"/>
          <w:color w:val="000000"/>
          <w:sz w:val="28"/>
          <w:szCs w:val="28"/>
          <w:u w:val="none"/>
          <w:lang w:val="en-US" w:eastAsia="zh-CN"/>
        </w:rPr>
        <w:t>三台县应急医院扩建项目空气质量检测</w:t>
      </w:r>
    </w:p>
    <w:p>
      <w:pPr>
        <w:keepNext w:val="0"/>
        <w:keepLines w:val="0"/>
        <w:pageBreakBefore w:val="0"/>
        <w:kinsoku/>
        <w:wordWrap/>
        <w:overflowPunct/>
        <w:topLinePunct w:val="0"/>
        <w:autoSpaceDE w:val="0"/>
        <w:autoSpaceDN w:val="0"/>
        <w:bidi w:val="0"/>
        <w:adjustRightInd w:val="0"/>
        <w:snapToGrid/>
        <w:spacing w:line="400" w:lineRule="exact"/>
        <w:ind w:firstLine="562" w:firstLineChars="200"/>
        <w:jc w:val="left"/>
        <w:textAlignment w:val="auto"/>
        <w:rPr>
          <w:rFonts w:hint="eastAsia" w:ascii="宋体" w:hAnsi="宋体" w:cs="宋体"/>
          <w:b/>
          <w:bCs/>
          <w:color w:val="000000"/>
          <w:kern w:val="0"/>
          <w:sz w:val="28"/>
          <w:szCs w:val="28"/>
        </w:rPr>
      </w:pPr>
      <w:r>
        <w:rPr>
          <w:rFonts w:hint="eastAsia" w:ascii="宋体" w:hAnsi="宋体" w:cs="宋体"/>
          <w:b/>
          <w:bCs/>
          <w:color w:val="000000"/>
          <w:kern w:val="0"/>
          <w:sz w:val="28"/>
          <w:szCs w:val="28"/>
        </w:rPr>
        <w:t>三、服务内容</w:t>
      </w:r>
      <w:r>
        <w:rPr>
          <w:rFonts w:hint="eastAsia" w:ascii="宋体" w:hAnsi="宋体" w:cs="宋体"/>
          <w:b/>
          <w:bCs/>
          <w:color w:val="000000"/>
          <w:kern w:val="0"/>
          <w:sz w:val="28"/>
          <w:szCs w:val="28"/>
          <w:lang w:val="en-US" w:eastAsia="zh-CN"/>
        </w:rPr>
        <w:t>及期限</w:t>
      </w:r>
    </w:p>
    <w:p>
      <w:pPr>
        <w:pStyle w:val="13"/>
        <w:keepNext w:val="0"/>
        <w:keepLines w:val="0"/>
        <w:pageBreakBefore w:val="0"/>
        <w:shd w:val="clear" w:color="auto" w:fill="FFFFFF"/>
        <w:kinsoku/>
        <w:wordWrap/>
        <w:overflowPunct/>
        <w:topLinePunct w:val="0"/>
        <w:bidi w:val="0"/>
        <w:snapToGrid/>
        <w:spacing w:before="0" w:beforeAutospacing="0" w:after="0" w:afterAutospacing="0" w:line="400" w:lineRule="exact"/>
        <w:ind w:firstLine="560" w:firstLineChars="200"/>
        <w:textAlignment w:val="auto"/>
        <w:rPr>
          <w:rFonts w:hint="default" w:ascii="宋体" w:hAnsi="宋体"/>
          <w:bCs/>
          <w:color w:val="000000"/>
          <w:sz w:val="28"/>
          <w:szCs w:val="28"/>
          <w:lang w:val="en-US" w:eastAsia="zh-CN"/>
        </w:rPr>
      </w:pPr>
      <w:r>
        <w:rPr>
          <w:rFonts w:hint="eastAsia" w:cs="Times New Roman"/>
          <w:color w:val="000000"/>
          <w:sz w:val="28"/>
          <w:szCs w:val="28"/>
          <w:lang w:val="en-US" w:eastAsia="zh-CN"/>
        </w:rPr>
        <w:t>1.</w:t>
      </w:r>
      <w:r>
        <w:rPr>
          <w:rFonts w:hint="eastAsia" w:eastAsia="宋体" w:cs="Times New Roman"/>
          <w:color w:val="000000"/>
          <w:sz w:val="28"/>
          <w:szCs w:val="28"/>
          <w:lang w:val="en-US" w:eastAsia="zh-CN"/>
        </w:rPr>
        <w:t>服务内容：</w:t>
      </w:r>
      <w:r>
        <w:rPr>
          <w:rFonts w:hint="eastAsia" w:ascii="宋体" w:hAnsi="宋体" w:cs="Times New Roman"/>
          <w:b w:val="0"/>
          <w:bCs w:val="0"/>
          <w:color w:val="000000"/>
          <w:sz w:val="28"/>
          <w:szCs w:val="28"/>
          <w:u w:val="none"/>
          <w:lang w:val="en-US" w:eastAsia="zh-CN"/>
        </w:rPr>
        <w:t>三台县应急医院扩建项目空气质量检测</w:t>
      </w:r>
      <w:r>
        <w:rPr>
          <w:rFonts w:hint="eastAsia" w:cs="Times New Roman"/>
          <w:b w:val="0"/>
          <w:bCs w:val="0"/>
          <w:color w:val="000000"/>
          <w:sz w:val="28"/>
          <w:szCs w:val="28"/>
          <w:u w:val="none"/>
          <w:lang w:val="en-US" w:eastAsia="zh-CN"/>
        </w:rPr>
        <w:t>并出具检测报告</w:t>
      </w:r>
      <w:r>
        <w:rPr>
          <w:rFonts w:hint="eastAsia" w:eastAsia="宋体" w:cs="Times New Roman"/>
          <w:bCs/>
          <w:color w:val="000000"/>
          <w:sz w:val="28"/>
          <w:szCs w:val="28"/>
          <w:u w:val="none"/>
          <w:lang w:val="en-US" w:eastAsia="zh-CN"/>
        </w:rPr>
        <w:t>；</w:t>
      </w:r>
      <w:r>
        <w:rPr>
          <w:rFonts w:hint="eastAsia" w:cs="Times New Roman"/>
          <w:bCs/>
          <w:color w:val="000000"/>
          <w:sz w:val="28"/>
          <w:szCs w:val="28"/>
          <w:u w:val="none"/>
          <w:lang w:val="en-US" w:eastAsia="zh-CN"/>
        </w:rPr>
        <w:t>项目位于三台县北坝镇旗山村，新建传染病住院楼26000平方米，进行空气质量检测（竣工验收标准），空气质量检测约33个点位进行检测。</w:t>
      </w:r>
    </w:p>
    <w:p>
      <w:pPr>
        <w:pStyle w:val="13"/>
        <w:keepNext w:val="0"/>
        <w:keepLines w:val="0"/>
        <w:pageBreakBefore w:val="0"/>
        <w:shd w:val="clear" w:color="auto" w:fill="FFFFFF"/>
        <w:kinsoku/>
        <w:wordWrap/>
        <w:overflowPunct/>
        <w:topLinePunct w:val="0"/>
        <w:bidi w:val="0"/>
        <w:snapToGrid/>
        <w:spacing w:before="0" w:beforeAutospacing="0" w:after="0" w:afterAutospacing="0" w:line="400" w:lineRule="exact"/>
        <w:ind w:firstLine="560" w:firstLineChars="200"/>
        <w:textAlignment w:val="auto"/>
        <w:rPr>
          <w:rFonts w:hint="eastAsia" w:eastAsia="宋体" w:cs="Times New Roman"/>
          <w:bCs/>
          <w:color w:val="000000"/>
          <w:sz w:val="28"/>
          <w:szCs w:val="28"/>
          <w:u w:val="none"/>
          <w:lang w:val="en-US" w:eastAsia="zh-CN"/>
        </w:rPr>
      </w:pPr>
      <w:r>
        <w:rPr>
          <w:rFonts w:hint="eastAsia" w:cs="Times New Roman"/>
          <w:b w:val="0"/>
          <w:bCs w:val="0"/>
          <w:color w:val="000000"/>
          <w:sz w:val="28"/>
          <w:szCs w:val="28"/>
          <w:lang w:val="en-US" w:eastAsia="zh-CN"/>
        </w:rPr>
        <w:t>2.</w:t>
      </w:r>
      <w:r>
        <w:rPr>
          <w:rFonts w:hint="eastAsia" w:eastAsia="宋体" w:cs="Times New Roman"/>
          <w:b w:val="0"/>
          <w:bCs w:val="0"/>
          <w:color w:val="000000"/>
          <w:sz w:val="28"/>
          <w:szCs w:val="28"/>
          <w:lang w:val="en-US" w:eastAsia="zh-CN"/>
        </w:rPr>
        <w:t>服务期限</w:t>
      </w:r>
      <w:r>
        <w:rPr>
          <w:rFonts w:hint="eastAsia" w:cs="Times New Roman"/>
          <w:b w:val="0"/>
          <w:bCs w:val="0"/>
          <w:color w:val="000000"/>
          <w:sz w:val="28"/>
          <w:szCs w:val="28"/>
          <w:lang w:val="en-US" w:eastAsia="zh-CN"/>
        </w:rPr>
        <w:t>：7</w:t>
      </w:r>
      <w:r>
        <w:rPr>
          <w:rFonts w:hint="eastAsia" w:cs="Times New Roman"/>
          <w:bCs/>
          <w:color w:val="000000"/>
          <w:sz w:val="28"/>
          <w:szCs w:val="28"/>
          <w:u w:val="none"/>
          <w:lang w:val="en-US" w:eastAsia="zh-CN"/>
        </w:rPr>
        <w:t>个日历天。</w:t>
      </w:r>
    </w:p>
    <w:p>
      <w:pPr>
        <w:pStyle w:val="13"/>
        <w:keepNext w:val="0"/>
        <w:keepLines w:val="0"/>
        <w:pageBreakBefore w:val="0"/>
        <w:shd w:val="clear" w:color="auto" w:fill="FFFFFF"/>
        <w:kinsoku/>
        <w:wordWrap/>
        <w:overflowPunct/>
        <w:topLinePunct w:val="0"/>
        <w:bidi w:val="0"/>
        <w:snapToGrid/>
        <w:spacing w:before="0" w:beforeAutospacing="0" w:after="0" w:afterAutospacing="0" w:line="400" w:lineRule="exact"/>
        <w:ind w:firstLine="562" w:firstLineChars="200"/>
        <w:textAlignment w:val="auto"/>
        <w:rPr>
          <w:rFonts w:hint="eastAsia"/>
          <w:b/>
          <w:bCs/>
          <w:color w:val="000000"/>
          <w:sz w:val="28"/>
          <w:szCs w:val="28"/>
        </w:rPr>
      </w:pPr>
      <w:r>
        <w:rPr>
          <w:rFonts w:hint="eastAsia"/>
          <w:b/>
          <w:bCs/>
          <w:color w:val="000000"/>
          <w:sz w:val="28"/>
          <w:szCs w:val="28"/>
        </w:rPr>
        <w:t>四、</w:t>
      </w:r>
      <w:r>
        <w:rPr>
          <w:rFonts w:hint="eastAsia" w:ascii="宋体" w:hAnsi="宋体" w:eastAsia="宋体" w:cs="宋体"/>
          <w:b/>
          <w:bCs/>
          <w:color w:val="000000"/>
          <w:kern w:val="0"/>
          <w:sz w:val="28"/>
          <w:szCs w:val="28"/>
          <w:lang w:val="en-US" w:eastAsia="zh-CN" w:bidi="ar-SA"/>
        </w:rPr>
        <w:t>采购控制价</w:t>
      </w:r>
      <w:r>
        <w:rPr>
          <w:rFonts w:hint="eastAsia" w:eastAsia="宋体" w:cs="宋体"/>
          <w:b/>
          <w:bCs/>
          <w:color w:val="000000"/>
          <w:kern w:val="0"/>
          <w:sz w:val="28"/>
          <w:szCs w:val="28"/>
          <w:lang w:val="en-US" w:eastAsia="zh-CN" w:bidi="ar-SA"/>
        </w:rPr>
        <w:t>、付款方式及其他</w:t>
      </w:r>
      <w:r>
        <w:rPr>
          <w:rFonts w:hint="eastAsia"/>
          <w:b/>
          <w:bCs/>
          <w:color w:val="000000"/>
          <w:sz w:val="28"/>
          <w:szCs w:val="28"/>
        </w:rPr>
        <w:t>：</w:t>
      </w:r>
    </w:p>
    <w:p>
      <w:pPr>
        <w:keepNext w:val="0"/>
        <w:keepLines w:val="0"/>
        <w:pageBreakBefore w:val="0"/>
        <w:kinsoku/>
        <w:wordWrap/>
        <w:overflowPunct/>
        <w:topLinePunct w:val="0"/>
        <w:bidi w:val="0"/>
        <w:snapToGrid/>
        <w:spacing w:line="400" w:lineRule="exact"/>
        <w:ind w:firstLine="560" w:firstLineChars="200"/>
        <w:textAlignment w:val="auto"/>
        <w:rPr>
          <w:rFonts w:hint="eastAsia" w:ascii="宋体" w:hAnsi="宋体"/>
          <w:bCs/>
          <w:color w:val="auto"/>
          <w:sz w:val="28"/>
          <w:szCs w:val="28"/>
        </w:rPr>
      </w:pPr>
      <w:r>
        <w:rPr>
          <w:rFonts w:hint="eastAsia" w:ascii="宋体" w:hAnsi="宋体" w:cs="宋体"/>
          <w:color w:val="auto"/>
          <w:kern w:val="0"/>
          <w:sz w:val="28"/>
          <w:szCs w:val="28"/>
          <w:lang w:val="en-US" w:eastAsia="zh-CN"/>
        </w:rPr>
        <w:t>1.控制价：</w:t>
      </w:r>
      <w:r>
        <w:rPr>
          <w:rFonts w:hint="eastAsia" w:ascii="宋体" w:hAnsi="宋体" w:cs="宋体"/>
          <w:color w:val="auto"/>
          <w:kern w:val="0"/>
          <w:sz w:val="28"/>
          <w:szCs w:val="28"/>
        </w:rPr>
        <w:t>本项目采购控制价为</w:t>
      </w:r>
      <w:r>
        <w:rPr>
          <w:rFonts w:hint="eastAsia" w:ascii="宋体" w:hAnsi="宋体" w:cs="宋体"/>
          <w:color w:val="auto"/>
          <w:kern w:val="0"/>
          <w:sz w:val="28"/>
          <w:szCs w:val="28"/>
          <w:lang w:val="en-US" w:eastAsia="zh-CN"/>
        </w:rPr>
        <w:t>27211.80</w:t>
      </w:r>
      <w:r>
        <w:rPr>
          <w:rFonts w:hint="eastAsia" w:ascii="宋体" w:hAnsi="宋体" w:cs="宋体"/>
          <w:color w:val="auto"/>
          <w:kern w:val="0"/>
          <w:sz w:val="28"/>
          <w:szCs w:val="28"/>
        </w:rPr>
        <w:t>元，供应商的报价包含</w:t>
      </w:r>
      <w:bookmarkStart w:id="0" w:name="_Hlk89248287"/>
      <w:r>
        <w:rPr>
          <w:rFonts w:hint="eastAsia" w:ascii="宋体" w:hAnsi="宋体"/>
          <w:bCs/>
          <w:color w:val="auto"/>
          <w:sz w:val="28"/>
          <w:szCs w:val="28"/>
        </w:rPr>
        <w:t>成本、利润、风险费、税金等。</w:t>
      </w:r>
      <w:bookmarkEnd w:id="0"/>
    </w:p>
    <w:p>
      <w:pPr>
        <w:pStyle w:val="7"/>
        <w:keepNext w:val="0"/>
        <w:keepLines w:val="0"/>
        <w:pageBreakBefore w:val="0"/>
        <w:kinsoku/>
        <w:wordWrap/>
        <w:overflowPunct/>
        <w:topLinePunct w:val="0"/>
        <w:bidi w:val="0"/>
        <w:snapToGrid/>
        <w:spacing w:line="400" w:lineRule="exact"/>
        <w:ind w:firstLine="560" w:firstLineChars="200"/>
        <w:textAlignment w:val="auto"/>
        <w:rPr>
          <w:rFonts w:hint="default"/>
          <w:lang w:val="en-US"/>
        </w:rPr>
      </w:pPr>
      <w:r>
        <w:rPr>
          <w:rFonts w:hint="eastAsia" w:ascii="宋体" w:hAnsi="宋体"/>
          <w:bCs/>
          <w:color w:val="auto"/>
          <w:sz w:val="28"/>
          <w:szCs w:val="28"/>
          <w:lang w:val="en-US" w:eastAsia="zh-CN"/>
        </w:rPr>
        <w:t>2.付款方式：检测完成后并出具检测报告后5个工作内一次性付款。</w:t>
      </w:r>
    </w:p>
    <w:p>
      <w:pPr>
        <w:keepNext w:val="0"/>
        <w:keepLines w:val="0"/>
        <w:pageBreakBefore w:val="0"/>
        <w:kinsoku/>
        <w:wordWrap/>
        <w:overflowPunct/>
        <w:topLinePunct w:val="0"/>
        <w:autoSpaceDE w:val="0"/>
        <w:autoSpaceDN w:val="0"/>
        <w:bidi w:val="0"/>
        <w:adjustRightInd w:val="0"/>
        <w:snapToGrid/>
        <w:spacing w:line="400" w:lineRule="exact"/>
        <w:ind w:firstLine="562"/>
        <w:jc w:val="left"/>
        <w:textAlignment w:val="auto"/>
        <w:rPr>
          <w:rFonts w:hint="eastAsia" w:ascii="宋体" w:hAnsi="宋体" w:cs="宋体"/>
          <w:b/>
          <w:bCs/>
          <w:color w:val="auto"/>
          <w:kern w:val="0"/>
          <w:sz w:val="28"/>
          <w:szCs w:val="28"/>
        </w:rPr>
      </w:pPr>
      <w:r>
        <w:rPr>
          <w:rFonts w:hint="eastAsia" w:ascii="宋体" w:hAnsi="宋体" w:cs="宋体"/>
          <w:b/>
          <w:bCs/>
          <w:color w:val="auto"/>
          <w:kern w:val="0"/>
          <w:sz w:val="28"/>
          <w:szCs w:val="28"/>
        </w:rPr>
        <w:t>五、</w:t>
      </w:r>
      <w:r>
        <w:rPr>
          <w:rFonts w:hint="eastAsia" w:ascii="宋体" w:hAnsi="宋体" w:cs="宋体"/>
          <w:b/>
          <w:bCs/>
          <w:color w:val="auto"/>
          <w:sz w:val="28"/>
          <w:szCs w:val="28"/>
        </w:rPr>
        <w:t>磋商时间、申请文件的密封、及递交</w:t>
      </w:r>
    </w:p>
    <w:p>
      <w:pPr>
        <w:keepNext w:val="0"/>
        <w:keepLines w:val="0"/>
        <w:pageBreakBefore w:val="0"/>
        <w:kinsoku/>
        <w:wordWrap/>
        <w:overflowPunct/>
        <w:topLinePunct w:val="0"/>
        <w:bidi w:val="0"/>
        <w:snapToGrid/>
        <w:spacing w:line="40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lang w:val="en-US" w:eastAsia="zh-CN"/>
        </w:rPr>
        <w:t>1.</w:t>
      </w:r>
      <w:r>
        <w:rPr>
          <w:rFonts w:hint="eastAsia" w:ascii="宋体" w:hAnsi="宋体" w:cs="宋体"/>
          <w:color w:val="auto"/>
          <w:sz w:val="28"/>
          <w:szCs w:val="28"/>
        </w:rPr>
        <w:t>开标时间：</w:t>
      </w:r>
      <w:r>
        <w:rPr>
          <w:rFonts w:hint="eastAsia" w:ascii="宋体" w:hAnsi="宋体"/>
          <w:bCs/>
          <w:color w:val="auto"/>
          <w:sz w:val="28"/>
          <w:szCs w:val="28"/>
        </w:rPr>
        <w:t>202</w:t>
      </w:r>
      <w:r>
        <w:rPr>
          <w:rFonts w:hint="eastAsia" w:ascii="宋体" w:hAnsi="宋体"/>
          <w:bCs/>
          <w:color w:val="auto"/>
          <w:sz w:val="28"/>
          <w:szCs w:val="28"/>
          <w:lang w:val="en-US" w:eastAsia="zh-CN"/>
        </w:rPr>
        <w:t>4</w:t>
      </w:r>
      <w:r>
        <w:rPr>
          <w:rFonts w:hint="eastAsia" w:ascii="宋体" w:hAnsi="宋体"/>
          <w:bCs/>
          <w:color w:val="auto"/>
          <w:sz w:val="28"/>
          <w:szCs w:val="28"/>
        </w:rPr>
        <w:t>年</w:t>
      </w:r>
      <w:r>
        <w:rPr>
          <w:rFonts w:hint="eastAsia" w:ascii="宋体" w:hAnsi="宋体"/>
          <w:bCs/>
          <w:color w:val="auto"/>
          <w:sz w:val="28"/>
          <w:szCs w:val="28"/>
          <w:lang w:val="en-US" w:eastAsia="zh-CN"/>
        </w:rPr>
        <w:t>5</w:t>
      </w:r>
      <w:bookmarkStart w:id="4" w:name="_GoBack"/>
      <w:bookmarkEnd w:id="4"/>
      <w:r>
        <w:rPr>
          <w:rFonts w:hint="eastAsia" w:ascii="宋体" w:hAnsi="宋体"/>
          <w:bCs/>
          <w:color w:val="auto"/>
          <w:sz w:val="28"/>
          <w:szCs w:val="28"/>
        </w:rPr>
        <w:t>月</w:t>
      </w:r>
      <w:r>
        <w:rPr>
          <w:rFonts w:hint="eastAsia" w:ascii="宋体" w:hAnsi="宋体"/>
          <w:bCs/>
          <w:color w:val="auto"/>
          <w:sz w:val="28"/>
          <w:szCs w:val="28"/>
          <w:lang w:val="en-US" w:eastAsia="zh-CN"/>
        </w:rPr>
        <w:t>16</w:t>
      </w:r>
      <w:r>
        <w:rPr>
          <w:rFonts w:hint="eastAsia" w:ascii="宋体" w:hAnsi="宋体"/>
          <w:bCs/>
          <w:color w:val="auto"/>
          <w:sz w:val="28"/>
          <w:szCs w:val="28"/>
        </w:rPr>
        <w:t>日15：00。</w:t>
      </w:r>
    </w:p>
    <w:p>
      <w:pPr>
        <w:keepNext w:val="0"/>
        <w:keepLines w:val="0"/>
        <w:pageBreakBefore w:val="0"/>
        <w:kinsoku/>
        <w:wordWrap/>
        <w:overflowPunct/>
        <w:topLinePunct w:val="0"/>
        <w:bidi w:val="0"/>
        <w:snapToGrid/>
        <w:spacing w:line="40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lang w:val="en-US" w:eastAsia="zh-CN"/>
        </w:rPr>
        <w:t>2.</w:t>
      </w:r>
      <w:r>
        <w:rPr>
          <w:rFonts w:hint="eastAsia" w:ascii="宋体" w:hAnsi="宋体" w:cs="宋体"/>
          <w:color w:val="auto"/>
          <w:sz w:val="28"/>
          <w:szCs w:val="28"/>
        </w:rPr>
        <w:t>开标地点：</w:t>
      </w:r>
      <w:r>
        <w:rPr>
          <w:rFonts w:hint="eastAsia" w:ascii="宋体" w:hAnsi="宋体" w:cs="宋体"/>
          <w:color w:val="auto"/>
          <w:kern w:val="0"/>
          <w:sz w:val="28"/>
          <w:szCs w:val="28"/>
        </w:rPr>
        <w:t>三台县人民医院行政楼</w:t>
      </w:r>
      <w:r>
        <w:rPr>
          <w:rFonts w:hint="eastAsia" w:ascii="宋体" w:hAnsi="宋体" w:cs="宋体"/>
          <w:color w:val="auto"/>
          <w:kern w:val="0"/>
          <w:sz w:val="28"/>
          <w:szCs w:val="28"/>
          <w:lang w:eastAsia="zh-CN"/>
        </w:rPr>
        <w:t>二</w:t>
      </w:r>
      <w:r>
        <w:rPr>
          <w:rFonts w:hint="eastAsia" w:ascii="宋体" w:hAnsi="宋体" w:cs="宋体"/>
          <w:color w:val="auto"/>
          <w:kern w:val="0"/>
          <w:sz w:val="28"/>
          <w:szCs w:val="28"/>
        </w:rPr>
        <w:t>楼会议室</w:t>
      </w:r>
      <w:r>
        <w:rPr>
          <w:rFonts w:hint="eastAsia" w:ascii="宋体" w:hAnsi="宋体" w:cs="宋体"/>
          <w:color w:val="auto"/>
          <w:kern w:val="0"/>
          <w:sz w:val="28"/>
          <w:szCs w:val="28"/>
          <w:lang w:eastAsia="zh-CN"/>
        </w:rPr>
        <w:t>（一）</w:t>
      </w:r>
      <w:r>
        <w:rPr>
          <w:rFonts w:hint="eastAsia" w:ascii="宋体" w:hAnsi="宋体" w:cs="宋体"/>
          <w:color w:val="auto"/>
          <w:sz w:val="28"/>
          <w:szCs w:val="28"/>
        </w:rPr>
        <w:t>。</w:t>
      </w:r>
    </w:p>
    <w:p>
      <w:pPr>
        <w:keepNext w:val="0"/>
        <w:keepLines w:val="0"/>
        <w:pageBreakBefore w:val="0"/>
        <w:kinsoku/>
        <w:wordWrap/>
        <w:overflowPunct/>
        <w:topLinePunct w:val="0"/>
        <w:bidi w:val="0"/>
        <w:snapToGrid/>
        <w:spacing w:line="40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lang w:val="en-US" w:eastAsia="zh-CN"/>
        </w:rPr>
        <w:t>3.</w:t>
      </w:r>
      <w:r>
        <w:rPr>
          <w:rFonts w:hint="eastAsia" w:ascii="宋体" w:hAnsi="宋体" w:cs="宋体"/>
          <w:color w:val="auto"/>
          <w:sz w:val="28"/>
          <w:szCs w:val="28"/>
        </w:rPr>
        <w:t>申请文件份数：叁份（一正二副）。</w:t>
      </w:r>
    </w:p>
    <w:p>
      <w:pPr>
        <w:keepNext w:val="0"/>
        <w:keepLines w:val="0"/>
        <w:pageBreakBefore w:val="0"/>
        <w:kinsoku/>
        <w:wordWrap/>
        <w:overflowPunct/>
        <w:topLinePunct w:val="0"/>
        <w:bidi w:val="0"/>
        <w:snapToGrid/>
        <w:spacing w:line="400" w:lineRule="exact"/>
        <w:ind w:firstLine="560" w:firstLineChars="200"/>
        <w:textAlignment w:val="auto"/>
        <w:rPr>
          <w:rFonts w:hint="eastAsia" w:ascii="宋体" w:hAnsi="宋体" w:cs="宋体"/>
          <w:color w:val="FF0000"/>
          <w:sz w:val="28"/>
          <w:szCs w:val="28"/>
        </w:rPr>
      </w:pPr>
      <w:r>
        <w:rPr>
          <w:rFonts w:hint="eastAsia" w:ascii="宋体" w:hAnsi="宋体" w:cs="宋体"/>
          <w:color w:val="auto"/>
          <w:sz w:val="28"/>
          <w:szCs w:val="28"/>
          <w:lang w:val="en-US" w:eastAsia="zh-CN"/>
        </w:rPr>
        <w:t>4.</w:t>
      </w:r>
      <w:r>
        <w:rPr>
          <w:rFonts w:hint="eastAsia" w:ascii="宋体" w:hAnsi="宋体" w:cs="宋体"/>
          <w:color w:val="auto"/>
          <w:sz w:val="28"/>
          <w:szCs w:val="28"/>
        </w:rPr>
        <w:t>密封：</w:t>
      </w:r>
      <w:r>
        <w:rPr>
          <w:rFonts w:hint="eastAsia" w:ascii="宋体" w:hAnsi="宋体"/>
          <w:bCs/>
          <w:color w:val="auto"/>
          <w:sz w:val="28"/>
          <w:szCs w:val="28"/>
        </w:rPr>
        <w:t>正副本密封到一个密封袋内</w:t>
      </w:r>
      <w:r>
        <w:rPr>
          <w:rFonts w:hint="eastAsia" w:ascii="宋体" w:hAnsi="宋体" w:cs="宋体"/>
          <w:color w:val="auto"/>
          <w:sz w:val="28"/>
          <w:szCs w:val="28"/>
        </w:rPr>
        <w:t>，封口处加盖供应商公章</w:t>
      </w:r>
      <w:r>
        <w:rPr>
          <w:rFonts w:hint="eastAsia" w:ascii="宋体" w:hAnsi="宋体" w:cs="宋体"/>
          <w:color w:val="auto"/>
          <w:sz w:val="28"/>
          <w:szCs w:val="28"/>
          <w:lang w:eastAsia="zh-CN"/>
        </w:rPr>
        <w:t>，</w:t>
      </w:r>
      <w:r>
        <w:rPr>
          <w:rFonts w:hint="eastAsia" w:ascii="宋体" w:hAnsi="宋体" w:cs="宋体"/>
          <w:color w:val="auto"/>
          <w:sz w:val="28"/>
          <w:szCs w:val="28"/>
        </w:rPr>
        <w:t>逾期送达的或者未送达指定地点的，招标人不予受理。</w:t>
      </w:r>
    </w:p>
    <w:p>
      <w:pPr>
        <w:keepNext w:val="0"/>
        <w:keepLines w:val="0"/>
        <w:pageBreakBefore w:val="0"/>
        <w:kinsoku/>
        <w:wordWrap/>
        <w:overflowPunct/>
        <w:topLinePunct w:val="0"/>
        <w:bidi w:val="0"/>
        <w:snapToGrid/>
        <w:spacing w:line="400" w:lineRule="exact"/>
        <w:ind w:firstLine="562" w:firstLineChars="200"/>
        <w:textAlignment w:val="auto"/>
        <w:rPr>
          <w:rFonts w:hint="eastAsia" w:ascii="宋体" w:hAnsi="宋体" w:cs="宋体"/>
          <w:b/>
          <w:bCs/>
          <w:color w:val="000000"/>
          <w:sz w:val="28"/>
          <w:szCs w:val="28"/>
        </w:rPr>
      </w:pPr>
      <w:r>
        <w:rPr>
          <w:rFonts w:hint="eastAsia" w:ascii="宋体" w:hAnsi="宋体" w:cs="宋体"/>
          <w:b/>
          <w:bCs/>
          <w:color w:val="000000"/>
          <w:sz w:val="28"/>
          <w:szCs w:val="28"/>
        </w:rPr>
        <w:t>六、竞争性磋商申请人（简称供应商）须具备的条件</w:t>
      </w:r>
    </w:p>
    <w:p>
      <w:pPr>
        <w:keepNext w:val="0"/>
        <w:keepLines w:val="0"/>
        <w:pageBreakBefore w:val="0"/>
        <w:kinsoku/>
        <w:wordWrap/>
        <w:overflowPunct/>
        <w:topLinePunct w:val="0"/>
        <w:bidi w:val="0"/>
        <w:snapToGrid/>
        <w:spacing w:line="4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1.具有独立承担民事责任的能力；</w:t>
      </w:r>
    </w:p>
    <w:p>
      <w:pPr>
        <w:keepNext w:val="0"/>
        <w:keepLines w:val="0"/>
        <w:pageBreakBefore w:val="0"/>
        <w:kinsoku/>
        <w:wordWrap/>
        <w:overflowPunct/>
        <w:topLinePunct w:val="0"/>
        <w:bidi w:val="0"/>
        <w:snapToGrid/>
        <w:spacing w:line="4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2.具有良好的商业信誉和健全的财务会计制度；</w:t>
      </w:r>
    </w:p>
    <w:p>
      <w:pPr>
        <w:keepNext w:val="0"/>
        <w:keepLines w:val="0"/>
        <w:pageBreakBefore w:val="0"/>
        <w:kinsoku/>
        <w:wordWrap/>
        <w:overflowPunct/>
        <w:topLinePunct w:val="0"/>
        <w:bidi w:val="0"/>
        <w:snapToGrid/>
        <w:spacing w:line="4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3.具有履行合同所必须的设备和专业技术能力；</w:t>
      </w:r>
    </w:p>
    <w:p>
      <w:pPr>
        <w:keepNext w:val="0"/>
        <w:keepLines w:val="0"/>
        <w:pageBreakBefore w:val="0"/>
        <w:kinsoku/>
        <w:wordWrap/>
        <w:overflowPunct/>
        <w:topLinePunct w:val="0"/>
        <w:bidi w:val="0"/>
        <w:snapToGrid/>
        <w:spacing w:line="4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4.具有依法缴纳税收和社会保障资金的良好记录；</w:t>
      </w:r>
    </w:p>
    <w:p>
      <w:pPr>
        <w:keepNext w:val="0"/>
        <w:keepLines w:val="0"/>
        <w:pageBreakBefore w:val="0"/>
        <w:kinsoku/>
        <w:wordWrap/>
        <w:overflowPunct/>
        <w:topLinePunct w:val="0"/>
        <w:bidi w:val="0"/>
        <w:snapToGrid/>
        <w:spacing w:line="4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5.参加本次采购活动前三年内，在经营活动中没有重大违法记录；</w:t>
      </w:r>
    </w:p>
    <w:p>
      <w:pPr>
        <w:pStyle w:val="7"/>
        <w:keepNext w:val="0"/>
        <w:keepLines w:val="0"/>
        <w:pageBreakBefore w:val="0"/>
        <w:kinsoku/>
        <w:wordWrap/>
        <w:overflowPunct/>
        <w:topLinePunct w:val="0"/>
        <w:bidi w:val="0"/>
        <w:snapToGrid/>
        <w:spacing w:line="400" w:lineRule="exact"/>
        <w:ind w:firstLine="560"/>
        <w:textAlignment w:val="auto"/>
        <w:rPr>
          <w:rFonts w:hint="eastAsia" w:ascii="宋体" w:hAnsi="宋体" w:eastAsia="宋体" w:cs="宋体"/>
          <w:color w:val="000000"/>
          <w:sz w:val="28"/>
          <w:szCs w:val="28"/>
          <w:lang w:eastAsia="zh-CN"/>
        </w:rPr>
      </w:pPr>
      <w:r>
        <w:rPr>
          <w:rFonts w:hint="eastAsia" w:ascii="宋体" w:hAnsi="宋体" w:cs="宋体"/>
          <w:color w:val="000000"/>
          <w:sz w:val="28"/>
          <w:szCs w:val="28"/>
        </w:rPr>
        <w:t>6.供应商及其现任法定代表人、主要负责人无行贿犯罪记录</w:t>
      </w:r>
      <w:r>
        <w:rPr>
          <w:rFonts w:hint="eastAsia" w:ascii="宋体" w:hAnsi="宋体" w:cs="宋体"/>
          <w:color w:val="000000"/>
          <w:sz w:val="28"/>
          <w:szCs w:val="28"/>
          <w:lang w:eastAsia="zh-CN"/>
        </w:rPr>
        <w:t>；</w:t>
      </w:r>
    </w:p>
    <w:p>
      <w:pPr>
        <w:pStyle w:val="7"/>
        <w:keepNext w:val="0"/>
        <w:keepLines w:val="0"/>
        <w:pageBreakBefore w:val="0"/>
        <w:kinsoku/>
        <w:wordWrap/>
        <w:overflowPunct/>
        <w:topLinePunct w:val="0"/>
        <w:bidi w:val="0"/>
        <w:snapToGrid/>
        <w:spacing w:line="400" w:lineRule="exact"/>
        <w:ind w:firstLine="560"/>
        <w:textAlignment w:val="auto"/>
        <w:rPr>
          <w:rFonts w:hint="eastAsia" w:eastAsia="宋体"/>
          <w:lang w:val="en-US" w:eastAsia="zh-CN"/>
        </w:rPr>
      </w:pPr>
      <w:r>
        <w:rPr>
          <w:rFonts w:hint="eastAsia" w:ascii="宋体" w:hAnsi="宋体"/>
          <w:bCs/>
          <w:color w:val="000000"/>
          <w:sz w:val="28"/>
          <w:szCs w:val="28"/>
          <w:lang w:val="en-US" w:eastAsia="zh-CN"/>
        </w:rPr>
        <w:t>7.</w:t>
      </w:r>
      <w:r>
        <w:rPr>
          <w:rFonts w:hint="eastAsia" w:ascii="宋体" w:hAnsi="宋体"/>
          <w:bCs/>
          <w:color w:val="000000"/>
          <w:sz w:val="28"/>
          <w:szCs w:val="28"/>
        </w:rPr>
        <w:t>具有有效能够从事本项目</w:t>
      </w:r>
      <w:r>
        <w:rPr>
          <w:rFonts w:hint="eastAsia" w:ascii="宋体" w:hAnsi="宋体" w:cs="Times New Roman"/>
          <w:bCs/>
          <w:color w:val="000000"/>
          <w:sz w:val="28"/>
          <w:szCs w:val="28"/>
          <w:lang w:val="en-US" w:eastAsia="zh-CN"/>
        </w:rPr>
        <w:t>空气质量</w:t>
      </w:r>
      <w:r>
        <w:rPr>
          <w:rFonts w:hint="eastAsia" w:ascii="宋体" w:hAnsi="宋体" w:eastAsia="宋体" w:cs="Times New Roman"/>
          <w:bCs/>
          <w:color w:val="000000"/>
          <w:sz w:val="28"/>
          <w:szCs w:val="28"/>
          <w:lang w:val="en-US" w:eastAsia="zh-CN"/>
        </w:rPr>
        <w:t>检测</w:t>
      </w:r>
      <w:r>
        <w:rPr>
          <w:rFonts w:hint="eastAsia" w:ascii="宋体" w:hAnsi="宋体"/>
          <w:bCs/>
          <w:color w:val="000000"/>
          <w:sz w:val="28"/>
          <w:szCs w:val="28"/>
        </w:rPr>
        <w:t>的资格证明材料</w:t>
      </w:r>
      <w:r>
        <w:rPr>
          <w:rFonts w:hint="eastAsia" w:ascii="宋体" w:hAnsi="宋体"/>
          <w:bCs/>
          <w:color w:val="000000"/>
          <w:sz w:val="28"/>
          <w:szCs w:val="28"/>
          <w:lang w:eastAsia="zh-CN"/>
        </w:rPr>
        <w:t>；</w:t>
      </w:r>
    </w:p>
    <w:p>
      <w:pPr>
        <w:keepNext w:val="0"/>
        <w:keepLines w:val="0"/>
        <w:pageBreakBefore w:val="0"/>
        <w:kinsoku/>
        <w:wordWrap/>
        <w:overflowPunct/>
        <w:topLinePunct w:val="0"/>
        <w:bidi w:val="0"/>
        <w:snapToGrid/>
        <w:spacing w:line="400" w:lineRule="exact"/>
        <w:ind w:firstLine="560" w:firstLineChars="200"/>
        <w:textAlignment w:val="auto"/>
        <w:rPr>
          <w:rFonts w:hint="eastAsia"/>
        </w:rPr>
      </w:pPr>
      <w:r>
        <w:rPr>
          <w:rFonts w:hint="eastAsia" w:ascii="宋体" w:hAnsi="宋体" w:cs="宋体"/>
          <w:color w:val="000000"/>
          <w:sz w:val="28"/>
          <w:szCs w:val="28"/>
          <w:lang w:val="en-US" w:eastAsia="zh-CN"/>
        </w:rPr>
        <w:t>8.</w:t>
      </w:r>
      <w:r>
        <w:rPr>
          <w:rFonts w:hint="eastAsia" w:ascii="宋体" w:hAnsi="宋体" w:cs="宋体"/>
          <w:color w:val="000000"/>
          <w:sz w:val="28"/>
          <w:szCs w:val="28"/>
        </w:rPr>
        <w:t>本次竞争性磋商不接受联合体参与；</w:t>
      </w:r>
    </w:p>
    <w:p>
      <w:pPr>
        <w:keepNext w:val="0"/>
        <w:keepLines w:val="0"/>
        <w:pageBreakBefore w:val="0"/>
        <w:kinsoku/>
        <w:wordWrap/>
        <w:overflowPunct/>
        <w:topLinePunct w:val="0"/>
        <w:bidi w:val="0"/>
        <w:snapToGrid/>
        <w:spacing w:line="400" w:lineRule="exact"/>
        <w:ind w:firstLine="562" w:firstLineChars="200"/>
        <w:textAlignment w:val="auto"/>
        <w:rPr>
          <w:rFonts w:hint="eastAsia" w:ascii="宋体" w:hAnsi="宋体" w:cs="宋体"/>
          <w:color w:val="000000"/>
          <w:sz w:val="28"/>
          <w:szCs w:val="28"/>
        </w:rPr>
      </w:pPr>
      <w:r>
        <w:rPr>
          <w:rFonts w:hint="eastAsia" w:ascii="宋体" w:hAnsi="宋体" w:cs="宋体"/>
          <w:b/>
          <w:bCs/>
          <w:color w:val="000000"/>
          <w:sz w:val="28"/>
          <w:szCs w:val="28"/>
        </w:rPr>
        <w:t>七、竞争性磋商申请文件需具有的资料(仅有但不限于)</w:t>
      </w:r>
      <w:r>
        <w:rPr>
          <w:rFonts w:hint="eastAsia" w:ascii="宋体" w:hAnsi="宋体" w:cs="宋体"/>
          <w:color w:val="000000"/>
          <w:sz w:val="28"/>
          <w:szCs w:val="28"/>
        </w:rPr>
        <w:t xml:space="preserve"> </w:t>
      </w:r>
    </w:p>
    <w:p>
      <w:pPr>
        <w:keepNext w:val="0"/>
        <w:keepLines w:val="0"/>
        <w:pageBreakBefore w:val="0"/>
        <w:kinsoku/>
        <w:wordWrap/>
        <w:overflowPunct/>
        <w:topLinePunct w:val="0"/>
        <w:bidi w:val="0"/>
        <w:snapToGrid/>
        <w:spacing w:line="4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 xml:space="preserve">1.法定代表人身份证明或法定代表人授权委托书； </w:t>
      </w:r>
    </w:p>
    <w:p>
      <w:pPr>
        <w:keepNext w:val="0"/>
        <w:keepLines w:val="0"/>
        <w:pageBreakBefore w:val="0"/>
        <w:kinsoku/>
        <w:wordWrap/>
        <w:overflowPunct/>
        <w:topLinePunct w:val="0"/>
        <w:bidi w:val="0"/>
        <w:snapToGrid/>
        <w:spacing w:line="4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2.企业法人营业执照（副本复印件，加盖公章）；</w:t>
      </w:r>
    </w:p>
    <w:p>
      <w:pPr>
        <w:keepNext w:val="0"/>
        <w:keepLines w:val="0"/>
        <w:pageBreakBefore w:val="0"/>
        <w:kinsoku/>
        <w:wordWrap/>
        <w:overflowPunct/>
        <w:topLinePunct w:val="0"/>
        <w:bidi w:val="0"/>
        <w:snapToGrid/>
        <w:spacing w:line="4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3.商业信誉承诺书；</w:t>
      </w:r>
    </w:p>
    <w:p>
      <w:pPr>
        <w:keepNext w:val="0"/>
        <w:keepLines w:val="0"/>
        <w:pageBreakBefore w:val="0"/>
        <w:kinsoku/>
        <w:wordWrap/>
        <w:overflowPunct/>
        <w:topLinePunct w:val="0"/>
        <w:bidi w:val="0"/>
        <w:snapToGrid/>
        <w:spacing w:line="4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4.供应商具有健全的财务会计制度承诺函；</w:t>
      </w:r>
    </w:p>
    <w:p>
      <w:pPr>
        <w:keepNext w:val="0"/>
        <w:keepLines w:val="0"/>
        <w:pageBreakBefore w:val="0"/>
        <w:kinsoku/>
        <w:wordWrap/>
        <w:overflowPunct/>
        <w:topLinePunct w:val="0"/>
        <w:bidi w:val="0"/>
        <w:snapToGrid/>
        <w:spacing w:line="4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5.具有履行合同所必须的设备和专业技术能力的承诺书；</w:t>
      </w:r>
    </w:p>
    <w:p>
      <w:pPr>
        <w:keepNext w:val="0"/>
        <w:keepLines w:val="0"/>
        <w:pageBreakBefore w:val="0"/>
        <w:kinsoku/>
        <w:wordWrap/>
        <w:overflowPunct/>
        <w:topLinePunct w:val="0"/>
        <w:bidi w:val="0"/>
        <w:snapToGrid/>
        <w:spacing w:line="400" w:lineRule="exact"/>
        <w:ind w:firstLine="560" w:firstLineChars="200"/>
        <w:textAlignment w:val="auto"/>
        <w:rPr>
          <w:rFonts w:hint="eastAsia" w:ascii="宋体" w:hAnsi="宋体" w:cs="宋体"/>
          <w:color w:val="000000"/>
          <w:sz w:val="28"/>
          <w:szCs w:val="28"/>
        </w:rPr>
      </w:pPr>
      <w:r>
        <w:rPr>
          <w:rFonts w:ascii="宋体" w:hAnsi="宋体" w:cs="宋体"/>
          <w:color w:val="000000"/>
          <w:sz w:val="28"/>
          <w:szCs w:val="28"/>
        </w:rPr>
        <w:t>6</w:t>
      </w:r>
      <w:r>
        <w:rPr>
          <w:rFonts w:hint="eastAsia" w:ascii="宋体" w:hAnsi="宋体" w:cs="宋体"/>
          <w:color w:val="000000"/>
          <w:sz w:val="28"/>
          <w:szCs w:val="28"/>
        </w:rPr>
        <w:t>.没有行贿犯罪记录的承诺函；</w:t>
      </w:r>
    </w:p>
    <w:p>
      <w:pPr>
        <w:pStyle w:val="8"/>
        <w:keepNext w:val="0"/>
        <w:keepLines w:val="0"/>
        <w:pageBreakBefore w:val="0"/>
        <w:kinsoku/>
        <w:wordWrap/>
        <w:overflowPunct/>
        <w:topLinePunct w:val="0"/>
        <w:bidi w:val="0"/>
        <w:snapToGrid/>
        <w:spacing w:line="400" w:lineRule="exact"/>
        <w:ind w:left="0" w:leftChars="0"/>
        <w:jc w:val="left"/>
        <w:textAlignment w:val="auto"/>
        <w:rPr>
          <w:rFonts w:hint="eastAsia" w:ascii="宋体" w:hAnsi="宋体" w:cs="宋体"/>
          <w:color w:val="000000"/>
          <w:sz w:val="28"/>
          <w:szCs w:val="28"/>
        </w:rPr>
      </w:pPr>
      <w:r>
        <w:rPr>
          <w:rFonts w:hint="eastAsia" w:ascii="宋体" w:hAnsi="宋体" w:cs="宋体"/>
          <w:color w:val="000000"/>
          <w:sz w:val="28"/>
          <w:szCs w:val="28"/>
        </w:rPr>
        <w:t xml:space="preserve">    7.具有依法缴纳税收和社会保障资金良好记录的</w:t>
      </w:r>
      <w:r>
        <w:rPr>
          <w:rFonts w:ascii="宋体" w:hAnsi="宋体" w:cs="宋体"/>
          <w:color w:val="000000"/>
          <w:sz w:val="28"/>
          <w:szCs w:val="28"/>
        </w:rPr>
        <w:t>承诺书</w:t>
      </w:r>
      <w:r>
        <w:rPr>
          <w:rFonts w:hint="eastAsia" w:ascii="宋体" w:hAnsi="宋体" w:cs="宋体"/>
          <w:color w:val="000000"/>
          <w:sz w:val="28"/>
          <w:szCs w:val="28"/>
        </w:rPr>
        <w:t>；</w:t>
      </w:r>
    </w:p>
    <w:p>
      <w:pPr>
        <w:pStyle w:val="8"/>
        <w:keepNext w:val="0"/>
        <w:keepLines w:val="0"/>
        <w:pageBreakBefore w:val="0"/>
        <w:kinsoku/>
        <w:wordWrap/>
        <w:overflowPunct/>
        <w:topLinePunct w:val="0"/>
        <w:bidi w:val="0"/>
        <w:snapToGrid/>
        <w:spacing w:line="400" w:lineRule="exact"/>
        <w:ind w:left="0" w:leftChars="0"/>
        <w:jc w:val="left"/>
        <w:textAlignment w:val="auto"/>
        <w:rPr>
          <w:rFonts w:hint="eastAsia" w:ascii="宋体" w:hAnsi="宋体" w:cs="宋体"/>
          <w:color w:val="000000"/>
          <w:sz w:val="28"/>
          <w:szCs w:val="28"/>
        </w:rPr>
      </w:pPr>
      <w:r>
        <w:rPr>
          <w:rFonts w:hint="eastAsia" w:ascii="宋体" w:hAnsi="宋体" w:cs="宋体"/>
          <w:color w:val="000000"/>
          <w:sz w:val="28"/>
          <w:szCs w:val="28"/>
        </w:rPr>
        <w:t xml:space="preserve">    8.</w:t>
      </w:r>
      <w:r>
        <w:rPr>
          <w:rFonts w:ascii="宋体" w:hAnsi="宋体" w:cs="宋体"/>
          <w:color w:val="000000"/>
          <w:sz w:val="28"/>
          <w:szCs w:val="28"/>
        </w:rPr>
        <w:t>没有重大违法记录的书面声明</w:t>
      </w:r>
      <w:r>
        <w:rPr>
          <w:rFonts w:hint="eastAsia" w:ascii="宋体" w:hAnsi="宋体" w:cs="宋体"/>
          <w:color w:val="000000"/>
          <w:sz w:val="28"/>
          <w:szCs w:val="28"/>
        </w:rPr>
        <w:t>；</w:t>
      </w:r>
    </w:p>
    <w:p>
      <w:pPr>
        <w:pStyle w:val="8"/>
        <w:keepNext w:val="0"/>
        <w:keepLines w:val="0"/>
        <w:pageBreakBefore w:val="0"/>
        <w:kinsoku/>
        <w:wordWrap/>
        <w:overflowPunct/>
        <w:topLinePunct w:val="0"/>
        <w:bidi w:val="0"/>
        <w:snapToGrid/>
        <w:spacing w:line="400" w:lineRule="exact"/>
        <w:ind w:left="0" w:leftChars="0" w:firstLine="560"/>
        <w:jc w:val="left"/>
        <w:textAlignment w:val="auto"/>
        <w:rPr>
          <w:rFonts w:hint="eastAsia" w:ascii="宋体" w:hAnsi="宋体" w:cs="宋体"/>
          <w:color w:val="000000"/>
          <w:sz w:val="28"/>
          <w:szCs w:val="28"/>
        </w:rPr>
      </w:pPr>
      <w:r>
        <w:rPr>
          <w:rFonts w:hint="eastAsia" w:ascii="宋体" w:hAnsi="宋体" w:cs="宋体"/>
          <w:color w:val="000000"/>
          <w:sz w:val="28"/>
          <w:szCs w:val="28"/>
        </w:rPr>
        <w:t>9.报价函；</w:t>
      </w:r>
    </w:p>
    <w:p>
      <w:pPr>
        <w:pStyle w:val="8"/>
        <w:keepNext w:val="0"/>
        <w:keepLines w:val="0"/>
        <w:pageBreakBefore w:val="0"/>
        <w:kinsoku/>
        <w:wordWrap/>
        <w:overflowPunct/>
        <w:topLinePunct w:val="0"/>
        <w:bidi w:val="0"/>
        <w:snapToGrid/>
        <w:spacing w:line="400" w:lineRule="exact"/>
        <w:ind w:left="0" w:leftChars="0" w:firstLine="560"/>
        <w:jc w:val="left"/>
        <w:textAlignment w:val="auto"/>
        <w:rPr>
          <w:rFonts w:hint="eastAsia" w:ascii="宋体" w:hAnsi="宋体" w:cs="宋体"/>
          <w:color w:val="000000"/>
          <w:sz w:val="28"/>
          <w:szCs w:val="28"/>
        </w:rPr>
      </w:pPr>
      <w:r>
        <w:rPr>
          <w:rFonts w:hint="eastAsia" w:ascii="宋体" w:hAnsi="宋体" w:cs="宋体"/>
          <w:color w:val="000000"/>
          <w:sz w:val="28"/>
          <w:szCs w:val="28"/>
          <w:lang w:val="en-US" w:eastAsia="zh-CN"/>
        </w:rPr>
        <w:t>10</w:t>
      </w:r>
      <w:r>
        <w:rPr>
          <w:rFonts w:hint="eastAsia" w:ascii="宋体" w:hAnsi="宋体" w:cs="宋体"/>
          <w:color w:val="000000"/>
          <w:sz w:val="28"/>
          <w:szCs w:val="28"/>
        </w:rPr>
        <w:t>.</w:t>
      </w:r>
      <w:r>
        <w:rPr>
          <w:rFonts w:hint="eastAsia" w:ascii="宋体" w:hAnsi="宋体"/>
          <w:bCs/>
          <w:color w:val="000000"/>
          <w:sz w:val="28"/>
          <w:szCs w:val="28"/>
        </w:rPr>
        <w:t>具有有效能够从事本项目</w:t>
      </w:r>
      <w:r>
        <w:rPr>
          <w:rFonts w:hint="eastAsia" w:ascii="宋体" w:hAnsi="宋体" w:cs="Times New Roman"/>
          <w:bCs/>
          <w:color w:val="000000"/>
          <w:sz w:val="28"/>
          <w:szCs w:val="28"/>
          <w:lang w:val="en-US" w:eastAsia="zh-CN"/>
        </w:rPr>
        <w:t>空气质量</w:t>
      </w:r>
      <w:r>
        <w:rPr>
          <w:rFonts w:hint="eastAsia" w:ascii="宋体" w:hAnsi="宋体" w:eastAsia="宋体" w:cs="Times New Roman"/>
          <w:bCs/>
          <w:color w:val="000000"/>
          <w:sz w:val="28"/>
          <w:szCs w:val="28"/>
          <w:lang w:val="en-US" w:eastAsia="zh-CN"/>
        </w:rPr>
        <w:t>检测</w:t>
      </w:r>
      <w:r>
        <w:rPr>
          <w:rFonts w:hint="eastAsia" w:ascii="宋体" w:hAnsi="宋体"/>
          <w:bCs/>
          <w:color w:val="000000"/>
          <w:sz w:val="28"/>
          <w:szCs w:val="28"/>
        </w:rPr>
        <w:t>的资格证明材料</w:t>
      </w:r>
      <w:r>
        <w:rPr>
          <w:rFonts w:hint="eastAsia" w:ascii="宋体" w:hAnsi="宋体"/>
          <w:bCs/>
          <w:color w:val="000000"/>
          <w:sz w:val="28"/>
          <w:szCs w:val="28"/>
          <w:lang w:val="en-US" w:eastAsia="zh-CN"/>
        </w:rPr>
        <w:t>；</w:t>
      </w:r>
    </w:p>
    <w:p>
      <w:pPr>
        <w:keepNext w:val="0"/>
        <w:keepLines w:val="0"/>
        <w:pageBreakBefore w:val="0"/>
        <w:kinsoku/>
        <w:wordWrap/>
        <w:overflowPunct/>
        <w:topLinePunct w:val="0"/>
        <w:bidi w:val="0"/>
        <w:snapToGrid/>
        <w:spacing w:line="400" w:lineRule="exact"/>
        <w:ind w:firstLine="562" w:firstLineChars="200"/>
        <w:textAlignment w:val="auto"/>
        <w:rPr>
          <w:rFonts w:hint="eastAsia" w:ascii="宋体" w:hAnsi="宋体" w:cs="宋体"/>
          <w:b/>
          <w:bCs/>
          <w:color w:val="000000"/>
          <w:sz w:val="28"/>
          <w:szCs w:val="28"/>
        </w:rPr>
      </w:pPr>
      <w:r>
        <w:rPr>
          <w:rFonts w:hint="eastAsia" w:ascii="宋体" w:hAnsi="宋体" w:cs="宋体"/>
          <w:b/>
          <w:bCs/>
          <w:color w:val="000000"/>
          <w:sz w:val="28"/>
          <w:szCs w:val="28"/>
        </w:rPr>
        <w:t>八、评标标准</w:t>
      </w:r>
    </w:p>
    <w:p>
      <w:pPr>
        <w:keepNext w:val="0"/>
        <w:keepLines w:val="0"/>
        <w:pageBreakBefore w:val="0"/>
        <w:kinsoku/>
        <w:wordWrap/>
        <w:overflowPunct/>
        <w:topLinePunct w:val="0"/>
        <w:bidi w:val="0"/>
        <w:snapToGrid/>
        <w:spacing w:line="400" w:lineRule="exact"/>
        <w:ind w:firstLine="560" w:firstLineChars="200"/>
        <w:textAlignment w:val="auto"/>
        <w:rPr>
          <w:rFonts w:ascii="宋体" w:hAnsi="宋体" w:cs="宋体"/>
          <w:color w:val="000000"/>
          <w:sz w:val="28"/>
          <w:szCs w:val="28"/>
        </w:rPr>
      </w:pPr>
      <w:r>
        <w:rPr>
          <w:rFonts w:hint="eastAsia" w:ascii="宋体" w:hAnsi="宋体" w:cs="宋体"/>
          <w:color w:val="000000"/>
          <w:sz w:val="28"/>
          <w:szCs w:val="28"/>
        </w:rPr>
        <w:t>1</w:t>
      </w:r>
      <w:r>
        <w:rPr>
          <w:rFonts w:hint="eastAsia" w:ascii="宋体" w:hAnsi="宋体" w:cs="宋体"/>
          <w:color w:val="000000"/>
          <w:sz w:val="28"/>
          <w:szCs w:val="28"/>
          <w:lang w:val="en-US" w:eastAsia="zh-CN"/>
        </w:rPr>
        <w:t>.</w:t>
      </w:r>
      <w:r>
        <w:rPr>
          <w:rFonts w:hint="eastAsia" w:ascii="宋体" w:hAnsi="宋体" w:cs="宋体"/>
          <w:color w:val="000000"/>
          <w:sz w:val="28"/>
          <w:szCs w:val="28"/>
        </w:rPr>
        <w:t>磋商小组由采购人或委托具有相应专业的评审专家3人组成；</w:t>
      </w:r>
    </w:p>
    <w:p>
      <w:pPr>
        <w:keepNext w:val="0"/>
        <w:keepLines w:val="0"/>
        <w:pageBreakBefore w:val="0"/>
        <w:kinsoku/>
        <w:wordWrap/>
        <w:overflowPunct/>
        <w:topLinePunct w:val="0"/>
        <w:bidi w:val="0"/>
        <w:snapToGrid/>
        <w:spacing w:line="4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2</w:t>
      </w:r>
      <w:r>
        <w:rPr>
          <w:rFonts w:hint="eastAsia" w:ascii="宋体" w:hAnsi="宋体" w:cs="宋体"/>
          <w:color w:val="000000"/>
          <w:sz w:val="28"/>
          <w:szCs w:val="28"/>
          <w:lang w:val="en-US" w:eastAsia="zh-CN"/>
        </w:rPr>
        <w:t>.</w:t>
      </w:r>
      <w:r>
        <w:rPr>
          <w:rFonts w:hint="eastAsia" w:ascii="宋体" w:hAnsi="宋体" w:cs="宋体"/>
          <w:color w:val="000000"/>
          <w:sz w:val="28"/>
          <w:szCs w:val="28"/>
        </w:rPr>
        <w:t>首先是资格审查，是针对供应商的类似经验等采用的强制性标准法。只有完全满足资格审查各项强制性标准的供应商才能进入下一个阶段的评审。</w:t>
      </w:r>
    </w:p>
    <w:p>
      <w:pPr>
        <w:keepNext w:val="0"/>
        <w:keepLines w:val="0"/>
        <w:pageBreakBefore w:val="0"/>
        <w:kinsoku/>
        <w:wordWrap/>
        <w:overflowPunct/>
        <w:topLinePunct w:val="0"/>
        <w:bidi w:val="0"/>
        <w:snapToGrid/>
        <w:spacing w:line="4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lang w:val="en-US" w:eastAsia="zh-CN"/>
        </w:rPr>
        <w:t>3.</w:t>
      </w:r>
      <w:r>
        <w:rPr>
          <w:rFonts w:hint="eastAsia" w:ascii="宋体" w:hAnsi="宋体" w:cs="宋体"/>
          <w:color w:val="000000"/>
          <w:sz w:val="28"/>
          <w:szCs w:val="28"/>
        </w:rPr>
        <w:t>磋商小组根据符合资格要求的供应商的响应文件分别进行打分，打分结束后由磋商小组组长统计分数，根据分数对供应商进行排序，磋商小组在复核分数后，应当按照供应商得分分值，由高到低的进行排序，推荐1-3名成交供应商。</w:t>
      </w:r>
    </w:p>
    <w:p>
      <w:pPr>
        <w:keepNext w:val="0"/>
        <w:keepLines w:val="0"/>
        <w:pageBreakBefore w:val="0"/>
        <w:kinsoku/>
        <w:wordWrap/>
        <w:overflowPunct/>
        <w:topLinePunct w:val="0"/>
        <w:bidi w:val="0"/>
        <w:snapToGrid/>
        <w:spacing w:line="400" w:lineRule="exact"/>
        <w:ind w:firstLine="562" w:firstLineChars="200"/>
        <w:textAlignment w:val="auto"/>
        <w:rPr>
          <w:rFonts w:hint="eastAsia" w:ascii="宋体" w:hAnsi="宋体" w:cs="宋体"/>
          <w:b/>
          <w:bCs/>
          <w:color w:val="000000"/>
          <w:sz w:val="28"/>
          <w:szCs w:val="28"/>
        </w:rPr>
      </w:pPr>
      <w:r>
        <w:rPr>
          <w:rFonts w:hint="eastAsia" w:ascii="宋体" w:hAnsi="宋体" w:cs="宋体"/>
          <w:b/>
          <w:bCs/>
          <w:color w:val="000000"/>
          <w:sz w:val="28"/>
          <w:szCs w:val="28"/>
        </w:rPr>
        <w:t>九、中标通知书的发放与合同签订</w:t>
      </w:r>
    </w:p>
    <w:p>
      <w:pPr>
        <w:keepNext w:val="0"/>
        <w:keepLines w:val="0"/>
        <w:pageBreakBefore w:val="0"/>
        <w:kinsoku/>
        <w:wordWrap/>
        <w:overflowPunct/>
        <w:topLinePunct w:val="0"/>
        <w:bidi w:val="0"/>
        <w:snapToGrid/>
        <w:spacing w:line="4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评标结果确定后，采购人在</w:t>
      </w:r>
      <w:r>
        <w:rPr>
          <w:rFonts w:hint="eastAsia" w:ascii="宋体" w:hAnsi="宋体" w:cs="宋体"/>
          <w:color w:val="000000"/>
          <w:sz w:val="28"/>
          <w:szCs w:val="28"/>
          <w:lang w:eastAsia="zh-CN"/>
        </w:rPr>
        <w:t>三台县人民医院官方</w:t>
      </w:r>
      <w:r>
        <w:rPr>
          <w:rFonts w:hint="eastAsia" w:ascii="宋体" w:hAnsi="宋体" w:cs="宋体"/>
          <w:color w:val="000000"/>
          <w:sz w:val="28"/>
          <w:szCs w:val="28"/>
        </w:rPr>
        <w:t>网站进行公示，公示结束后，采购人与排名第一的成交供应商签订采购合同。</w:t>
      </w:r>
    </w:p>
    <w:p>
      <w:pPr>
        <w:spacing w:after="240"/>
        <w:jc w:val="center"/>
        <w:rPr>
          <w:rFonts w:hint="eastAsia" w:ascii="宋体" w:hAnsi="宋体"/>
          <w:b/>
          <w:color w:val="000000"/>
          <w:sz w:val="36"/>
          <w:szCs w:val="36"/>
        </w:rPr>
      </w:pPr>
    </w:p>
    <w:p>
      <w:pPr>
        <w:ind w:firstLine="2380" w:firstLineChars="850"/>
        <w:rPr>
          <w:rFonts w:hint="eastAsia" w:ascii="宋体" w:hAnsi="宋体"/>
          <w:color w:val="000000"/>
          <w:sz w:val="28"/>
          <w:szCs w:val="28"/>
        </w:rPr>
      </w:pPr>
    </w:p>
    <w:p>
      <w:pPr>
        <w:ind w:firstLine="2380" w:firstLineChars="850"/>
        <w:rPr>
          <w:rFonts w:ascii="宋体" w:hAnsi="宋体"/>
          <w:color w:val="000000"/>
          <w:sz w:val="28"/>
          <w:szCs w:val="28"/>
        </w:rPr>
      </w:pPr>
    </w:p>
    <w:p>
      <w:pPr>
        <w:pStyle w:val="6"/>
        <w:rPr>
          <w:rFonts w:ascii="宋体" w:hAnsi="宋体"/>
          <w:color w:val="000000"/>
        </w:rPr>
      </w:pPr>
    </w:p>
    <w:p>
      <w:pPr>
        <w:rPr>
          <w:rFonts w:ascii="宋体" w:hAnsi="宋体"/>
          <w:color w:val="000000"/>
        </w:rPr>
      </w:pPr>
    </w:p>
    <w:p>
      <w:pPr>
        <w:pStyle w:val="6"/>
        <w:rPr>
          <w:rFonts w:ascii="宋体" w:hAnsi="宋体"/>
          <w:color w:val="000000"/>
        </w:rPr>
      </w:pPr>
    </w:p>
    <w:p>
      <w:pPr>
        <w:pStyle w:val="6"/>
        <w:ind w:left="0" w:leftChars="0" w:firstLine="0" w:firstLineChars="0"/>
        <w:rPr>
          <w:rFonts w:hint="eastAsia" w:ascii="宋体" w:hAnsi="宋体"/>
          <w:color w:val="000000"/>
        </w:rPr>
      </w:pPr>
    </w:p>
    <w:p>
      <w:pPr>
        <w:rPr>
          <w:rFonts w:hint="eastAsia" w:ascii="宋体" w:hAnsi="宋体"/>
          <w:color w:val="000000"/>
        </w:rPr>
      </w:pPr>
    </w:p>
    <w:p>
      <w:pPr>
        <w:rPr>
          <w:rFonts w:hint="eastAsia" w:ascii="宋体" w:hAnsi="宋体"/>
          <w:b/>
          <w:color w:val="000000"/>
          <w:sz w:val="24"/>
        </w:rPr>
      </w:pPr>
      <w:r>
        <w:rPr>
          <w:rFonts w:hint="eastAsia" w:ascii="宋体" w:hAnsi="宋体"/>
          <w:b/>
          <w:color w:val="000000"/>
          <w:sz w:val="24"/>
        </w:rPr>
        <w:br w:type="page"/>
      </w:r>
    </w:p>
    <w:p>
      <w:pPr>
        <w:spacing w:line="360" w:lineRule="auto"/>
        <w:rPr>
          <w:rFonts w:hint="eastAsia" w:ascii="宋体" w:hAnsi="宋体"/>
          <w:b/>
          <w:color w:val="000000"/>
          <w:sz w:val="24"/>
        </w:rPr>
      </w:pPr>
      <w:r>
        <w:rPr>
          <w:rFonts w:hint="eastAsia" w:ascii="宋体" w:hAnsi="宋体"/>
          <w:b/>
          <w:color w:val="000000"/>
          <w:sz w:val="24"/>
        </w:rPr>
        <w:t>附件1：磋商文件格式</w:t>
      </w:r>
    </w:p>
    <w:p>
      <w:pPr>
        <w:pStyle w:val="6"/>
        <w:rPr>
          <w:rFonts w:hint="eastAsia" w:ascii="宋体" w:hAnsi="宋体"/>
          <w:color w:val="000000"/>
        </w:rPr>
      </w:pPr>
    </w:p>
    <w:p>
      <w:pPr>
        <w:rPr>
          <w:rFonts w:hint="eastAsia" w:ascii="宋体" w:hAnsi="宋体"/>
          <w:color w:val="000000"/>
        </w:rPr>
      </w:pPr>
    </w:p>
    <w:p>
      <w:pPr>
        <w:pStyle w:val="6"/>
        <w:rPr>
          <w:rFonts w:hint="eastAsia" w:ascii="宋体" w:hAnsi="宋体"/>
          <w:color w:val="000000"/>
        </w:rPr>
      </w:pPr>
    </w:p>
    <w:p>
      <w:pPr>
        <w:rPr>
          <w:rFonts w:hint="eastAsia" w:ascii="宋体" w:hAnsi="宋体"/>
          <w:color w:val="000000"/>
        </w:rPr>
      </w:pPr>
    </w:p>
    <w:p>
      <w:pPr>
        <w:pStyle w:val="5"/>
        <w:spacing w:before="0" w:after="0" w:line="360" w:lineRule="auto"/>
        <w:jc w:val="center"/>
        <w:rPr>
          <w:rFonts w:hint="eastAsia" w:ascii="宋体" w:hAnsi="宋体" w:cs="宋体"/>
          <w:b w:val="0"/>
          <w:color w:val="000000"/>
          <w:sz w:val="44"/>
          <w:szCs w:val="44"/>
        </w:rPr>
      </w:pPr>
      <w:r>
        <w:rPr>
          <w:rFonts w:hint="eastAsia" w:ascii="宋体" w:hAnsi="宋体" w:cs="宋体"/>
          <w:b w:val="0"/>
          <w:color w:val="000000"/>
          <w:sz w:val="44"/>
          <w:szCs w:val="44"/>
        </w:rPr>
        <w:t>封面格式：</w:t>
      </w:r>
    </w:p>
    <w:p>
      <w:pPr>
        <w:rPr>
          <w:rFonts w:hint="eastAsia" w:ascii="宋体" w:hAnsi="宋体"/>
          <w:color w:val="000000"/>
        </w:rPr>
      </w:pPr>
    </w:p>
    <w:p>
      <w:pPr>
        <w:pStyle w:val="6"/>
        <w:jc w:val="right"/>
        <w:rPr>
          <w:rFonts w:hint="eastAsia" w:ascii="宋体" w:hAnsi="宋体" w:cs="宋体"/>
          <w:bCs/>
          <w:color w:val="000000"/>
          <w:kern w:val="2"/>
          <w:sz w:val="44"/>
          <w:szCs w:val="44"/>
        </w:rPr>
      </w:pPr>
      <w:r>
        <w:rPr>
          <w:rFonts w:hint="eastAsia" w:ascii="宋体" w:hAnsi="宋体" w:cs="宋体"/>
          <w:bCs/>
          <w:color w:val="000000"/>
          <w:kern w:val="2"/>
          <w:sz w:val="44"/>
          <w:szCs w:val="44"/>
        </w:rPr>
        <w:t xml:space="preserve">  正本/副本</w:t>
      </w:r>
    </w:p>
    <w:p>
      <w:pPr>
        <w:rPr>
          <w:rFonts w:hint="eastAsia" w:ascii="宋体" w:hAnsi="宋体"/>
          <w:color w:val="000000"/>
        </w:rPr>
      </w:pPr>
    </w:p>
    <w:p>
      <w:pPr>
        <w:pStyle w:val="6"/>
        <w:rPr>
          <w:rFonts w:hint="eastAsia" w:ascii="宋体" w:hAnsi="宋体"/>
          <w:color w:val="000000"/>
        </w:rPr>
      </w:pPr>
    </w:p>
    <w:p>
      <w:pPr>
        <w:rPr>
          <w:rFonts w:hint="eastAsia" w:ascii="宋体" w:hAnsi="宋体"/>
          <w:color w:val="000000"/>
        </w:rPr>
      </w:pPr>
    </w:p>
    <w:p>
      <w:pPr>
        <w:pStyle w:val="6"/>
        <w:rPr>
          <w:rFonts w:hint="eastAsia" w:ascii="宋体" w:hAnsi="宋体"/>
          <w:color w:val="000000"/>
        </w:rPr>
      </w:pPr>
    </w:p>
    <w:p>
      <w:pPr>
        <w:rPr>
          <w:rFonts w:hint="eastAsia" w:ascii="宋体" w:hAnsi="宋体"/>
          <w:color w:val="000000"/>
        </w:rPr>
      </w:pPr>
    </w:p>
    <w:p>
      <w:pPr>
        <w:pStyle w:val="6"/>
        <w:rPr>
          <w:rFonts w:hint="eastAsia" w:ascii="宋体" w:hAnsi="宋体"/>
          <w:color w:val="000000"/>
        </w:rPr>
      </w:pPr>
    </w:p>
    <w:p>
      <w:pPr>
        <w:jc w:val="center"/>
        <w:rPr>
          <w:rFonts w:hint="eastAsia" w:ascii="宋体" w:hAnsi="宋体" w:cs="宋体"/>
          <w:b/>
          <w:bCs/>
          <w:color w:val="000000"/>
          <w:sz w:val="48"/>
        </w:rPr>
      </w:pPr>
      <w:r>
        <w:rPr>
          <w:rFonts w:hint="eastAsia" w:ascii="宋体" w:hAnsi="宋体" w:cs="宋体"/>
          <w:b/>
          <w:bCs/>
          <w:color w:val="000000"/>
          <w:sz w:val="48"/>
        </w:rPr>
        <w:t>响应文件</w:t>
      </w:r>
    </w:p>
    <w:p>
      <w:pPr>
        <w:pStyle w:val="6"/>
        <w:rPr>
          <w:rFonts w:hint="eastAsia" w:ascii="宋体" w:hAnsi="宋体"/>
          <w:color w:val="000000"/>
        </w:rPr>
      </w:pPr>
    </w:p>
    <w:p>
      <w:pPr>
        <w:rPr>
          <w:rFonts w:hint="eastAsia" w:ascii="宋体" w:hAnsi="宋体"/>
          <w:color w:val="000000"/>
        </w:rPr>
      </w:pPr>
    </w:p>
    <w:p>
      <w:pPr>
        <w:pStyle w:val="6"/>
        <w:rPr>
          <w:rFonts w:hint="eastAsia" w:ascii="宋体" w:hAnsi="宋体"/>
          <w:color w:val="000000"/>
        </w:rPr>
      </w:pPr>
    </w:p>
    <w:p>
      <w:pPr>
        <w:rPr>
          <w:rFonts w:hint="eastAsia" w:ascii="宋体" w:hAnsi="宋体"/>
          <w:color w:val="000000"/>
        </w:rPr>
      </w:pPr>
    </w:p>
    <w:p>
      <w:pPr>
        <w:pStyle w:val="6"/>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spacing w:line="360" w:lineRule="auto"/>
        <w:rPr>
          <w:rFonts w:hint="eastAsia" w:ascii="宋体" w:hAnsi="宋体" w:cs="宋体"/>
          <w:b/>
          <w:bCs/>
          <w:color w:val="000000"/>
          <w:sz w:val="48"/>
        </w:rPr>
      </w:pPr>
      <w:r>
        <w:rPr>
          <w:rFonts w:hint="eastAsia" w:ascii="宋体" w:hAnsi="宋体" w:cs="宋体"/>
          <w:b/>
          <w:bCs/>
          <w:color w:val="000000"/>
          <w:sz w:val="48"/>
        </w:rPr>
        <w:t xml:space="preserve">  项目名称：</w:t>
      </w:r>
    </w:p>
    <w:p>
      <w:pPr>
        <w:spacing w:line="360" w:lineRule="auto"/>
        <w:ind w:firstLine="442" w:firstLineChars="100"/>
        <w:rPr>
          <w:rFonts w:hint="eastAsia" w:ascii="宋体" w:hAnsi="宋体" w:cs="宋体"/>
          <w:color w:val="000000"/>
          <w:sz w:val="48"/>
        </w:rPr>
      </w:pPr>
      <w:r>
        <w:rPr>
          <w:rFonts w:hint="eastAsia" w:ascii="宋体" w:hAnsi="宋体" w:cs="宋体"/>
          <w:b/>
          <w:bCs/>
          <w:color w:val="000000"/>
          <w:sz w:val="44"/>
          <w:szCs w:val="44"/>
        </w:rPr>
        <w:t>供应商名称</w:t>
      </w:r>
      <w:r>
        <w:rPr>
          <w:rFonts w:hint="eastAsia" w:ascii="宋体" w:hAnsi="宋体" w:cs="宋体"/>
          <w:b/>
          <w:bCs/>
          <w:color w:val="000000"/>
          <w:sz w:val="30"/>
          <w:szCs w:val="30"/>
        </w:rPr>
        <w:t>（盖单位公章）</w:t>
      </w:r>
      <w:r>
        <w:rPr>
          <w:rFonts w:hint="eastAsia" w:ascii="宋体" w:hAnsi="宋体" w:cs="宋体"/>
          <w:color w:val="000000"/>
          <w:sz w:val="48"/>
        </w:rPr>
        <w:t>：</w:t>
      </w:r>
    </w:p>
    <w:p>
      <w:pPr>
        <w:spacing w:line="360" w:lineRule="auto"/>
        <w:ind w:firstLine="482" w:firstLineChars="100"/>
        <w:rPr>
          <w:rFonts w:hint="eastAsia" w:ascii="宋体" w:hAnsi="宋体" w:cs="宋体"/>
          <w:b/>
          <w:bCs/>
          <w:color w:val="000000"/>
          <w:sz w:val="48"/>
        </w:rPr>
      </w:pPr>
    </w:p>
    <w:p>
      <w:pPr>
        <w:spacing w:line="360" w:lineRule="auto"/>
        <w:rPr>
          <w:rFonts w:hint="eastAsia" w:ascii="宋体" w:hAnsi="宋体" w:cs="宋体"/>
          <w:color w:val="000000"/>
          <w:sz w:val="48"/>
        </w:rPr>
      </w:pPr>
    </w:p>
    <w:p>
      <w:pPr>
        <w:spacing w:line="360" w:lineRule="auto"/>
        <w:rPr>
          <w:rFonts w:hint="eastAsia" w:ascii="宋体" w:hAnsi="宋体" w:cs="宋体"/>
          <w:b/>
          <w:bCs/>
          <w:color w:val="000000"/>
          <w:sz w:val="48"/>
        </w:rPr>
      </w:pPr>
      <w:r>
        <w:rPr>
          <w:rFonts w:hint="eastAsia" w:ascii="宋体" w:hAnsi="宋体" w:cs="宋体"/>
          <w:b/>
          <w:bCs/>
          <w:color w:val="000000"/>
          <w:sz w:val="44"/>
          <w:szCs w:val="44"/>
        </w:rPr>
        <w:t xml:space="preserve">  </w:t>
      </w:r>
      <w:r>
        <w:rPr>
          <w:rFonts w:hint="eastAsia" w:ascii="宋体" w:hAnsi="宋体" w:cs="宋体"/>
          <w:b/>
          <w:bCs/>
          <w:color w:val="000000"/>
          <w:sz w:val="48"/>
        </w:rPr>
        <w:t>日    期：年  月  日</w:t>
      </w:r>
    </w:p>
    <w:p>
      <w:pPr>
        <w:spacing w:line="360" w:lineRule="auto"/>
        <w:rPr>
          <w:rFonts w:hint="eastAsia" w:ascii="宋体" w:hAnsi="宋体" w:cs="宋体"/>
          <w:b/>
          <w:bCs/>
          <w:color w:val="000000"/>
          <w:sz w:val="30"/>
          <w:szCs w:val="30"/>
        </w:rPr>
      </w:pPr>
    </w:p>
    <w:p>
      <w:pPr>
        <w:spacing w:line="360" w:lineRule="auto"/>
        <w:rPr>
          <w:rFonts w:hint="eastAsia" w:ascii="宋体" w:hAnsi="宋体" w:cs="宋体"/>
          <w:b/>
          <w:bCs/>
          <w:color w:val="000000"/>
          <w:sz w:val="30"/>
          <w:szCs w:val="30"/>
        </w:rPr>
      </w:pPr>
    </w:p>
    <w:p>
      <w:pPr>
        <w:spacing w:line="360" w:lineRule="auto"/>
        <w:rPr>
          <w:rFonts w:hint="eastAsia" w:ascii="宋体" w:hAnsi="宋体" w:cs="宋体"/>
          <w:b/>
          <w:bCs/>
          <w:color w:val="000000"/>
          <w:sz w:val="30"/>
          <w:szCs w:val="30"/>
        </w:rPr>
      </w:pPr>
    </w:p>
    <w:p>
      <w:pPr>
        <w:spacing w:line="360" w:lineRule="auto"/>
        <w:rPr>
          <w:rFonts w:hint="eastAsia" w:ascii="宋体" w:hAnsi="宋体" w:cs="宋体"/>
          <w:b/>
          <w:bCs/>
          <w:color w:val="000000"/>
          <w:sz w:val="30"/>
          <w:szCs w:val="30"/>
        </w:rPr>
      </w:pPr>
    </w:p>
    <w:p>
      <w:pPr>
        <w:pStyle w:val="8"/>
        <w:spacing w:line="500" w:lineRule="exact"/>
        <w:ind w:left="0" w:leftChars="0"/>
        <w:jc w:val="center"/>
        <w:rPr>
          <w:rFonts w:hint="eastAsia" w:ascii="宋体" w:hAnsi="宋体"/>
          <w:b/>
          <w:color w:val="000000"/>
          <w:sz w:val="32"/>
          <w:szCs w:val="32"/>
        </w:rPr>
      </w:pPr>
    </w:p>
    <w:p>
      <w:pPr>
        <w:pStyle w:val="8"/>
        <w:spacing w:line="500" w:lineRule="exact"/>
        <w:ind w:left="0" w:leftChars="0"/>
        <w:jc w:val="center"/>
        <w:rPr>
          <w:rFonts w:hint="eastAsia" w:ascii="宋体" w:hAnsi="宋体"/>
          <w:b/>
          <w:color w:val="000000"/>
          <w:sz w:val="32"/>
          <w:szCs w:val="32"/>
        </w:rPr>
      </w:pPr>
      <w:r>
        <w:rPr>
          <w:rFonts w:hint="eastAsia" w:ascii="宋体" w:hAnsi="宋体"/>
          <w:b/>
          <w:color w:val="000000"/>
          <w:sz w:val="32"/>
          <w:szCs w:val="32"/>
        </w:rPr>
        <w:t>报价函</w:t>
      </w:r>
    </w:p>
    <w:p>
      <w:pPr>
        <w:spacing w:line="480" w:lineRule="auto"/>
        <w:jc w:val="left"/>
        <w:rPr>
          <w:rFonts w:hint="eastAsia" w:ascii="宋体" w:hAnsi="宋体"/>
          <w:color w:val="000000"/>
          <w:sz w:val="28"/>
          <w:szCs w:val="28"/>
        </w:rPr>
      </w:pPr>
      <w:r>
        <w:rPr>
          <w:rFonts w:hint="eastAsia" w:ascii="宋体" w:hAnsi="宋体"/>
          <w:color w:val="000000"/>
          <w:sz w:val="28"/>
          <w:szCs w:val="28"/>
        </w:rPr>
        <w:t>致：</w:t>
      </w:r>
      <w:r>
        <w:rPr>
          <w:rFonts w:hint="eastAsia" w:ascii="宋体" w:hAnsi="宋体"/>
          <w:color w:val="000000"/>
          <w:sz w:val="28"/>
          <w:szCs w:val="28"/>
          <w:u w:val="single"/>
        </w:rPr>
        <w:t>三台县人民医院</w:t>
      </w:r>
    </w:p>
    <w:p>
      <w:pPr>
        <w:pStyle w:val="13"/>
        <w:shd w:val="clear" w:color="auto" w:fill="FFFFFF"/>
        <w:spacing w:before="0" w:beforeAutospacing="0" w:after="0" w:afterAutospacing="0" w:line="480" w:lineRule="exact"/>
        <w:ind w:left="-420" w:firstLine="635"/>
        <w:rPr>
          <w:rFonts w:hint="eastAsia" w:cs="Times New Roman"/>
          <w:bCs/>
          <w:color w:val="000000"/>
          <w:sz w:val="28"/>
          <w:szCs w:val="28"/>
        </w:rPr>
      </w:pPr>
      <w:r>
        <w:rPr>
          <w:rFonts w:hint="eastAsia"/>
          <w:color w:val="000000"/>
          <w:sz w:val="28"/>
          <w:szCs w:val="28"/>
        </w:rPr>
        <w:t>1</w:t>
      </w:r>
      <w:r>
        <w:rPr>
          <w:rFonts w:hint="eastAsia"/>
          <w:color w:val="000000"/>
          <w:sz w:val="28"/>
          <w:szCs w:val="28"/>
          <w:lang w:val="en-US" w:eastAsia="zh-CN"/>
        </w:rPr>
        <w:t>.</w:t>
      </w:r>
      <w:r>
        <w:rPr>
          <w:rFonts w:hint="eastAsia"/>
          <w:color w:val="000000"/>
          <w:sz w:val="28"/>
          <w:szCs w:val="28"/>
        </w:rPr>
        <w:t>我公司全面研究了</w:t>
      </w:r>
      <w:r>
        <w:rPr>
          <w:rFonts w:hint="eastAsia" w:ascii="宋体" w:hAnsi="宋体" w:cs="Times New Roman"/>
          <w:b w:val="0"/>
          <w:bCs w:val="0"/>
          <w:color w:val="000000"/>
          <w:sz w:val="28"/>
          <w:szCs w:val="28"/>
          <w:u w:val="single"/>
          <w:lang w:val="en-US" w:eastAsia="zh-CN"/>
        </w:rPr>
        <w:t>三台县应急医院扩建项目空气质量检测</w:t>
      </w:r>
      <w:r>
        <w:rPr>
          <w:rFonts w:hint="eastAsia"/>
          <w:color w:val="000000"/>
          <w:sz w:val="28"/>
          <w:szCs w:val="28"/>
        </w:rPr>
        <w:t>的</w:t>
      </w:r>
      <w:r>
        <w:rPr>
          <w:rFonts w:hint="eastAsia"/>
          <w:color w:val="000000"/>
          <w:sz w:val="28"/>
          <w:szCs w:val="28"/>
          <w:lang w:val="en-US" w:eastAsia="zh-CN"/>
        </w:rPr>
        <w:t>院内</w:t>
      </w:r>
      <w:r>
        <w:rPr>
          <w:rFonts w:hint="eastAsia"/>
          <w:color w:val="000000"/>
          <w:sz w:val="28"/>
          <w:szCs w:val="28"/>
        </w:rPr>
        <w:t>竞争性磋商文件及相关资料，我们将遵照竞争性磋商文件的要求承担相应的全部工作。</w:t>
      </w:r>
    </w:p>
    <w:p>
      <w:pPr>
        <w:spacing w:line="480" w:lineRule="auto"/>
        <w:ind w:firstLine="420"/>
        <w:rPr>
          <w:rFonts w:hint="eastAsia" w:ascii="宋体" w:hAnsi="宋体" w:cs="宋体"/>
          <w:color w:val="000000"/>
          <w:sz w:val="28"/>
          <w:szCs w:val="28"/>
        </w:rPr>
      </w:pPr>
      <w:r>
        <w:rPr>
          <w:rFonts w:hint="eastAsia" w:ascii="宋体" w:hAnsi="宋体" w:cs="宋体"/>
          <w:color w:val="000000"/>
          <w:sz w:val="28"/>
          <w:szCs w:val="28"/>
        </w:rPr>
        <w:t>2</w:t>
      </w:r>
      <w:r>
        <w:rPr>
          <w:rFonts w:hint="eastAsia" w:ascii="宋体" w:hAnsi="宋体" w:cs="宋体"/>
          <w:color w:val="000000"/>
          <w:sz w:val="28"/>
          <w:szCs w:val="28"/>
          <w:lang w:val="en-US" w:eastAsia="zh-CN"/>
        </w:rPr>
        <w:t>.</w:t>
      </w:r>
      <w:r>
        <w:rPr>
          <w:rFonts w:hint="eastAsia" w:ascii="宋体" w:hAnsi="宋体" w:cs="宋体"/>
          <w:color w:val="000000"/>
          <w:sz w:val="28"/>
          <w:szCs w:val="28"/>
        </w:rPr>
        <w:t>我们完全同意供应商选择中标单位的办法，并同意自行承担为竞争性磋商所发生的一切费用。</w:t>
      </w:r>
    </w:p>
    <w:p>
      <w:pPr>
        <w:spacing w:line="480" w:lineRule="auto"/>
        <w:ind w:firstLine="420"/>
        <w:rPr>
          <w:rFonts w:hint="eastAsia" w:ascii="宋体" w:hAnsi="宋体" w:cs="宋体"/>
          <w:color w:val="000000"/>
          <w:sz w:val="28"/>
          <w:szCs w:val="28"/>
        </w:rPr>
      </w:pPr>
      <w:r>
        <w:rPr>
          <w:rFonts w:hint="eastAsia" w:ascii="宋体" w:hAnsi="宋体" w:cs="宋体"/>
          <w:color w:val="000000"/>
          <w:sz w:val="28"/>
          <w:szCs w:val="28"/>
        </w:rPr>
        <w:t>3</w:t>
      </w:r>
      <w:r>
        <w:rPr>
          <w:rFonts w:hint="eastAsia" w:ascii="宋体" w:hAnsi="宋体" w:cs="宋体"/>
          <w:color w:val="000000"/>
          <w:sz w:val="28"/>
          <w:szCs w:val="28"/>
          <w:lang w:val="en-US" w:eastAsia="zh-CN"/>
        </w:rPr>
        <w:t>.</w:t>
      </w:r>
      <w:r>
        <w:rPr>
          <w:rFonts w:hint="eastAsia" w:ascii="宋体" w:hAnsi="宋体" w:cs="宋体"/>
          <w:color w:val="000000"/>
          <w:sz w:val="28"/>
          <w:szCs w:val="28"/>
        </w:rPr>
        <w:t>我们严格遵守本投标报价函的各项承诺。投标报价函始终将对我方具有约束力，并随时接受中标。</w:t>
      </w:r>
    </w:p>
    <w:p>
      <w:pPr>
        <w:spacing w:line="480" w:lineRule="auto"/>
        <w:ind w:firstLine="420"/>
        <w:rPr>
          <w:rFonts w:hint="eastAsia" w:ascii="宋体" w:hAnsi="宋体" w:cs="宋体"/>
          <w:color w:val="000000"/>
          <w:sz w:val="28"/>
          <w:szCs w:val="28"/>
        </w:rPr>
      </w:pPr>
      <w:r>
        <w:rPr>
          <w:rFonts w:hint="eastAsia" w:ascii="宋体" w:hAnsi="宋体" w:cs="宋体"/>
          <w:color w:val="000000"/>
          <w:sz w:val="28"/>
          <w:szCs w:val="28"/>
        </w:rPr>
        <w:t>4</w:t>
      </w:r>
      <w:r>
        <w:rPr>
          <w:rFonts w:hint="eastAsia" w:ascii="宋体" w:hAnsi="宋体" w:cs="宋体"/>
          <w:color w:val="000000"/>
          <w:sz w:val="28"/>
          <w:szCs w:val="28"/>
          <w:lang w:val="en-US" w:eastAsia="zh-CN"/>
        </w:rPr>
        <w:t>.</w:t>
      </w:r>
      <w:r>
        <w:rPr>
          <w:rFonts w:hint="eastAsia" w:ascii="宋体" w:hAnsi="宋体" w:cs="宋体"/>
          <w:color w:val="000000"/>
          <w:sz w:val="28"/>
          <w:szCs w:val="28"/>
        </w:rPr>
        <w:t>在合同协议书正式签署生效之前，本投标报价函连同你单位的中标通知书将成我们双方之间共同遵守的条件，对双方具有约束力。</w:t>
      </w:r>
    </w:p>
    <w:p>
      <w:pPr>
        <w:spacing w:line="480" w:lineRule="auto"/>
        <w:ind w:firstLine="420"/>
        <w:rPr>
          <w:rFonts w:hint="eastAsia" w:ascii="宋体" w:hAnsi="宋体" w:cs="宋体"/>
          <w:color w:val="000000"/>
          <w:sz w:val="28"/>
          <w:szCs w:val="28"/>
        </w:rPr>
      </w:pPr>
      <w:r>
        <w:rPr>
          <w:rFonts w:hint="eastAsia" w:ascii="宋体" w:hAnsi="宋体" w:cs="宋体"/>
          <w:color w:val="000000"/>
          <w:sz w:val="28"/>
          <w:szCs w:val="28"/>
        </w:rPr>
        <w:t>5</w:t>
      </w:r>
      <w:bookmarkStart w:id="1" w:name="OLE_LINK1"/>
      <w:bookmarkStart w:id="2" w:name="OLE_LINK2"/>
      <w:r>
        <w:rPr>
          <w:rFonts w:hint="eastAsia" w:ascii="宋体" w:hAnsi="宋体" w:cs="宋体"/>
          <w:color w:val="000000"/>
          <w:sz w:val="28"/>
          <w:szCs w:val="28"/>
          <w:lang w:val="en-US" w:eastAsia="zh-CN"/>
        </w:rPr>
        <w:t>.</w:t>
      </w:r>
      <w:r>
        <w:rPr>
          <w:rFonts w:hint="eastAsia" w:ascii="宋体" w:hAnsi="宋体" w:cs="宋体"/>
          <w:color w:val="000000"/>
          <w:sz w:val="28"/>
          <w:szCs w:val="28"/>
        </w:rPr>
        <w:t>我公司报价为</w:t>
      </w:r>
      <w:r>
        <w:rPr>
          <w:rFonts w:hint="eastAsia" w:ascii="宋体" w:hAnsi="宋体" w:cs="宋体"/>
          <w:color w:val="000000"/>
          <w:sz w:val="28"/>
          <w:szCs w:val="28"/>
          <w:u w:val="single"/>
        </w:rPr>
        <w:t xml:space="preserve">       </w:t>
      </w:r>
      <w:r>
        <w:rPr>
          <w:rFonts w:hint="eastAsia" w:ascii="宋体" w:hAnsi="宋体" w:cs="宋体"/>
          <w:color w:val="000000"/>
          <w:sz w:val="28"/>
          <w:szCs w:val="28"/>
        </w:rPr>
        <w:t>元，</w:t>
      </w:r>
      <w:r>
        <w:rPr>
          <w:rFonts w:hint="eastAsia" w:ascii="宋体" w:hAnsi="宋体"/>
          <w:bCs/>
          <w:color w:val="000000"/>
          <w:sz w:val="28"/>
          <w:szCs w:val="28"/>
        </w:rPr>
        <w:t>该报价包含</w:t>
      </w:r>
      <w:bookmarkEnd w:id="1"/>
      <w:bookmarkEnd w:id="2"/>
      <w:r>
        <w:rPr>
          <w:rFonts w:hint="eastAsia" w:ascii="宋体" w:hAnsi="宋体"/>
          <w:bCs/>
          <w:color w:val="000000"/>
          <w:sz w:val="28"/>
          <w:szCs w:val="28"/>
        </w:rPr>
        <w:t>包括成本、利润、风险费、税金等。</w:t>
      </w:r>
    </w:p>
    <w:p>
      <w:pPr>
        <w:spacing w:line="360" w:lineRule="auto"/>
        <w:ind w:firstLine="480"/>
        <w:jc w:val="left"/>
        <w:rPr>
          <w:rFonts w:ascii="宋体" w:hAnsi="宋体"/>
          <w:color w:val="000000"/>
          <w:sz w:val="24"/>
        </w:rPr>
      </w:pPr>
    </w:p>
    <w:p>
      <w:pPr>
        <w:spacing w:line="360" w:lineRule="auto"/>
        <w:ind w:firstLine="890" w:firstLineChars="371"/>
        <w:jc w:val="left"/>
        <w:rPr>
          <w:rFonts w:hint="eastAsia" w:ascii="宋体" w:hAnsi="宋体"/>
          <w:color w:val="000000"/>
          <w:sz w:val="24"/>
        </w:rPr>
      </w:pPr>
      <w:r>
        <w:rPr>
          <w:rFonts w:hint="eastAsia" w:ascii="宋体" w:hAnsi="宋体"/>
          <w:color w:val="000000"/>
          <w:sz w:val="24"/>
        </w:rPr>
        <w:t xml:space="preserve"> </w:t>
      </w:r>
    </w:p>
    <w:p>
      <w:pPr>
        <w:spacing w:line="360" w:lineRule="auto"/>
        <w:ind w:firstLine="890" w:firstLineChars="371"/>
        <w:jc w:val="left"/>
        <w:rPr>
          <w:rFonts w:hint="eastAsia" w:ascii="宋体" w:hAnsi="宋体"/>
          <w:color w:val="000000"/>
          <w:sz w:val="24"/>
        </w:rPr>
      </w:pPr>
    </w:p>
    <w:p>
      <w:pPr>
        <w:spacing w:line="480" w:lineRule="auto"/>
        <w:ind w:firstLine="2520" w:firstLineChars="900"/>
        <w:rPr>
          <w:rFonts w:hint="eastAsia" w:ascii="宋体" w:hAnsi="宋体" w:cs="宋体"/>
          <w:color w:val="000000"/>
          <w:sz w:val="28"/>
          <w:szCs w:val="28"/>
        </w:rPr>
      </w:pPr>
      <w:r>
        <w:rPr>
          <w:rFonts w:hint="eastAsia" w:ascii="宋体" w:hAnsi="宋体" w:cs="宋体"/>
          <w:color w:val="000000"/>
          <w:sz w:val="28"/>
          <w:szCs w:val="28"/>
        </w:rPr>
        <w:t>供应商（盖章）：</w:t>
      </w:r>
    </w:p>
    <w:p>
      <w:pPr>
        <w:spacing w:line="480" w:lineRule="auto"/>
        <w:ind w:firstLine="2520" w:firstLineChars="900"/>
        <w:rPr>
          <w:rFonts w:hint="eastAsia" w:ascii="宋体" w:hAnsi="宋体" w:cs="宋体"/>
          <w:color w:val="000000"/>
          <w:sz w:val="28"/>
          <w:szCs w:val="28"/>
        </w:rPr>
      </w:pPr>
      <w:r>
        <w:rPr>
          <w:rFonts w:hint="eastAsia" w:ascii="宋体" w:hAnsi="宋体" w:cs="宋体"/>
          <w:color w:val="000000"/>
          <w:sz w:val="28"/>
          <w:szCs w:val="28"/>
        </w:rPr>
        <w:t>法定代表人或授权代表（签字或盖章）：</w:t>
      </w:r>
    </w:p>
    <w:p>
      <w:pPr>
        <w:spacing w:line="480" w:lineRule="auto"/>
        <w:ind w:firstLine="420"/>
        <w:rPr>
          <w:rFonts w:hint="eastAsia" w:ascii="宋体" w:hAnsi="宋体" w:cs="宋体"/>
          <w:color w:val="000000"/>
          <w:sz w:val="28"/>
          <w:szCs w:val="28"/>
        </w:rPr>
      </w:pPr>
      <w:r>
        <w:rPr>
          <w:rFonts w:hint="eastAsia" w:ascii="宋体" w:hAnsi="宋体" w:cs="宋体"/>
          <w:color w:val="000000"/>
          <w:sz w:val="28"/>
          <w:szCs w:val="28"/>
        </w:rPr>
        <w:t xml:space="preserve">               日  期：       年    月    日</w:t>
      </w:r>
    </w:p>
    <w:p>
      <w:pPr>
        <w:snapToGrid w:val="0"/>
        <w:spacing w:line="360" w:lineRule="auto"/>
        <w:jc w:val="center"/>
        <w:rPr>
          <w:rFonts w:ascii="宋体" w:hAnsi="宋体"/>
          <w:b/>
          <w:color w:val="000000"/>
          <w:sz w:val="28"/>
          <w:szCs w:val="28"/>
        </w:rPr>
      </w:pPr>
    </w:p>
    <w:p>
      <w:pPr>
        <w:snapToGrid w:val="0"/>
        <w:spacing w:line="360" w:lineRule="auto"/>
        <w:jc w:val="center"/>
        <w:rPr>
          <w:rFonts w:hint="eastAsia" w:ascii="宋体" w:hAnsi="宋体"/>
          <w:b/>
          <w:color w:val="000000"/>
          <w:sz w:val="28"/>
          <w:szCs w:val="28"/>
        </w:rPr>
      </w:pPr>
    </w:p>
    <w:p>
      <w:pPr>
        <w:pStyle w:val="6"/>
        <w:rPr>
          <w:rFonts w:hint="eastAsia"/>
          <w:color w:val="000000"/>
        </w:rPr>
      </w:pPr>
    </w:p>
    <w:p>
      <w:pPr>
        <w:pStyle w:val="6"/>
        <w:rPr>
          <w:rFonts w:hint="eastAsia" w:ascii="宋体" w:hAnsi="宋体"/>
          <w:color w:val="000000"/>
        </w:rPr>
      </w:pPr>
    </w:p>
    <w:p>
      <w:pPr>
        <w:pStyle w:val="8"/>
        <w:spacing w:line="500" w:lineRule="exact"/>
        <w:ind w:left="0" w:leftChars="0"/>
        <w:jc w:val="center"/>
        <w:rPr>
          <w:rFonts w:hint="eastAsia" w:ascii="宋体" w:hAnsi="宋体"/>
          <w:b/>
          <w:color w:val="000000"/>
          <w:sz w:val="32"/>
          <w:szCs w:val="32"/>
        </w:rPr>
      </w:pPr>
    </w:p>
    <w:p>
      <w:pPr>
        <w:pStyle w:val="8"/>
        <w:spacing w:line="500" w:lineRule="exact"/>
        <w:ind w:left="0" w:leftChars="0"/>
        <w:jc w:val="center"/>
        <w:rPr>
          <w:rFonts w:ascii="宋体" w:hAnsi="宋体"/>
          <w:b/>
          <w:color w:val="000000"/>
          <w:sz w:val="32"/>
          <w:szCs w:val="32"/>
        </w:rPr>
      </w:pPr>
      <w:r>
        <w:rPr>
          <w:rFonts w:hint="eastAsia" w:ascii="宋体" w:hAnsi="宋体"/>
          <w:b/>
          <w:color w:val="000000"/>
          <w:sz w:val="32"/>
          <w:szCs w:val="32"/>
        </w:rPr>
        <w:t>商业</w:t>
      </w:r>
      <w:r>
        <w:rPr>
          <w:rFonts w:ascii="宋体" w:hAnsi="宋体"/>
          <w:b/>
          <w:color w:val="000000"/>
          <w:sz w:val="32"/>
          <w:szCs w:val="32"/>
        </w:rPr>
        <w:t>信誉承诺书</w:t>
      </w:r>
    </w:p>
    <w:p>
      <w:pPr>
        <w:spacing w:line="360" w:lineRule="auto"/>
        <w:rPr>
          <w:rFonts w:ascii="宋体" w:hAnsi="宋体"/>
          <w:color w:val="000000"/>
          <w:sz w:val="28"/>
          <w:szCs w:val="28"/>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（供应商名称）在参加本次采购活动前具有良好的商业信誉。</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rPr>
          <w:rFonts w:ascii="宋体" w:hAnsi="宋体"/>
          <w:color w:val="000000"/>
          <w:sz w:val="28"/>
          <w:szCs w:val="28"/>
        </w:rPr>
      </w:pPr>
    </w:p>
    <w:p>
      <w:pPr>
        <w:spacing w:line="360" w:lineRule="auto"/>
        <w:ind w:firstLine="540"/>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pPr>
        <w:spacing w:line="360" w:lineRule="auto"/>
        <w:ind w:firstLine="540"/>
        <w:rPr>
          <w:rFonts w:ascii="宋体" w:hAnsi="宋体"/>
          <w:color w:val="000000"/>
          <w:sz w:val="28"/>
          <w:szCs w:val="28"/>
        </w:rPr>
      </w:pPr>
    </w:p>
    <w:p>
      <w:pPr>
        <w:spacing w:line="360" w:lineRule="auto"/>
        <w:ind w:firstLine="540"/>
        <w:rPr>
          <w:rFonts w:ascii="宋体" w:hAnsi="宋体"/>
          <w:b/>
          <w:color w:val="000000"/>
          <w:sz w:val="24"/>
        </w:rPr>
      </w:pPr>
    </w:p>
    <w:p>
      <w:pPr>
        <w:pStyle w:val="6"/>
        <w:rPr>
          <w:rFonts w:ascii="宋体" w:hAnsi="宋体"/>
          <w:b/>
          <w:color w:val="000000"/>
          <w:sz w:val="24"/>
        </w:rPr>
      </w:pPr>
    </w:p>
    <w:p>
      <w:pPr>
        <w:rPr>
          <w:rFonts w:ascii="宋体" w:hAnsi="宋体"/>
          <w:b/>
          <w:color w:val="000000"/>
          <w:sz w:val="24"/>
        </w:rPr>
      </w:pPr>
    </w:p>
    <w:p>
      <w:pPr>
        <w:pStyle w:val="6"/>
        <w:rPr>
          <w:rFonts w:ascii="宋体" w:hAnsi="宋体"/>
          <w:b/>
          <w:color w:val="000000"/>
          <w:sz w:val="24"/>
        </w:rPr>
      </w:pPr>
    </w:p>
    <w:p>
      <w:pPr>
        <w:rPr>
          <w:rFonts w:ascii="宋体" w:hAnsi="宋体"/>
          <w:b/>
          <w:color w:val="000000"/>
          <w:sz w:val="24"/>
        </w:rPr>
      </w:pPr>
    </w:p>
    <w:p>
      <w:pPr>
        <w:pStyle w:val="6"/>
        <w:rPr>
          <w:rFonts w:ascii="宋体" w:hAnsi="宋体"/>
          <w:b/>
          <w:color w:val="000000"/>
          <w:sz w:val="24"/>
        </w:rPr>
      </w:pPr>
    </w:p>
    <w:p>
      <w:pPr>
        <w:rPr>
          <w:rFonts w:ascii="宋体" w:hAnsi="宋体"/>
          <w:b/>
          <w:color w:val="000000"/>
          <w:sz w:val="24"/>
        </w:rPr>
      </w:pPr>
    </w:p>
    <w:p>
      <w:pPr>
        <w:pStyle w:val="6"/>
        <w:rPr>
          <w:rFonts w:ascii="宋体" w:hAnsi="宋体"/>
          <w:b/>
          <w:color w:val="000000"/>
          <w:sz w:val="24"/>
        </w:rPr>
      </w:pPr>
    </w:p>
    <w:p>
      <w:pPr>
        <w:rPr>
          <w:rFonts w:ascii="宋体" w:hAnsi="宋体"/>
          <w:b/>
          <w:color w:val="000000"/>
          <w:sz w:val="24"/>
        </w:rPr>
      </w:pPr>
    </w:p>
    <w:p>
      <w:pPr>
        <w:pStyle w:val="6"/>
        <w:rPr>
          <w:rFonts w:ascii="宋体" w:hAnsi="宋体"/>
          <w:b/>
          <w:color w:val="000000"/>
          <w:sz w:val="24"/>
        </w:rPr>
      </w:pPr>
    </w:p>
    <w:p>
      <w:pPr>
        <w:rPr>
          <w:rFonts w:ascii="宋体" w:hAnsi="宋体"/>
          <w:b/>
          <w:color w:val="000000"/>
          <w:sz w:val="24"/>
        </w:rPr>
      </w:pPr>
    </w:p>
    <w:p>
      <w:pPr>
        <w:pStyle w:val="6"/>
        <w:rPr>
          <w:rFonts w:ascii="宋体" w:hAnsi="宋体"/>
          <w:b/>
          <w:color w:val="000000"/>
          <w:sz w:val="24"/>
        </w:rPr>
      </w:pPr>
    </w:p>
    <w:p>
      <w:pPr>
        <w:rPr>
          <w:rFonts w:ascii="宋体" w:hAnsi="宋体"/>
          <w:b/>
          <w:color w:val="000000"/>
          <w:sz w:val="24"/>
        </w:rPr>
      </w:pPr>
    </w:p>
    <w:p>
      <w:pPr>
        <w:pStyle w:val="6"/>
        <w:rPr>
          <w:rFonts w:ascii="宋体" w:hAnsi="宋体"/>
          <w:b/>
          <w:color w:val="000000"/>
          <w:sz w:val="24"/>
        </w:rPr>
      </w:pPr>
    </w:p>
    <w:p>
      <w:pPr>
        <w:rPr>
          <w:rFonts w:ascii="宋体" w:hAnsi="宋体"/>
          <w:b/>
          <w:color w:val="000000"/>
          <w:sz w:val="24"/>
        </w:rPr>
      </w:pPr>
    </w:p>
    <w:p>
      <w:pPr>
        <w:pStyle w:val="6"/>
        <w:rPr>
          <w:rFonts w:ascii="宋体" w:hAnsi="宋体"/>
          <w:b/>
          <w:color w:val="000000"/>
          <w:sz w:val="24"/>
        </w:rPr>
      </w:pPr>
    </w:p>
    <w:p>
      <w:pPr>
        <w:rPr>
          <w:rFonts w:ascii="宋体" w:hAnsi="宋体"/>
          <w:b/>
          <w:color w:val="000000"/>
          <w:sz w:val="24"/>
        </w:rPr>
      </w:pPr>
    </w:p>
    <w:p>
      <w:pPr>
        <w:pStyle w:val="6"/>
        <w:rPr>
          <w:rFonts w:ascii="宋体" w:hAnsi="宋体"/>
          <w:b/>
          <w:color w:val="000000"/>
          <w:sz w:val="24"/>
        </w:rPr>
      </w:pPr>
    </w:p>
    <w:p>
      <w:pPr>
        <w:jc w:val="center"/>
        <w:rPr>
          <w:rFonts w:hint="eastAsia" w:ascii="宋体" w:hAnsi="宋体"/>
          <w:b/>
          <w:color w:val="000000"/>
          <w:sz w:val="32"/>
          <w:szCs w:val="32"/>
        </w:rPr>
      </w:pPr>
    </w:p>
    <w:p>
      <w:pPr>
        <w:jc w:val="center"/>
        <w:rPr>
          <w:rFonts w:hint="eastAsia" w:ascii="宋体" w:hAnsi="宋体"/>
          <w:b/>
          <w:color w:val="000000"/>
          <w:sz w:val="32"/>
          <w:szCs w:val="32"/>
        </w:rPr>
      </w:pPr>
      <w:r>
        <w:rPr>
          <w:rFonts w:hint="eastAsia" w:ascii="宋体" w:hAnsi="宋体"/>
          <w:b/>
          <w:color w:val="000000"/>
          <w:sz w:val="32"/>
          <w:szCs w:val="32"/>
        </w:rPr>
        <w:t>具有健全的财务会计制度承诺函</w:t>
      </w:r>
    </w:p>
    <w:p>
      <w:pPr>
        <w:pStyle w:val="6"/>
        <w:rPr>
          <w:rFonts w:ascii="宋体" w:hAnsi="宋体"/>
          <w:b/>
          <w:color w:val="000000"/>
          <w:sz w:val="24"/>
        </w:rPr>
      </w:pPr>
    </w:p>
    <w:p>
      <w:pPr>
        <w:rPr>
          <w:rFonts w:ascii="宋体" w:hAnsi="宋体"/>
          <w:color w:val="000000"/>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（供应商名称）在参加本次采购活动前具有健全的财务会计制度。</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rPr>
          <w:rFonts w:ascii="宋体" w:hAnsi="宋体"/>
          <w:color w:val="000000"/>
          <w:sz w:val="28"/>
          <w:szCs w:val="28"/>
        </w:rPr>
      </w:pPr>
    </w:p>
    <w:p>
      <w:pPr>
        <w:spacing w:line="360" w:lineRule="auto"/>
        <w:ind w:firstLine="540"/>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pPr>
        <w:pStyle w:val="6"/>
        <w:rPr>
          <w:rFonts w:ascii="宋体" w:hAnsi="宋体"/>
          <w:color w:val="000000"/>
        </w:rPr>
      </w:pPr>
    </w:p>
    <w:p>
      <w:pPr>
        <w:rPr>
          <w:rFonts w:ascii="宋体" w:hAnsi="宋体"/>
          <w:color w:val="000000"/>
        </w:rPr>
      </w:pPr>
    </w:p>
    <w:p>
      <w:pPr>
        <w:pStyle w:val="6"/>
        <w:rPr>
          <w:rFonts w:ascii="宋体" w:hAnsi="宋体"/>
          <w:color w:val="000000"/>
        </w:rPr>
      </w:pPr>
    </w:p>
    <w:p>
      <w:pPr>
        <w:rPr>
          <w:rFonts w:ascii="宋体" w:hAnsi="宋体"/>
          <w:color w:val="000000"/>
        </w:rPr>
      </w:pPr>
    </w:p>
    <w:p>
      <w:pPr>
        <w:pStyle w:val="6"/>
        <w:rPr>
          <w:rFonts w:ascii="宋体" w:hAnsi="宋体"/>
          <w:color w:val="000000"/>
        </w:rPr>
      </w:pPr>
    </w:p>
    <w:p>
      <w:pPr>
        <w:rPr>
          <w:rFonts w:ascii="宋体" w:hAnsi="宋体"/>
          <w:color w:val="000000"/>
        </w:rPr>
      </w:pPr>
    </w:p>
    <w:p>
      <w:pPr>
        <w:pStyle w:val="6"/>
        <w:rPr>
          <w:rFonts w:ascii="宋体" w:hAnsi="宋体"/>
          <w:color w:val="000000"/>
        </w:rPr>
      </w:pPr>
    </w:p>
    <w:p>
      <w:pPr>
        <w:rPr>
          <w:rFonts w:ascii="宋体" w:hAnsi="宋体"/>
          <w:color w:val="000000"/>
        </w:rPr>
      </w:pPr>
    </w:p>
    <w:p>
      <w:pPr>
        <w:pStyle w:val="6"/>
        <w:rPr>
          <w:rFonts w:ascii="宋体" w:hAnsi="宋体"/>
          <w:color w:val="000000"/>
        </w:rPr>
      </w:pPr>
    </w:p>
    <w:p>
      <w:pPr>
        <w:rPr>
          <w:rFonts w:ascii="宋体" w:hAnsi="宋体"/>
          <w:color w:val="000000"/>
        </w:rPr>
      </w:pPr>
    </w:p>
    <w:p>
      <w:pPr>
        <w:pStyle w:val="6"/>
        <w:rPr>
          <w:rFonts w:ascii="宋体" w:hAnsi="宋体"/>
          <w:color w:val="000000"/>
        </w:rPr>
      </w:pPr>
    </w:p>
    <w:p>
      <w:pPr>
        <w:rPr>
          <w:rFonts w:ascii="宋体" w:hAnsi="宋体"/>
          <w:color w:val="000000"/>
        </w:rPr>
      </w:pPr>
    </w:p>
    <w:p>
      <w:pPr>
        <w:pStyle w:val="6"/>
        <w:rPr>
          <w:rFonts w:ascii="宋体" w:hAnsi="宋体"/>
          <w:color w:val="000000"/>
        </w:rPr>
      </w:pPr>
    </w:p>
    <w:p>
      <w:pPr>
        <w:rPr>
          <w:rFonts w:ascii="宋体" w:hAnsi="宋体"/>
          <w:color w:val="000000"/>
        </w:rPr>
      </w:pPr>
    </w:p>
    <w:p>
      <w:pPr>
        <w:pStyle w:val="6"/>
        <w:rPr>
          <w:rFonts w:ascii="宋体" w:hAnsi="宋体"/>
          <w:color w:val="000000"/>
        </w:rPr>
      </w:pPr>
    </w:p>
    <w:p>
      <w:pPr>
        <w:rPr>
          <w:rFonts w:hint="eastAsia" w:ascii="宋体" w:hAnsi="宋体"/>
          <w:color w:val="000000"/>
        </w:rPr>
      </w:pPr>
    </w:p>
    <w:p>
      <w:pPr>
        <w:pStyle w:val="6"/>
        <w:rPr>
          <w:rFonts w:hint="eastAsia"/>
          <w:color w:val="000000"/>
        </w:rPr>
      </w:pPr>
    </w:p>
    <w:p>
      <w:pPr>
        <w:rPr>
          <w:color w:val="000000"/>
        </w:rPr>
      </w:pPr>
    </w:p>
    <w:p>
      <w:pPr>
        <w:pStyle w:val="6"/>
        <w:rPr>
          <w:rFonts w:ascii="宋体" w:hAnsi="宋体"/>
          <w:color w:val="000000"/>
        </w:rPr>
      </w:pPr>
    </w:p>
    <w:p>
      <w:pPr>
        <w:rPr>
          <w:rFonts w:ascii="宋体" w:hAnsi="宋体"/>
          <w:color w:val="000000"/>
        </w:rPr>
      </w:pPr>
    </w:p>
    <w:p>
      <w:pPr>
        <w:pStyle w:val="8"/>
        <w:spacing w:line="500" w:lineRule="exact"/>
        <w:ind w:left="0" w:leftChars="0"/>
        <w:jc w:val="center"/>
        <w:rPr>
          <w:rFonts w:hint="eastAsia" w:ascii="宋体" w:hAnsi="宋体"/>
          <w:b/>
          <w:color w:val="000000"/>
          <w:sz w:val="32"/>
          <w:szCs w:val="32"/>
        </w:rPr>
      </w:pPr>
    </w:p>
    <w:p>
      <w:pPr>
        <w:pStyle w:val="8"/>
        <w:spacing w:line="500" w:lineRule="exact"/>
        <w:ind w:left="0" w:leftChars="0"/>
        <w:jc w:val="center"/>
        <w:rPr>
          <w:rFonts w:ascii="宋体" w:hAnsi="宋体"/>
          <w:b/>
          <w:color w:val="000000"/>
          <w:sz w:val="32"/>
          <w:szCs w:val="32"/>
        </w:rPr>
      </w:pPr>
      <w:r>
        <w:rPr>
          <w:rFonts w:hint="eastAsia" w:ascii="宋体" w:hAnsi="宋体"/>
          <w:b/>
          <w:color w:val="000000"/>
          <w:sz w:val="32"/>
          <w:szCs w:val="32"/>
        </w:rPr>
        <w:t>具有履行合同所必须的设备和专业技术</w:t>
      </w:r>
    </w:p>
    <w:p>
      <w:pPr>
        <w:pStyle w:val="8"/>
        <w:spacing w:line="500" w:lineRule="exact"/>
        <w:ind w:left="0" w:leftChars="0"/>
        <w:jc w:val="center"/>
        <w:rPr>
          <w:rFonts w:ascii="宋体" w:hAnsi="宋体"/>
          <w:b/>
          <w:color w:val="000000"/>
          <w:sz w:val="32"/>
          <w:szCs w:val="32"/>
        </w:rPr>
      </w:pPr>
      <w:r>
        <w:rPr>
          <w:rFonts w:hint="eastAsia" w:ascii="宋体" w:hAnsi="宋体"/>
          <w:b/>
          <w:color w:val="000000"/>
          <w:sz w:val="32"/>
          <w:szCs w:val="32"/>
        </w:rPr>
        <w:t>能力的</w:t>
      </w:r>
      <w:r>
        <w:rPr>
          <w:rFonts w:ascii="宋体" w:hAnsi="宋体"/>
          <w:b/>
          <w:color w:val="000000"/>
          <w:sz w:val="32"/>
          <w:szCs w:val="32"/>
        </w:rPr>
        <w:t>承诺书</w:t>
      </w: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（供应商名称）具有参加本次采购活动，履行采购合同所必须的设备和专业技术能力。</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rPr>
          <w:rFonts w:ascii="宋体" w:hAnsi="宋体"/>
          <w:b/>
          <w:color w:val="000000"/>
          <w:sz w:val="24"/>
        </w:rPr>
      </w:pPr>
      <w:r>
        <w:rPr>
          <w:rFonts w:ascii="宋体" w:hAnsi="宋体"/>
          <w:color w:val="000000"/>
        </w:rPr>
        <w:br w:type="page"/>
      </w:r>
    </w:p>
    <w:p>
      <w:pPr>
        <w:pStyle w:val="8"/>
        <w:spacing w:line="500" w:lineRule="exact"/>
        <w:ind w:left="0" w:leftChars="0"/>
        <w:jc w:val="center"/>
        <w:rPr>
          <w:rFonts w:ascii="宋体" w:hAnsi="宋体"/>
          <w:b/>
          <w:color w:val="000000"/>
          <w:sz w:val="32"/>
          <w:szCs w:val="32"/>
        </w:rPr>
      </w:pPr>
      <w:r>
        <w:rPr>
          <w:rFonts w:hint="eastAsia" w:ascii="宋体" w:hAnsi="宋体"/>
          <w:b/>
          <w:color w:val="000000"/>
          <w:sz w:val="32"/>
          <w:szCs w:val="32"/>
        </w:rPr>
        <w:t>具有依法缴纳税收和社会保障资金良好</w:t>
      </w:r>
    </w:p>
    <w:p>
      <w:pPr>
        <w:pStyle w:val="8"/>
        <w:spacing w:line="500" w:lineRule="exact"/>
        <w:ind w:left="0" w:leftChars="0"/>
        <w:jc w:val="center"/>
        <w:rPr>
          <w:rFonts w:ascii="宋体" w:hAnsi="宋体"/>
          <w:b/>
          <w:color w:val="000000"/>
          <w:sz w:val="32"/>
          <w:szCs w:val="32"/>
        </w:rPr>
      </w:pPr>
      <w:r>
        <w:rPr>
          <w:rFonts w:hint="eastAsia" w:ascii="宋体" w:hAnsi="宋体"/>
          <w:b/>
          <w:color w:val="000000"/>
          <w:sz w:val="32"/>
          <w:szCs w:val="32"/>
        </w:rPr>
        <w:t>记录的</w:t>
      </w:r>
      <w:r>
        <w:rPr>
          <w:rFonts w:ascii="宋体" w:hAnsi="宋体"/>
          <w:b/>
          <w:color w:val="000000"/>
          <w:sz w:val="32"/>
          <w:szCs w:val="32"/>
        </w:rPr>
        <w:t>承诺书</w:t>
      </w: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（供应商名称）具有依法缴纳税收和社会保障资金的良好记录。</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ind w:firstLine="540"/>
        <w:rPr>
          <w:rFonts w:ascii="宋体" w:hAnsi="宋体"/>
          <w:color w:val="000000"/>
          <w:sz w:val="28"/>
          <w:szCs w:val="28"/>
        </w:rPr>
      </w:pPr>
    </w:p>
    <w:p>
      <w:pPr>
        <w:spacing w:line="360" w:lineRule="auto"/>
        <w:ind w:firstLine="540"/>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pStyle w:val="8"/>
        <w:spacing w:line="500" w:lineRule="exact"/>
        <w:ind w:left="0" w:leftChars="0"/>
        <w:jc w:val="center"/>
        <w:rPr>
          <w:rFonts w:ascii="宋体" w:hAnsi="宋体"/>
          <w:b/>
          <w:color w:val="000000"/>
          <w:sz w:val="32"/>
          <w:szCs w:val="32"/>
        </w:rPr>
      </w:pPr>
      <w:r>
        <w:rPr>
          <w:rFonts w:ascii="宋体" w:hAnsi="宋体"/>
          <w:b/>
          <w:color w:val="000000"/>
          <w:sz w:val="32"/>
          <w:szCs w:val="32"/>
        </w:rPr>
        <w:t>没有重大违法记录的书面声明</w:t>
      </w: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（供应商名称）在参加本次采购活动前3年内在经营活动中没有重大违法记录（即因违法经营受到刑事处罚或者责令停产停业、吊销许可证或者执照、较大数额罚款等行政处罚的行为）。</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（个人）对上述声明内容事项真实性负责，如有虚假，由我单位（个人）承担相关法律责任。</w:t>
      </w:r>
    </w:p>
    <w:p>
      <w:pPr>
        <w:spacing w:line="360" w:lineRule="auto"/>
        <w:ind w:firstLine="540"/>
        <w:rPr>
          <w:rFonts w:ascii="宋体" w:hAnsi="宋体"/>
          <w:color w:val="000000"/>
          <w:sz w:val="28"/>
          <w:szCs w:val="28"/>
        </w:rPr>
      </w:pPr>
      <w:r>
        <w:rPr>
          <w:rFonts w:hint="eastAsia" w:ascii="宋体" w:hAnsi="宋体"/>
          <w:color w:val="000000"/>
          <w:sz w:val="28"/>
          <w:szCs w:val="28"/>
        </w:rPr>
        <w:t>特此声明。</w:t>
      </w:r>
    </w:p>
    <w:p>
      <w:pPr>
        <w:spacing w:line="360" w:lineRule="auto"/>
        <w:ind w:firstLine="540"/>
        <w:rPr>
          <w:rFonts w:ascii="宋体" w:hAnsi="宋体"/>
          <w:color w:val="000000"/>
          <w:sz w:val="28"/>
          <w:szCs w:val="28"/>
        </w:rPr>
      </w:pPr>
    </w:p>
    <w:p>
      <w:pPr>
        <w:spacing w:line="360" w:lineRule="auto"/>
        <w:ind w:firstLine="540"/>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b/>
          <w:color w:val="000000"/>
          <w:sz w:val="24"/>
        </w:rPr>
      </w:pPr>
      <w:r>
        <w:rPr>
          <w:rFonts w:hint="eastAsia" w:ascii="宋体" w:hAnsi="宋体"/>
          <w:color w:val="000000"/>
          <w:sz w:val="28"/>
          <w:szCs w:val="28"/>
        </w:rPr>
        <w:t xml:space="preserve">日  期：      年     月   日 </w:t>
      </w:r>
    </w:p>
    <w:p>
      <w:pPr>
        <w:snapToGrid w:val="0"/>
        <w:spacing w:line="400" w:lineRule="exact"/>
        <w:jc w:val="center"/>
        <w:rPr>
          <w:rFonts w:hint="eastAsia" w:ascii="宋体" w:hAnsi="宋体"/>
          <w:b/>
          <w:color w:val="000000"/>
          <w:sz w:val="24"/>
        </w:rPr>
      </w:pPr>
      <w:r>
        <w:rPr>
          <w:rFonts w:hint="eastAsia" w:ascii="宋体" w:hAnsi="宋体"/>
          <w:b/>
          <w:color w:val="000000"/>
          <w:sz w:val="24"/>
        </w:rPr>
        <w:t xml:space="preserve">  </w:t>
      </w:r>
    </w:p>
    <w:p>
      <w:pPr>
        <w:pStyle w:val="6"/>
        <w:rPr>
          <w:rFonts w:hint="eastAsia" w:ascii="宋体" w:hAnsi="宋体"/>
          <w:b/>
          <w:color w:val="000000"/>
          <w:sz w:val="24"/>
        </w:rPr>
      </w:pPr>
    </w:p>
    <w:p>
      <w:pPr>
        <w:rPr>
          <w:rFonts w:hint="eastAsia" w:ascii="宋体" w:hAnsi="宋体"/>
          <w:color w:val="000000"/>
        </w:rPr>
      </w:pPr>
    </w:p>
    <w:p>
      <w:pPr>
        <w:snapToGrid w:val="0"/>
        <w:spacing w:line="400" w:lineRule="exact"/>
        <w:jc w:val="center"/>
        <w:rPr>
          <w:rFonts w:hint="eastAsia" w:ascii="宋体" w:hAnsi="宋体"/>
          <w:b/>
          <w:color w:val="000000"/>
          <w:sz w:val="28"/>
          <w:szCs w:val="28"/>
        </w:rPr>
      </w:pPr>
    </w:p>
    <w:p>
      <w:pPr>
        <w:pStyle w:val="6"/>
        <w:rPr>
          <w:rFonts w:hint="eastAsia" w:ascii="宋体" w:hAnsi="宋体"/>
          <w:b/>
          <w:color w:val="000000"/>
          <w:sz w:val="28"/>
          <w:szCs w:val="28"/>
        </w:rPr>
      </w:pPr>
    </w:p>
    <w:p>
      <w:pPr>
        <w:rPr>
          <w:rFonts w:hint="eastAsia" w:ascii="宋体" w:hAnsi="宋体"/>
          <w:color w:val="000000"/>
        </w:rPr>
      </w:pPr>
    </w:p>
    <w:p>
      <w:pPr>
        <w:rPr>
          <w:rFonts w:hint="eastAsia" w:ascii="宋体" w:hAnsi="宋体"/>
          <w:b/>
          <w:color w:val="000000"/>
          <w:sz w:val="32"/>
          <w:szCs w:val="32"/>
        </w:rPr>
      </w:pPr>
      <w:r>
        <w:rPr>
          <w:rFonts w:hint="eastAsia" w:ascii="宋体" w:hAnsi="宋体"/>
          <w:b/>
          <w:color w:val="000000"/>
          <w:sz w:val="32"/>
          <w:szCs w:val="32"/>
        </w:rPr>
        <w:br w:type="page"/>
      </w:r>
    </w:p>
    <w:p>
      <w:pPr>
        <w:pStyle w:val="8"/>
        <w:spacing w:line="500" w:lineRule="exact"/>
        <w:ind w:left="0" w:leftChars="0"/>
        <w:jc w:val="center"/>
        <w:rPr>
          <w:rFonts w:ascii="宋体" w:hAnsi="宋体"/>
          <w:b/>
          <w:color w:val="000000"/>
          <w:sz w:val="32"/>
          <w:szCs w:val="32"/>
        </w:rPr>
      </w:pPr>
      <w:r>
        <w:rPr>
          <w:rFonts w:hint="eastAsia" w:ascii="宋体" w:hAnsi="宋体"/>
          <w:b/>
          <w:color w:val="000000"/>
          <w:sz w:val="32"/>
          <w:szCs w:val="32"/>
        </w:rPr>
        <w:t>无行贿犯罪记录</w:t>
      </w:r>
      <w:r>
        <w:rPr>
          <w:rFonts w:ascii="宋体" w:hAnsi="宋体"/>
          <w:b/>
          <w:color w:val="000000"/>
          <w:sz w:val="32"/>
          <w:szCs w:val="32"/>
        </w:rPr>
        <w:t>的</w:t>
      </w:r>
      <w:r>
        <w:rPr>
          <w:rFonts w:hint="eastAsia" w:ascii="宋体" w:hAnsi="宋体"/>
          <w:b/>
          <w:color w:val="000000"/>
          <w:sz w:val="32"/>
          <w:szCs w:val="32"/>
        </w:rPr>
        <w:t>承诺函</w:t>
      </w:r>
    </w:p>
    <w:p>
      <w:pPr>
        <w:spacing w:line="360" w:lineRule="auto"/>
        <w:rPr>
          <w:rFonts w:ascii="宋体" w:hAnsi="宋体"/>
          <w:color w:val="000000"/>
          <w:sz w:val="28"/>
          <w:szCs w:val="28"/>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（供应商名称）在参加本次采购活动前3年内公司及</w:t>
      </w:r>
      <w:r>
        <w:rPr>
          <w:rFonts w:ascii="宋体" w:hAnsi="宋体"/>
          <w:color w:val="000000"/>
          <w:sz w:val="28"/>
          <w:szCs w:val="28"/>
        </w:rPr>
        <w:t>法定代表人</w:t>
      </w:r>
      <w:r>
        <w:rPr>
          <w:rFonts w:hint="eastAsia" w:ascii="宋体" w:hAnsi="宋体"/>
          <w:color w:val="000000"/>
          <w:sz w:val="28"/>
          <w:szCs w:val="28"/>
        </w:rPr>
        <w:t>（非法人负责人、自然人本人）在前3年内无行贿犯罪记录。</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（个人）对上述声明内容事项真实性负责，如有虚假，由我单位（个人）承担相关法律责任。</w:t>
      </w:r>
    </w:p>
    <w:p>
      <w:pPr>
        <w:spacing w:line="360" w:lineRule="auto"/>
        <w:ind w:firstLine="540"/>
        <w:rPr>
          <w:rFonts w:ascii="宋体" w:hAnsi="宋体"/>
          <w:color w:val="000000"/>
          <w:sz w:val="28"/>
          <w:szCs w:val="28"/>
        </w:rPr>
      </w:pPr>
      <w:r>
        <w:rPr>
          <w:rFonts w:hint="eastAsia" w:ascii="宋体" w:hAnsi="宋体"/>
          <w:color w:val="000000"/>
          <w:sz w:val="28"/>
          <w:szCs w:val="28"/>
        </w:rPr>
        <w:t>特此声明。</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pStyle w:val="8"/>
        <w:spacing w:line="500" w:lineRule="exact"/>
        <w:ind w:left="0" w:leftChars="0" w:firstLine="560" w:firstLineChars="200"/>
        <w:rPr>
          <w:rFonts w:hint="eastAsia" w:ascii="宋体" w:hAnsi="宋体"/>
          <w:b/>
          <w:color w:val="000000"/>
          <w:sz w:val="32"/>
          <w:szCs w:val="32"/>
        </w:rPr>
      </w:pPr>
      <w:r>
        <w:rPr>
          <w:rFonts w:hint="eastAsia" w:ascii="宋体" w:hAnsi="宋体"/>
          <w:color w:val="000000"/>
          <w:sz w:val="28"/>
          <w:szCs w:val="28"/>
        </w:rPr>
        <w:t>日  期：      年     月   日</w:t>
      </w:r>
    </w:p>
    <w:p>
      <w:pPr>
        <w:pStyle w:val="8"/>
        <w:spacing w:line="500" w:lineRule="exact"/>
        <w:ind w:left="0" w:leftChars="0"/>
        <w:jc w:val="center"/>
        <w:rPr>
          <w:rFonts w:hint="eastAsia" w:ascii="宋体" w:hAnsi="宋体"/>
          <w:b/>
          <w:color w:val="000000"/>
          <w:sz w:val="32"/>
          <w:szCs w:val="32"/>
        </w:rPr>
      </w:pPr>
    </w:p>
    <w:p>
      <w:pPr>
        <w:pStyle w:val="8"/>
        <w:spacing w:line="500" w:lineRule="exact"/>
        <w:ind w:left="0" w:leftChars="0"/>
        <w:jc w:val="center"/>
        <w:rPr>
          <w:rFonts w:hint="eastAsia" w:ascii="宋体" w:hAnsi="宋体"/>
          <w:b/>
          <w:color w:val="000000"/>
          <w:sz w:val="32"/>
          <w:szCs w:val="32"/>
        </w:rPr>
      </w:pPr>
    </w:p>
    <w:p>
      <w:pPr>
        <w:pStyle w:val="8"/>
        <w:spacing w:line="500" w:lineRule="exact"/>
        <w:ind w:left="0" w:leftChars="0"/>
        <w:jc w:val="center"/>
        <w:rPr>
          <w:rFonts w:hint="eastAsia" w:ascii="宋体" w:hAnsi="宋体"/>
          <w:b/>
          <w:color w:val="000000"/>
          <w:sz w:val="32"/>
          <w:szCs w:val="32"/>
        </w:rPr>
      </w:pPr>
    </w:p>
    <w:p>
      <w:pPr>
        <w:pStyle w:val="8"/>
        <w:spacing w:line="500" w:lineRule="exact"/>
        <w:ind w:left="0" w:leftChars="0"/>
        <w:jc w:val="center"/>
        <w:rPr>
          <w:rFonts w:hint="eastAsia" w:ascii="宋体" w:hAnsi="宋体"/>
          <w:b/>
          <w:color w:val="000000"/>
          <w:sz w:val="32"/>
          <w:szCs w:val="32"/>
        </w:rPr>
      </w:pPr>
    </w:p>
    <w:p>
      <w:pPr>
        <w:pStyle w:val="8"/>
        <w:spacing w:line="500" w:lineRule="exact"/>
        <w:ind w:left="0" w:leftChars="0"/>
        <w:jc w:val="center"/>
        <w:rPr>
          <w:rFonts w:hint="eastAsia" w:ascii="宋体" w:hAnsi="宋体"/>
          <w:b/>
          <w:color w:val="000000"/>
          <w:sz w:val="32"/>
          <w:szCs w:val="32"/>
        </w:rPr>
      </w:pPr>
    </w:p>
    <w:p>
      <w:pPr>
        <w:pStyle w:val="8"/>
        <w:spacing w:line="500" w:lineRule="exact"/>
        <w:ind w:left="0" w:leftChars="0"/>
        <w:jc w:val="center"/>
        <w:rPr>
          <w:rFonts w:hint="eastAsia" w:ascii="宋体" w:hAnsi="宋体"/>
          <w:b/>
          <w:color w:val="000000"/>
          <w:sz w:val="32"/>
          <w:szCs w:val="32"/>
        </w:rPr>
      </w:pPr>
    </w:p>
    <w:p>
      <w:pPr>
        <w:pStyle w:val="8"/>
        <w:spacing w:line="500" w:lineRule="exact"/>
        <w:ind w:left="0" w:leftChars="0"/>
        <w:jc w:val="center"/>
        <w:rPr>
          <w:rFonts w:hint="eastAsia" w:ascii="宋体" w:hAnsi="宋体"/>
          <w:b/>
          <w:color w:val="000000"/>
          <w:sz w:val="32"/>
          <w:szCs w:val="32"/>
        </w:rPr>
      </w:pPr>
    </w:p>
    <w:p>
      <w:pPr>
        <w:pStyle w:val="8"/>
        <w:spacing w:line="500" w:lineRule="exact"/>
        <w:ind w:left="0" w:leftChars="0"/>
        <w:jc w:val="center"/>
        <w:rPr>
          <w:rFonts w:hint="eastAsia" w:ascii="宋体" w:hAnsi="宋体"/>
          <w:b/>
          <w:color w:val="000000"/>
          <w:sz w:val="32"/>
          <w:szCs w:val="32"/>
        </w:rPr>
      </w:pPr>
    </w:p>
    <w:p>
      <w:pPr>
        <w:pStyle w:val="8"/>
        <w:spacing w:line="500" w:lineRule="exact"/>
        <w:ind w:left="0" w:leftChars="0"/>
        <w:jc w:val="center"/>
        <w:rPr>
          <w:rFonts w:hint="eastAsia" w:ascii="宋体" w:hAnsi="宋体"/>
          <w:b/>
          <w:color w:val="000000"/>
          <w:sz w:val="32"/>
          <w:szCs w:val="32"/>
        </w:rPr>
      </w:pPr>
    </w:p>
    <w:p>
      <w:pPr>
        <w:jc w:val="center"/>
        <w:rPr>
          <w:rFonts w:hint="eastAsia" w:ascii="宋体" w:hAnsi="宋体"/>
          <w:b/>
          <w:color w:val="000000"/>
          <w:sz w:val="32"/>
          <w:szCs w:val="30"/>
        </w:rPr>
      </w:pPr>
    </w:p>
    <w:p>
      <w:pPr>
        <w:pStyle w:val="8"/>
        <w:spacing w:line="500" w:lineRule="exact"/>
        <w:ind w:left="0" w:leftChars="0"/>
        <w:jc w:val="center"/>
        <w:rPr>
          <w:rFonts w:ascii="宋体" w:hAnsi="宋体"/>
          <w:b/>
          <w:color w:val="000000"/>
          <w:sz w:val="32"/>
          <w:szCs w:val="32"/>
        </w:rPr>
      </w:pPr>
      <w:r>
        <w:rPr>
          <w:rFonts w:hint="eastAsia" w:ascii="宋体" w:hAnsi="宋体"/>
          <w:b/>
          <w:color w:val="000000"/>
          <w:sz w:val="32"/>
          <w:szCs w:val="32"/>
        </w:rPr>
        <w:t>法定代表人身份证明</w:t>
      </w:r>
    </w:p>
    <w:p>
      <w:pPr>
        <w:spacing w:line="360" w:lineRule="auto"/>
        <w:ind w:firstLine="612"/>
        <w:rPr>
          <w:rFonts w:hint="eastAsia" w:ascii="宋体" w:hAnsi="宋体"/>
          <w:color w:val="000000"/>
          <w:sz w:val="28"/>
        </w:rPr>
      </w:pPr>
    </w:p>
    <w:p>
      <w:pPr>
        <w:spacing w:line="480" w:lineRule="auto"/>
        <w:ind w:firstLine="612"/>
        <w:rPr>
          <w:rFonts w:hint="eastAsia" w:ascii="宋体" w:hAnsi="宋体"/>
          <w:color w:val="000000"/>
          <w:sz w:val="28"/>
          <w:szCs w:val="28"/>
        </w:rPr>
      </w:pPr>
      <w:r>
        <w:rPr>
          <w:rFonts w:hint="eastAsia" w:ascii="宋体" w:hAnsi="宋体"/>
          <w:color w:val="000000"/>
          <w:sz w:val="28"/>
          <w:szCs w:val="28"/>
        </w:rPr>
        <w:t>单位名称：</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pPr>
        <w:spacing w:line="480" w:lineRule="auto"/>
        <w:ind w:firstLine="610"/>
        <w:rPr>
          <w:rFonts w:hint="eastAsia" w:ascii="宋体" w:hAnsi="宋体"/>
          <w:color w:val="000000"/>
          <w:sz w:val="28"/>
          <w:szCs w:val="28"/>
          <w:u w:val="single"/>
        </w:rPr>
      </w:pPr>
      <w:r>
        <w:rPr>
          <w:rFonts w:hint="eastAsia" w:ascii="宋体" w:hAnsi="宋体"/>
          <w:color w:val="000000"/>
          <w:sz w:val="28"/>
          <w:szCs w:val="28"/>
        </w:rPr>
        <w:t>单位性质：</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pPr>
        <w:spacing w:line="480" w:lineRule="auto"/>
        <w:ind w:firstLine="610"/>
        <w:rPr>
          <w:rFonts w:hint="eastAsia" w:ascii="宋体" w:hAnsi="宋体"/>
          <w:color w:val="000000"/>
          <w:sz w:val="28"/>
          <w:szCs w:val="28"/>
          <w:u w:val="single"/>
        </w:rPr>
      </w:pPr>
      <w:r>
        <w:rPr>
          <w:rFonts w:hint="eastAsia" w:ascii="宋体" w:hAnsi="宋体"/>
          <w:color w:val="000000"/>
          <w:sz w:val="28"/>
          <w:szCs w:val="28"/>
        </w:rPr>
        <w:t>地</w:t>
      </w:r>
      <w:r>
        <w:rPr>
          <w:rFonts w:ascii="宋体" w:hAnsi="宋体"/>
          <w:color w:val="000000"/>
          <w:sz w:val="28"/>
          <w:szCs w:val="28"/>
        </w:rPr>
        <w:t xml:space="preserve">    址：</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pPr>
        <w:spacing w:line="480" w:lineRule="auto"/>
        <w:ind w:firstLine="610"/>
        <w:rPr>
          <w:rFonts w:ascii="宋体" w:hAnsi="宋体"/>
          <w:color w:val="000000"/>
          <w:sz w:val="28"/>
          <w:szCs w:val="28"/>
        </w:rPr>
      </w:pPr>
      <w:r>
        <w:rPr>
          <w:rFonts w:hint="eastAsia" w:ascii="宋体" w:hAnsi="宋体"/>
          <w:color w:val="000000"/>
          <w:sz w:val="28"/>
          <w:szCs w:val="28"/>
        </w:rPr>
        <w:t>成立时间：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ascii="宋体" w:hAnsi="宋体"/>
          <w:color w:val="000000"/>
          <w:sz w:val="28"/>
          <w:szCs w:val="28"/>
          <w:u w:val="single"/>
        </w:rPr>
        <w:t xml:space="preserve">       </w:t>
      </w:r>
      <w:r>
        <w:rPr>
          <w:rFonts w:hint="eastAsia" w:ascii="宋体" w:hAnsi="宋体"/>
          <w:color w:val="000000"/>
          <w:sz w:val="28"/>
          <w:szCs w:val="28"/>
        </w:rPr>
        <w:t>日</w:t>
      </w:r>
    </w:p>
    <w:p>
      <w:pPr>
        <w:spacing w:line="480" w:lineRule="auto"/>
        <w:ind w:firstLine="610"/>
        <w:rPr>
          <w:rFonts w:hint="eastAsia" w:ascii="宋体" w:hAnsi="宋体"/>
          <w:color w:val="000000"/>
          <w:sz w:val="28"/>
          <w:szCs w:val="28"/>
          <w:u w:val="single"/>
        </w:rPr>
      </w:pPr>
      <w:r>
        <w:rPr>
          <w:rFonts w:hint="eastAsia" w:ascii="宋体" w:hAnsi="宋体"/>
          <w:color w:val="000000"/>
          <w:sz w:val="28"/>
          <w:szCs w:val="28"/>
        </w:rPr>
        <w:t>经营期限：</w:t>
      </w:r>
      <w:r>
        <w:rPr>
          <w:rFonts w:hint="eastAsia" w:ascii="宋体" w:hAnsi="宋体"/>
          <w:color w:val="000000"/>
          <w:sz w:val="28"/>
          <w:szCs w:val="28"/>
          <w:u w:val="single"/>
        </w:rPr>
        <w:t xml:space="preserve">                                          </w:t>
      </w:r>
    </w:p>
    <w:p>
      <w:pPr>
        <w:spacing w:line="480" w:lineRule="auto"/>
        <w:ind w:firstLine="610"/>
        <w:rPr>
          <w:rFonts w:hint="eastAsia" w:ascii="宋体" w:hAnsi="宋体"/>
          <w:color w:val="000000"/>
          <w:sz w:val="28"/>
          <w:szCs w:val="28"/>
          <w:u w:val="single"/>
        </w:rPr>
      </w:pPr>
      <w:r>
        <w:rPr>
          <w:rFonts w:hint="eastAsia" w:ascii="宋体" w:hAnsi="宋体"/>
          <w:color w:val="000000"/>
          <w:sz w:val="28"/>
          <w:szCs w:val="28"/>
        </w:rPr>
        <w:t>姓</w:t>
      </w:r>
      <w:r>
        <w:rPr>
          <w:rFonts w:ascii="宋体" w:hAnsi="宋体"/>
          <w:color w:val="000000"/>
          <w:sz w:val="28"/>
          <w:szCs w:val="28"/>
        </w:rPr>
        <w:t xml:space="preserve"> </w:t>
      </w:r>
      <w:r>
        <w:rPr>
          <w:rFonts w:hint="eastAsia" w:ascii="宋体" w:hAnsi="宋体"/>
          <w:color w:val="000000"/>
          <w:sz w:val="28"/>
          <w:szCs w:val="28"/>
        </w:rPr>
        <w:t xml:space="preserve"> </w:t>
      </w:r>
      <w:r>
        <w:rPr>
          <w:rFonts w:ascii="宋体" w:hAnsi="宋体"/>
          <w:color w:val="000000"/>
          <w:sz w:val="28"/>
          <w:szCs w:val="28"/>
        </w:rPr>
        <w:t>名：</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 xml:space="preserve"> 性别：</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年龄：</w:t>
      </w:r>
      <w:r>
        <w:rPr>
          <w:rFonts w:ascii="宋体" w:hAnsi="宋体"/>
          <w:color w:val="000000"/>
          <w:sz w:val="28"/>
          <w:szCs w:val="28"/>
          <w:u w:val="single"/>
        </w:rPr>
        <w:t xml:space="preserve">       </w:t>
      </w:r>
      <w:r>
        <w:rPr>
          <w:rFonts w:ascii="宋体" w:hAnsi="宋体"/>
          <w:color w:val="000000"/>
          <w:sz w:val="28"/>
          <w:szCs w:val="28"/>
        </w:rPr>
        <w:t xml:space="preserve"> 职务：</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p>
    <w:p>
      <w:pPr>
        <w:spacing w:line="480" w:lineRule="auto"/>
        <w:rPr>
          <w:rFonts w:ascii="宋体" w:hAnsi="宋体"/>
          <w:color w:val="000000"/>
          <w:sz w:val="28"/>
          <w:szCs w:val="28"/>
        </w:rPr>
      </w:pPr>
      <w:r>
        <w:rPr>
          <w:rFonts w:hint="eastAsia" w:ascii="宋体" w:hAnsi="宋体"/>
          <w:color w:val="000000"/>
          <w:sz w:val="28"/>
          <w:szCs w:val="28"/>
        </w:rPr>
        <w:t>系</w:t>
      </w:r>
      <w:r>
        <w:rPr>
          <w:rFonts w:ascii="宋体" w:hAnsi="宋体"/>
          <w:color w:val="000000"/>
          <w:sz w:val="28"/>
          <w:szCs w:val="28"/>
          <w:u w:val="single"/>
        </w:rPr>
        <w:t xml:space="preserve">          （</w:t>
      </w:r>
      <w:r>
        <w:rPr>
          <w:rFonts w:hint="eastAsia" w:ascii="宋体" w:hAnsi="宋体"/>
          <w:color w:val="000000"/>
          <w:sz w:val="28"/>
          <w:szCs w:val="28"/>
          <w:u w:val="single"/>
        </w:rPr>
        <w:t>供应商</w:t>
      </w:r>
      <w:r>
        <w:rPr>
          <w:rFonts w:ascii="宋体" w:hAnsi="宋体"/>
          <w:color w:val="000000"/>
          <w:sz w:val="28"/>
          <w:szCs w:val="28"/>
          <w:u w:val="single"/>
        </w:rPr>
        <w:t xml:space="preserve">单位名称）         </w:t>
      </w:r>
      <w:r>
        <w:rPr>
          <w:rFonts w:hint="eastAsia" w:ascii="宋体" w:hAnsi="宋体"/>
          <w:color w:val="000000"/>
          <w:sz w:val="28"/>
          <w:szCs w:val="28"/>
          <w:u w:val="single"/>
        </w:rPr>
        <w:t xml:space="preserve">            </w:t>
      </w:r>
      <w:r>
        <w:rPr>
          <w:rFonts w:hint="eastAsia" w:ascii="宋体" w:hAnsi="宋体"/>
          <w:color w:val="000000"/>
          <w:sz w:val="28"/>
          <w:szCs w:val="28"/>
        </w:rPr>
        <w:t>的法定代表人。</w:t>
      </w:r>
    </w:p>
    <w:p>
      <w:pPr>
        <w:spacing w:line="360" w:lineRule="auto"/>
        <w:ind w:firstLine="610"/>
        <w:rPr>
          <w:rFonts w:hint="eastAsia" w:ascii="宋体" w:hAnsi="宋体"/>
          <w:color w:val="000000"/>
          <w:sz w:val="28"/>
          <w:szCs w:val="28"/>
        </w:rPr>
      </w:pPr>
    </w:p>
    <w:p>
      <w:pPr>
        <w:spacing w:line="360" w:lineRule="auto"/>
        <w:ind w:firstLine="560" w:firstLineChars="200"/>
        <w:rPr>
          <w:rFonts w:ascii="宋体" w:hAnsi="宋体"/>
          <w:color w:val="000000"/>
          <w:sz w:val="28"/>
          <w:szCs w:val="28"/>
        </w:rPr>
      </w:pPr>
      <w:r>
        <w:rPr>
          <w:rFonts w:hint="eastAsia" w:ascii="宋体" w:hAnsi="宋体"/>
          <w:color w:val="000000"/>
          <w:sz w:val="28"/>
          <w:szCs w:val="28"/>
        </w:rPr>
        <w:t>特此证明。</w:t>
      </w:r>
    </w:p>
    <w:p>
      <w:pPr>
        <w:tabs>
          <w:tab w:val="left" w:pos="720"/>
          <w:tab w:val="left" w:pos="900"/>
        </w:tabs>
        <w:spacing w:line="360" w:lineRule="auto"/>
        <w:ind w:firstLine="560" w:firstLineChars="200"/>
        <w:rPr>
          <w:rFonts w:ascii="宋体" w:hAnsi="宋体"/>
          <w:color w:val="000000"/>
          <w:sz w:val="28"/>
          <w:szCs w:val="28"/>
        </w:rPr>
      </w:pPr>
    </w:p>
    <w:p>
      <w:pPr>
        <w:tabs>
          <w:tab w:val="left" w:pos="720"/>
          <w:tab w:val="left" w:pos="900"/>
        </w:tabs>
        <w:spacing w:line="360" w:lineRule="auto"/>
        <w:jc w:val="center"/>
        <w:rPr>
          <w:rFonts w:hint="eastAsia" w:ascii="宋体" w:hAnsi="宋体"/>
          <w:color w:val="000000"/>
          <w:sz w:val="28"/>
          <w:szCs w:val="28"/>
        </w:rPr>
      </w:pPr>
      <w:r>
        <w:rPr>
          <w:rFonts w:hint="eastAsia" w:ascii="宋体" w:hAnsi="宋体"/>
          <w:color w:val="000000"/>
          <w:sz w:val="28"/>
          <w:szCs w:val="28"/>
        </w:rPr>
        <w:t xml:space="preserve">      </w:t>
      </w:r>
    </w:p>
    <w:p>
      <w:pPr>
        <w:tabs>
          <w:tab w:val="left" w:pos="720"/>
          <w:tab w:val="left" w:pos="900"/>
        </w:tabs>
        <w:spacing w:line="480" w:lineRule="auto"/>
        <w:jc w:val="both"/>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8"/>
          <w:szCs w:val="28"/>
        </w:rPr>
        <w:t>（盖章）：</w:t>
      </w:r>
    </w:p>
    <w:p>
      <w:pPr>
        <w:tabs>
          <w:tab w:val="left" w:pos="720"/>
          <w:tab w:val="left" w:pos="900"/>
        </w:tabs>
        <w:spacing w:line="480" w:lineRule="auto"/>
        <w:jc w:val="both"/>
        <w:rPr>
          <w:rFonts w:hint="eastAsia" w:ascii="宋体" w:hAnsi="宋体"/>
          <w:color w:val="000000"/>
          <w:sz w:val="28"/>
          <w:szCs w:val="28"/>
          <w:u w:val="single"/>
        </w:rPr>
      </w:pPr>
      <w:r>
        <w:rPr>
          <w:rFonts w:hint="eastAsia" w:ascii="宋体" w:hAnsi="宋体"/>
          <w:color w:val="000000"/>
          <w:sz w:val="28"/>
          <w:szCs w:val="28"/>
        </w:rPr>
        <w:t>日</w:t>
      </w:r>
      <w:r>
        <w:rPr>
          <w:rFonts w:ascii="宋体" w:hAnsi="宋体"/>
          <w:color w:val="000000"/>
          <w:sz w:val="28"/>
          <w:szCs w:val="28"/>
        </w:rPr>
        <w:t xml:space="preserve">  期：</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月</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日</w:t>
      </w:r>
      <w:r>
        <w:rPr>
          <w:rFonts w:ascii="宋体" w:hAnsi="宋体"/>
          <w:color w:val="000000"/>
          <w:sz w:val="28"/>
          <w:szCs w:val="28"/>
        </w:rPr>
        <w:t xml:space="preserve"> </w:t>
      </w:r>
    </w:p>
    <w:p>
      <w:pPr>
        <w:tabs>
          <w:tab w:val="left" w:pos="720"/>
          <w:tab w:val="left" w:pos="900"/>
        </w:tabs>
        <w:spacing w:line="480" w:lineRule="auto"/>
        <w:ind w:right="600" w:firstLine="3720" w:firstLineChars="1550"/>
        <w:rPr>
          <w:rFonts w:hint="eastAsia" w:ascii="宋体" w:hAnsi="宋体"/>
          <w:color w:val="000000"/>
          <w:sz w:val="24"/>
          <w:u w:val="single"/>
        </w:rPr>
      </w:pPr>
    </w:p>
    <w:p>
      <w:pPr>
        <w:tabs>
          <w:tab w:val="left" w:pos="720"/>
          <w:tab w:val="left" w:pos="900"/>
        </w:tabs>
        <w:spacing w:line="480" w:lineRule="auto"/>
        <w:ind w:right="600" w:firstLine="3720" w:firstLineChars="1550"/>
        <w:rPr>
          <w:rFonts w:hint="eastAsia" w:ascii="宋体" w:hAnsi="宋体"/>
          <w:color w:val="000000"/>
          <w:sz w:val="24"/>
          <w:u w:val="single"/>
        </w:rPr>
      </w:pPr>
    </w:p>
    <w:p>
      <w:pPr>
        <w:tabs>
          <w:tab w:val="left" w:pos="720"/>
          <w:tab w:val="left" w:pos="900"/>
        </w:tabs>
        <w:spacing w:line="480" w:lineRule="auto"/>
        <w:ind w:right="600"/>
        <w:rPr>
          <w:rFonts w:hint="eastAsia" w:ascii="宋体" w:hAnsi="宋体"/>
          <w:color w:val="000000"/>
          <w:sz w:val="22"/>
        </w:rPr>
      </w:pPr>
      <w:r>
        <w:rPr>
          <w:rFonts w:hint="eastAsia" w:ascii="宋体" w:hAnsi="宋体"/>
          <w:color w:val="000000"/>
          <w:sz w:val="22"/>
        </w:rPr>
        <w:t>附：法定代表人身份证复印件。</w:t>
      </w:r>
    </w:p>
    <w:p>
      <w:pPr>
        <w:tabs>
          <w:tab w:val="left" w:pos="720"/>
          <w:tab w:val="left" w:pos="900"/>
        </w:tabs>
        <w:spacing w:line="480" w:lineRule="auto"/>
        <w:ind w:right="600"/>
        <w:rPr>
          <w:rFonts w:hint="eastAsia" w:ascii="宋体" w:hAnsi="宋体"/>
          <w:color w:val="000000"/>
          <w:sz w:val="22"/>
        </w:rPr>
      </w:pPr>
      <w:r>
        <w:rPr>
          <w:rFonts w:hint="eastAsia" w:ascii="宋体" w:hAnsi="宋体"/>
          <w:color w:val="000000"/>
          <w:sz w:val="22"/>
        </w:rPr>
        <w:t>注：法定代表人亲自投标而不委托授权代理人投标适用。</w:t>
      </w:r>
    </w:p>
    <w:p>
      <w:pPr>
        <w:tabs>
          <w:tab w:val="left" w:pos="720"/>
          <w:tab w:val="left" w:pos="900"/>
        </w:tabs>
        <w:spacing w:line="480" w:lineRule="auto"/>
        <w:ind w:right="600" w:firstLine="3720" w:firstLineChars="1550"/>
        <w:rPr>
          <w:rFonts w:hint="eastAsia" w:ascii="宋体" w:hAnsi="宋体"/>
          <w:color w:val="000000"/>
          <w:sz w:val="24"/>
          <w:u w:val="single"/>
        </w:rPr>
      </w:pPr>
    </w:p>
    <w:p>
      <w:pPr>
        <w:tabs>
          <w:tab w:val="left" w:pos="720"/>
          <w:tab w:val="left" w:pos="900"/>
        </w:tabs>
        <w:spacing w:line="480" w:lineRule="auto"/>
        <w:ind w:right="600"/>
        <w:rPr>
          <w:rFonts w:hint="eastAsia" w:ascii="宋体" w:hAnsi="宋体"/>
          <w:color w:val="000000"/>
          <w:sz w:val="24"/>
          <w:u w:val="single"/>
        </w:rPr>
      </w:pPr>
    </w:p>
    <w:p>
      <w:pPr>
        <w:pStyle w:val="8"/>
        <w:spacing w:line="500" w:lineRule="exact"/>
        <w:ind w:left="0" w:leftChars="0"/>
        <w:jc w:val="center"/>
        <w:rPr>
          <w:rFonts w:hint="eastAsia" w:ascii="宋体" w:hAnsi="宋体"/>
          <w:b/>
          <w:color w:val="000000"/>
          <w:sz w:val="32"/>
          <w:szCs w:val="32"/>
        </w:rPr>
      </w:pPr>
      <w:r>
        <w:rPr>
          <w:rFonts w:hint="eastAsia" w:ascii="宋体" w:hAnsi="宋体"/>
          <w:b/>
          <w:color w:val="000000"/>
          <w:sz w:val="32"/>
          <w:szCs w:val="32"/>
        </w:rPr>
        <w:t xml:space="preserve">  法定代表人授权委托书</w:t>
      </w:r>
    </w:p>
    <w:p>
      <w:pPr>
        <w:pStyle w:val="8"/>
        <w:spacing w:line="500" w:lineRule="exact"/>
        <w:ind w:left="0" w:leftChars="0"/>
        <w:jc w:val="center"/>
        <w:rPr>
          <w:rFonts w:hint="eastAsia" w:ascii="宋体" w:hAnsi="宋体"/>
          <w:b/>
          <w:color w:val="000000"/>
          <w:sz w:val="32"/>
          <w:szCs w:val="32"/>
        </w:rPr>
      </w:pPr>
    </w:p>
    <w:p>
      <w:pPr>
        <w:spacing w:line="480" w:lineRule="auto"/>
        <w:ind w:firstLine="562" w:firstLineChars="201"/>
        <w:rPr>
          <w:rFonts w:hint="eastAsia" w:ascii="宋体" w:hAnsi="宋体"/>
          <w:color w:val="000000"/>
          <w:sz w:val="28"/>
          <w:szCs w:val="28"/>
        </w:rPr>
      </w:pPr>
      <w:r>
        <w:rPr>
          <w:rFonts w:hint="eastAsia" w:ascii="宋体" w:hAnsi="宋体"/>
          <w:color w:val="000000"/>
          <w:sz w:val="28"/>
          <w:szCs w:val="28"/>
        </w:rPr>
        <w:t>本授权委托书声明：我</w:t>
      </w:r>
      <w:r>
        <w:rPr>
          <w:rFonts w:hint="eastAsia" w:ascii="宋体" w:hAnsi="宋体"/>
          <w:color w:val="000000"/>
          <w:sz w:val="28"/>
          <w:szCs w:val="28"/>
          <w:u w:val="single"/>
        </w:rPr>
        <w:t xml:space="preserve">    （姓名 ）     </w:t>
      </w:r>
      <w:r>
        <w:rPr>
          <w:rFonts w:hint="eastAsia" w:ascii="宋体" w:hAnsi="宋体"/>
          <w:color w:val="000000"/>
          <w:sz w:val="28"/>
          <w:szCs w:val="28"/>
        </w:rPr>
        <w:t>系</w:t>
      </w:r>
      <w:r>
        <w:rPr>
          <w:rFonts w:hint="eastAsia" w:ascii="宋体" w:hAnsi="宋体"/>
          <w:color w:val="000000"/>
          <w:sz w:val="28"/>
          <w:szCs w:val="28"/>
          <w:u w:val="single"/>
        </w:rPr>
        <w:t xml:space="preserve">     （供应商）      </w:t>
      </w:r>
      <w:r>
        <w:rPr>
          <w:rFonts w:hint="eastAsia" w:ascii="宋体" w:hAnsi="宋体"/>
          <w:color w:val="000000"/>
          <w:sz w:val="28"/>
          <w:szCs w:val="28"/>
        </w:rPr>
        <w:t>的法定代表人，现授权委托</w:t>
      </w:r>
      <w:r>
        <w:rPr>
          <w:rFonts w:hint="eastAsia" w:ascii="宋体" w:hAnsi="宋体"/>
          <w:color w:val="000000"/>
          <w:sz w:val="28"/>
          <w:szCs w:val="28"/>
          <w:u w:val="single"/>
        </w:rPr>
        <w:t xml:space="preserve">    （单位名称）         </w:t>
      </w:r>
      <w:r>
        <w:rPr>
          <w:rFonts w:hint="eastAsia" w:ascii="宋体" w:hAnsi="宋体"/>
          <w:color w:val="000000"/>
          <w:sz w:val="28"/>
          <w:szCs w:val="28"/>
        </w:rPr>
        <w:t>的</w:t>
      </w:r>
      <w:r>
        <w:rPr>
          <w:rFonts w:hint="eastAsia" w:ascii="宋体" w:hAnsi="宋体"/>
          <w:color w:val="000000"/>
          <w:sz w:val="28"/>
          <w:szCs w:val="28"/>
          <w:u w:val="single"/>
        </w:rPr>
        <w:t xml:space="preserve">   （姓名） </w:t>
      </w:r>
      <w:r>
        <w:rPr>
          <w:rFonts w:hint="eastAsia" w:ascii="宋体" w:hAnsi="宋体"/>
          <w:color w:val="000000"/>
          <w:sz w:val="28"/>
          <w:szCs w:val="28"/>
        </w:rPr>
        <w:t>为我公司代理人，以本公司的名义参加</w:t>
      </w:r>
      <w:r>
        <w:rPr>
          <w:rFonts w:hint="eastAsia" w:ascii="宋体" w:hAnsi="宋体"/>
          <w:color w:val="000000"/>
          <w:sz w:val="28"/>
          <w:szCs w:val="28"/>
          <w:u w:val="single"/>
        </w:rPr>
        <w:t xml:space="preserve">    （招标人）  </w:t>
      </w:r>
      <w:r>
        <w:rPr>
          <w:rFonts w:hint="eastAsia" w:ascii="宋体" w:hAnsi="宋体"/>
          <w:color w:val="000000"/>
          <w:sz w:val="28"/>
          <w:szCs w:val="28"/>
        </w:rPr>
        <w:t>的</w:t>
      </w:r>
      <w:r>
        <w:rPr>
          <w:rFonts w:hint="eastAsia" w:ascii="宋体" w:hAnsi="宋体"/>
          <w:color w:val="000000"/>
          <w:sz w:val="28"/>
          <w:szCs w:val="28"/>
          <w:u w:val="single"/>
        </w:rPr>
        <w:t xml:space="preserve">  （项目名称）  </w:t>
      </w:r>
      <w:r>
        <w:rPr>
          <w:rFonts w:hint="eastAsia" w:ascii="宋体" w:hAnsi="宋体"/>
          <w:color w:val="000000"/>
          <w:sz w:val="28"/>
          <w:szCs w:val="28"/>
        </w:rPr>
        <w:t>的投标活动。代理人在资格审查、开标、评标、合同磋商过程中以我单位的名义所签章的一切文件和处理与之有关的一切事物，我均予以承认。</w:t>
      </w:r>
    </w:p>
    <w:p>
      <w:pPr>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代理人无权转让此授权委托书，特此委托。</w:t>
      </w:r>
    </w:p>
    <w:p>
      <w:pPr>
        <w:spacing w:line="360" w:lineRule="auto"/>
        <w:rPr>
          <w:rFonts w:hint="eastAsia" w:ascii="宋体" w:hAnsi="宋体"/>
          <w:color w:val="000000"/>
          <w:sz w:val="28"/>
          <w:szCs w:val="28"/>
        </w:rPr>
      </w:pPr>
    </w:p>
    <w:p>
      <w:pPr>
        <w:spacing w:line="480" w:lineRule="auto"/>
        <w:ind w:firstLine="560" w:firstLineChars="200"/>
        <w:rPr>
          <w:rFonts w:hint="eastAsia" w:ascii="宋体" w:hAnsi="宋体"/>
          <w:color w:val="000000"/>
          <w:sz w:val="28"/>
          <w:szCs w:val="28"/>
        </w:rPr>
      </w:pPr>
    </w:p>
    <w:p>
      <w:pPr>
        <w:spacing w:line="360" w:lineRule="auto"/>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8"/>
          <w:szCs w:val="28"/>
        </w:rPr>
        <w:t>（盖章）：</w:t>
      </w:r>
    </w:p>
    <w:p>
      <w:pPr>
        <w:spacing w:line="360" w:lineRule="auto"/>
        <w:rPr>
          <w:rFonts w:ascii="宋体" w:hAnsi="宋体"/>
          <w:color w:val="000000"/>
          <w:sz w:val="28"/>
          <w:szCs w:val="28"/>
        </w:rPr>
      </w:pPr>
      <w:r>
        <w:rPr>
          <w:rFonts w:ascii="宋体" w:hAnsi="宋体"/>
          <w:color w:val="000000"/>
          <w:sz w:val="28"/>
          <w:szCs w:val="28"/>
        </w:rPr>
        <w:t>法定代表人</w:t>
      </w:r>
      <w:r>
        <w:rPr>
          <w:rFonts w:hint="eastAsia" w:ascii="宋体" w:hAnsi="宋体"/>
          <w:color w:val="000000"/>
          <w:sz w:val="28"/>
          <w:szCs w:val="28"/>
        </w:rPr>
        <w:t>（签字或盖章）：</w:t>
      </w:r>
    </w:p>
    <w:p>
      <w:pPr>
        <w:spacing w:line="480" w:lineRule="auto"/>
        <w:rPr>
          <w:rFonts w:hint="eastAsia" w:ascii="宋体" w:hAnsi="宋体"/>
          <w:color w:val="000000"/>
          <w:sz w:val="28"/>
          <w:szCs w:val="28"/>
        </w:rPr>
      </w:pPr>
      <w:r>
        <w:rPr>
          <w:rFonts w:ascii="宋体" w:hAnsi="宋体"/>
          <w:color w:val="000000"/>
          <w:sz w:val="28"/>
          <w:szCs w:val="28"/>
        </w:rPr>
        <w:t>授权代表</w:t>
      </w:r>
      <w:r>
        <w:rPr>
          <w:rFonts w:hint="eastAsia" w:ascii="宋体" w:hAnsi="宋体"/>
          <w:color w:val="000000"/>
          <w:sz w:val="28"/>
          <w:szCs w:val="28"/>
        </w:rPr>
        <w:t>（签字或盖章）：</w:t>
      </w:r>
    </w:p>
    <w:p>
      <w:pPr>
        <w:spacing w:line="480" w:lineRule="auto"/>
        <w:rPr>
          <w:rFonts w:hint="eastAsia" w:ascii="宋体" w:hAnsi="宋体"/>
          <w:color w:val="000000"/>
          <w:sz w:val="28"/>
          <w:szCs w:val="28"/>
        </w:rPr>
      </w:pPr>
      <w:r>
        <w:rPr>
          <w:rFonts w:hint="eastAsia" w:ascii="宋体" w:hAnsi="宋体"/>
          <w:color w:val="000000"/>
          <w:sz w:val="28"/>
          <w:szCs w:val="28"/>
        </w:rPr>
        <w:t>日 期：</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pPr>
        <w:widowControl/>
        <w:spacing w:line="330" w:lineRule="atLeast"/>
        <w:jc w:val="center"/>
        <w:rPr>
          <w:rFonts w:hint="eastAsia" w:ascii="宋体" w:hAnsi="宋体" w:cs="宋体"/>
          <w:bCs/>
          <w:color w:val="000000"/>
          <w:kern w:val="0"/>
          <w:sz w:val="30"/>
          <w:szCs w:val="30"/>
        </w:rPr>
      </w:pPr>
    </w:p>
    <w:p>
      <w:pPr>
        <w:widowControl/>
        <w:spacing w:line="330" w:lineRule="atLeast"/>
        <w:jc w:val="center"/>
        <w:rPr>
          <w:rFonts w:hint="eastAsia" w:ascii="宋体" w:hAnsi="宋体" w:cs="宋体"/>
          <w:bCs/>
          <w:color w:val="000000"/>
          <w:kern w:val="0"/>
          <w:sz w:val="30"/>
          <w:szCs w:val="30"/>
        </w:rPr>
      </w:pPr>
    </w:p>
    <w:p>
      <w:pPr>
        <w:widowControl/>
        <w:spacing w:line="330" w:lineRule="atLeast"/>
        <w:jc w:val="left"/>
        <w:rPr>
          <w:rFonts w:hint="eastAsia" w:ascii="宋体" w:hAnsi="宋体" w:cs="宋体"/>
          <w:bCs/>
          <w:color w:val="000000"/>
          <w:kern w:val="0"/>
          <w:sz w:val="22"/>
        </w:rPr>
      </w:pPr>
      <w:r>
        <w:rPr>
          <w:rFonts w:hint="eastAsia" w:ascii="宋体" w:hAnsi="宋体" w:cs="宋体"/>
          <w:bCs/>
          <w:color w:val="000000"/>
          <w:kern w:val="0"/>
          <w:sz w:val="22"/>
        </w:rPr>
        <w:t>附：（1）法定代表人身份证明原件和法定代表人身份证复印件。</w:t>
      </w:r>
    </w:p>
    <w:p>
      <w:pPr>
        <w:widowControl/>
        <w:spacing w:line="330" w:lineRule="atLeast"/>
        <w:ind w:firstLine="440" w:firstLineChars="200"/>
        <w:jc w:val="left"/>
        <w:rPr>
          <w:rFonts w:hint="eastAsia" w:ascii="宋体" w:hAnsi="宋体" w:cs="宋体"/>
          <w:bCs/>
          <w:color w:val="000000"/>
          <w:kern w:val="0"/>
          <w:sz w:val="22"/>
        </w:rPr>
      </w:pPr>
      <w:r>
        <w:rPr>
          <w:rFonts w:hint="eastAsia" w:ascii="宋体" w:hAnsi="宋体" w:cs="宋体"/>
          <w:bCs/>
          <w:color w:val="000000"/>
          <w:kern w:val="0"/>
          <w:sz w:val="22"/>
        </w:rPr>
        <w:t>（2）授权委托人身份证复印件。</w:t>
      </w:r>
    </w:p>
    <w:p>
      <w:pPr>
        <w:widowControl/>
        <w:spacing w:line="330" w:lineRule="atLeast"/>
        <w:jc w:val="left"/>
        <w:rPr>
          <w:rFonts w:hint="eastAsia" w:ascii="宋体" w:hAnsi="宋体" w:cs="宋体"/>
          <w:bCs/>
          <w:color w:val="000000"/>
          <w:kern w:val="0"/>
          <w:sz w:val="22"/>
        </w:rPr>
      </w:pPr>
    </w:p>
    <w:p>
      <w:pPr>
        <w:widowControl/>
        <w:spacing w:line="330" w:lineRule="atLeast"/>
        <w:jc w:val="left"/>
        <w:rPr>
          <w:rFonts w:hint="eastAsia" w:ascii="宋体" w:hAnsi="宋体" w:cs="宋体"/>
          <w:bCs/>
          <w:color w:val="000000"/>
          <w:kern w:val="0"/>
          <w:sz w:val="22"/>
        </w:rPr>
      </w:pPr>
      <w:r>
        <w:rPr>
          <w:rFonts w:hint="eastAsia" w:ascii="宋体" w:hAnsi="宋体" w:cs="宋体"/>
          <w:bCs/>
          <w:color w:val="000000"/>
          <w:kern w:val="0"/>
          <w:sz w:val="22"/>
        </w:rPr>
        <w:t>注：法定代表人不亲自投标而委托授权代理人投标适用。</w:t>
      </w:r>
    </w:p>
    <w:p>
      <w:pPr>
        <w:widowControl/>
        <w:spacing w:line="330" w:lineRule="atLeast"/>
        <w:jc w:val="left"/>
        <w:rPr>
          <w:rFonts w:hint="eastAsia" w:ascii="宋体" w:hAnsi="宋体" w:cs="宋体"/>
          <w:bCs/>
          <w:color w:val="000000"/>
          <w:kern w:val="0"/>
          <w:sz w:val="22"/>
        </w:rPr>
      </w:pPr>
    </w:p>
    <w:p>
      <w:pPr>
        <w:widowControl/>
        <w:spacing w:line="330" w:lineRule="atLeast"/>
        <w:jc w:val="left"/>
        <w:rPr>
          <w:rFonts w:hint="eastAsia" w:ascii="宋体" w:hAnsi="宋体" w:cs="宋体"/>
          <w:bCs/>
          <w:color w:val="000000"/>
          <w:kern w:val="0"/>
          <w:sz w:val="22"/>
        </w:rPr>
      </w:pPr>
    </w:p>
    <w:p>
      <w:pPr>
        <w:widowControl/>
        <w:spacing w:line="330" w:lineRule="atLeast"/>
        <w:jc w:val="left"/>
        <w:rPr>
          <w:rFonts w:hint="eastAsia" w:ascii="宋体" w:hAnsi="宋体" w:cs="宋体"/>
          <w:bCs/>
          <w:color w:val="000000"/>
          <w:kern w:val="0"/>
          <w:sz w:val="22"/>
        </w:rPr>
      </w:pPr>
    </w:p>
    <w:p>
      <w:pPr>
        <w:widowControl/>
        <w:spacing w:line="330" w:lineRule="atLeast"/>
        <w:jc w:val="left"/>
        <w:rPr>
          <w:rFonts w:hint="eastAsia" w:ascii="宋体" w:hAnsi="宋体" w:cs="宋体"/>
          <w:bCs/>
          <w:color w:val="000000"/>
          <w:kern w:val="0"/>
          <w:sz w:val="22"/>
        </w:rPr>
      </w:pPr>
    </w:p>
    <w:p>
      <w:pPr>
        <w:widowControl/>
        <w:spacing w:line="330" w:lineRule="atLeast"/>
        <w:jc w:val="left"/>
        <w:rPr>
          <w:rFonts w:hint="eastAsia" w:ascii="宋体" w:hAnsi="宋体" w:cs="宋体"/>
          <w:b/>
          <w:color w:val="000000"/>
          <w:kern w:val="0"/>
          <w:sz w:val="28"/>
          <w:szCs w:val="28"/>
        </w:rPr>
      </w:pPr>
      <w:bookmarkStart w:id="3" w:name="_Hlk119313117"/>
      <w:r>
        <w:rPr>
          <w:rFonts w:hint="eastAsia" w:ascii="宋体" w:hAnsi="宋体" w:cs="宋体"/>
          <w:b/>
          <w:color w:val="000000"/>
          <w:kern w:val="0"/>
          <w:sz w:val="28"/>
          <w:szCs w:val="28"/>
        </w:rPr>
        <w:t>附件2：竞争性磋商评分表</w:t>
      </w:r>
    </w:p>
    <w:bookmarkEnd w:id="3"/>
    <w:tbl>
      <w:tblPr>
        <w:tblStyle w:val="10"/>
        <w:tblW w:w="9888" w:type="dxa"/>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
        <w:gridCol w:w="995"/>
        <w:gridCol w:w="475"/>
        <w:gridCol w:w="675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388" w:type="dxa"/>
            <w:noWrap w:val="0"/>
            <w:vAlign w:val="center"/>
          </w:tcPr>
          <w:p>
            <w:pPr>
              <w:keepNext w:val="0"/>
              <w:keepLines w:val="0"/>
              <w:pageBreakBefore w:val="0"/>
              <w:kinsoku/>
              <w:overflowPunct/>
              <w:topLinePunct w:val="0"/>
              <w:autoSpaceDE w:val="0"/>
              <w:autoSpaceDN w:val="0"/>
              <w:bidi w:val="0"/>
              <w:adjustRightInd w:val="0"/>
              <w:spacing w:line="320" w:lineRule="exact"/>
              <w:jc w:val="center"/>
              <w:textAlignment w:val="auto"/>
              <w:rPr>
                <w:rFonts w:hint="eastAsia" w:ascii="宋体" w:hAnsi="宋体"/>
                <w:b/>
                <w:bCs/>
                <w:color w:val="000000"/>
                <w:sz w:val="24"/>
              </w:rPr>
            </w:pPr>
            <w:r>
              <w:rPr>
                <w:rFonts w:hint="eastAsia" w:ascii="宋体" w:hAnsi="宋体" w:eastAsia="宋体" w:cs="Times New Roman"/>
                <w:b/>
                <w:bCs/>
                <w:color w:val="000000"/>
                <w:sz w:val="24"/>
                <w:lang w:eastAsia="zh-CN"/>
              </w:rPr>
              <w:t>序号</w:t>
            </w:r>
          </w:p>
        </w:tc>
        <w:tc>
          <w:tcPr>
            <w:tcW w:w="995" w:type="dxa"/>
            <w:noWrap w:val="0"/>
            <w:vAlign w:val="center"/>
          </w:tcPr>
          <w:p>
            <w:pPr>
              <w:keepNext w:val="0"/>
              <w:keepLines w:val="0"/>
              <w:pageBreakBefore w:val="0"/>
              <w:kinsoku/>
              <w:overflowPunct/>
              <w:topLinePunct w:val="0"/>
              <w:autoSpaceDE w:val="0"/>
              <w:autoSpaceDN w:val="0"/>
              <w:bidi w:val="0"/>
              <w:adjustRightInd w:val="0"/>
              <w:spacing w:line="320" w:lineRule="exact"/>
              <w:jc w:val="center"/>
              <w:textAlignment w:val="auto"/>
              <w:rPr>
                <w:rFonts w:hint="eastAsia" w:ascii="宋体" w:hAnsi="宋体"/>
                <w:b/>
                <w:bCs/>
                <w:color w:val="000000"/>
                <w:sz w:val="24"/>
              </w:rPr>
            </w:pPr>
            <w:r>
              <w:rPr>
                <w:rFonts w:hint="eastAsia" w:ascii="宋体" w:hAnsi="宋体" w:eastAsia="宋体" w:cs="Times New Roman"/>
                <w:b/>
                <w:bCs/>
                <w:color w:val="000000"/>
                <w:sz w:val="24"/>
                <w:lang w:eastAsia="zh-CN"/>
              </w:rPr>
              <w:t>评分因素及权重</w:t>
            </w:r>
          </w:p>
        </w:tc>
        <w:tc>
          <w:tcPr>
            <w:tcW w:w="475" w:type="dxa"/>
            <w:noWrap w:val="0"/>
            <w:vAlign w:val="center"/>
          </w:tcPr>
          <w:p>
            <w:pPr>
              <w:keepNext w:val="0"/>
              <w:keepLines w:val="0"/>
              <w:pageBreakBefore w:val="0"/>
              <w:kinsoku/>
              <w:overflowPunct/>
              <w:topLinePunct w:val="0"/>
              <w:autoSpaceDE w:val="0"/>
              <w:autoSpaceDN w:val="0"/>
              <w:bidi w:val="0"/>
              <w:adjustRightInd w:val="0"/>
              <w:spacing w:line="320" w:lineRule="exact"/>
              <w:jc w:val="center"/>
              <w:textAlignment w:val="auto"/>
              <w:rPr>
                <w:rFonts w:hint="eastAsia" w:ascii="宋体" w:hAnsi="宋体"/>
                <w:b/>
                <w:bCs/>
                <w:color w:val="000000"/>
                <w:sz w:val="24"/>
              </w:rPr>
            </w:pPr>
            <w:r>
              <w:rPr>
                <w:rFonts w:hint="eastAsia" w:ascii="宋体" w:hAnsi="宋体" w:eastAsia="宋体" w:cs="Times New Roman"/>
                <w:b/>
                <w:bCs/>
                <w:color w:val="000000"/>
                <w:sz w:val="24"/>
                <w:lang w:eastAsia="zh-CN"/>
              </w:rPr>
              <w:t>分值</w:t>
            </w:r>
          </w:p>
        </w:tc>
        <w:tc>
          <w:tcPr>
            <w:tcW w:w="6750" w:type="dxa"/>
            <w:noWrap w:val="0"/>
            <w:vAlign w:val="center"/>
          </w:tcPr>
          <w:p>
            <w:pPr>
              <w:keepNext w:val="0"/>
              <w:keepLines w:val="0"/>
              <w:pageBreakBefore w:val="0"/>
              <w:kinsoku/>
              <w:overflowPunct/>
              <w:topLinePunct w:val="0"/>
              <w:autoSpaceDE w:val="0"/>
              <w:autoSpaceDN w:val="0"/>
              <w:bidi w:val="0"/>
              <w:adjustRightInd w:val="0"/>
              <w:spacing w:line="320" w:lineRule="exact"/>
              <w:jc w:val="center"/>
              <w:textAlignment w:val="auto"/>
              <w:rPr>
                <w:rFonts w:hint="eastAsia" w:ascii="宋体" w:hAnsi="宋体"/>
                <w:b/>
                <w:bCs/>
                <w:color w:val="000000"/>
                <w:sz w:val="24"/>
              </w:rPr>
            </w:pPr>
            <w:r>
              <w:rPr>
                <w:rFonts w:hint="eastAsia" w:ascii="宋体" w:hAnsi="宋体" w:eastAsia="宋体" w:cs="Times New Roman"/>
                <w:b/>
                <w:bCs/>
                <w:color w:val="000000"/>
                <w:sz w:val="24"/>
                <w:lang w:eastAsia="zh-CN"/>
              </w:rPr>
              <w:t>评分标准</w:t>
            </w:r>
          </w:p>
        </w:tc>
        <w:tc>
          <w:tcPr>
            <w:tcW w:w="1280" w:type="dxa"/>
            <w:noWrap w:val="0"/>
            <w:vAlign w:val="center"/>
          </w:tcPr>
          <w:p>
            <w:pPr>
              <w:keepNext w:val="0"/>
              <w:keepLines w:val="0"/>
              <w:pageBreakBefore w:val="0"/>
              <w:kinsoku/>
              <w:overflowPunct/>
              <w:topLinePunct w:val="0"/>
              <w:autoSpaceDE w:val="0"/>
              <w:autoSpaceDN w:val="0"/>
              <w:bidi w:val="0"/>
              <w:adjustRightInd w:val="0"/>
              <w:spacing w:line="320" w:lineRule="exact"/>
              <w:jc w:val="center"/>
              <w:textAlignment w:val="auto"/>
              <w:rPr>
                <w:rFonts w:hint="eastAsia" w:ascii="宋体" w:hAnsi="宋体"/>
                <w:b/>
                <w:bCs/>
                <w:color w:val="000000"/>
                <w:sz w:val="24"/>
              </w:rPr>
            </w:pPr>
            <w:r>
              <w:rPr>
                <w:rFonts w:hint="eastAsia" w:ascii="宋体" w:hAnsi="宋体" w:eastAsia="宋体" w:cs="Times New Roman"/>
                <w:b/>
                <w:bCs/>
                <w:color w:val="000000"/>
                <w:sz w:val="24"/>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88" w:type="dxa"/>
            <w:noWrap w:val="0"/>
            <w:vAlign w:val="center"/>
          </w:tcPr>
          <w:p>
            <w:pPr>
              <w:keepNext w:val="0"/>
              <w:keepLines w:val="0"/>
              <w:pageBreakBefore w:val="0"/>
              <w:widowControl w:val="0"/>
              <w:kinsoku/>
              <w:wordWrap w:val="0"/>
              <w:overflowPunct/>
              <w:topLinePunct w:val="0"/>
              <w:bidi w:val="0"/>
              <w:snapToGrid/>
              <w:spacing w:line="320" w:lineRule="exact"/>
              <w:jc w:val="center"/>
              <w:textAlignment w:val="auto"/>
              <w:rPr>
                <w:rFonts w:hint="default" w:ascii="宋体" w:hAnsi="宋体" w:cs="宋体"/>
                <w:bCs/>
                <w:color w:val="000000"/>
                <w:sz w:val="21"/>
                <w:szCs w:val="21"/>
                <w:lang w:val="en-US" w:eastAsia="zh-CN"/>
              </w:rPr>
            </w:pPr>
            <w:r>
              <w:rPr>
                <w:rFonts w:hint="eastAsia" w:ascii="宋体" w:hAnsi="宋体" w:cs="宋体"/>
                <w:bCs/>
                <w:color w:val="000000"/>
                <w:sz w:val="21"/>
                <w:szCs w:val="21"/>
                <w:lang w:val="en-US" w:eastAsia="zh-CN"/>
              </w:rPr>
              <w:t>1</w:t>
            </w:r>
          </w:p>
        </w:tc>
        <w:tc>
          <w:tcPr>
            <w:tcW w:w="995" w:type="dxa"/>
            <w:noWrap w:val="0"/>
            <w:vAlign w:val="center"/>
          </w:tcPr>
          <w:p>
            <w:pPr>
              <w:keepNext w:val="0"/>
              <w:keepLines w:val="0"/>
              <w:pageBreakBefore w:val="0"/>
              <w:widowControl w:val="0"/>
              <w:kinsoku/>
              <w:wordWrap w:val="0"/>
              <w:overflowPunct/>
              <w:topLinePunct w:val="0"/>
              <w:bidi w:val="0"/>
              <w:snapToGrid/>
              <w:spacing w:line="320" w:lineRule="exact"/>
              <w:jc w:val="center"/>
              <w:textAlignment w:val="auto"/>
              <w:rPr>
                <w:rFonts w:hint="eastAsia"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报价</w:t>
            </w:r>
          </w:p>
        </w:tc>
        <w:tc>
          <w:tcPr>
            <w:tcW w:w="475" w:type="dxa"/>
            <w:noWrap w:val="0"/>
            <w:vAlign w:val="center"/>
          </w:tcPr>
          <w:p>
            <w:pPr>
              <w:keepNext w:val="0"/>
              <w:keepLines w:val="0"/>
              <w:pageBreakBefore w:val="0"/>
              <w:widowControl w:val="0"/>
              <w:kinsoku/>
              <w:wordWrap w:val="0"/>
              <w:overflowPunct/>
              <w:topLinePunct w:val="0"/>
              <w:bidi w:val="0"/>
              <w:snapToGrid/>
              <w:spacing w:line="320" w:lineRule="exact"/>
              <w:jc w:val="center"/>
              <w:textAlignment w:val="auto"/>
              <w:rPr>
                <w:rFonts w:hint="eastAsia" w:ascii="宋体" w:hAnsi="宋体" w:cs="宋体"/>
                <w:bCs/>
                <w:color w:val="000000"/>
                <w:sz w:val="21"/>
                <w:szCs w:val="21"/>
                <w:lang w:val="en-US" w:eastAsia="zh-CN"/>
              </w:rPr>
            </w:pPr>
            <w:r>
              <w:rPr>
                <w:rFonts w:hint="eastAsia" w:ascii="宋体" w:hAnsi="宋体" w:cs="宋体"/>
                <w:bCs/>
                <w:color w:val="000000"/>
                <w:sz w:val="21"/>
                <w:szCs w:val="21"/>
                <w:lang w:val="en-US" w:eastAsia="zh-CN"/>
              </w:rPr>
              <w:t>25</w:t>
            </w:r>
          </w:p>
        </w:tc>
        <w:tc>
          <w:tcPr>
            <w:tcW w:w="6750" w:type="dxa"/>
            <w:noWrap w:val="0"/>
            <w:vAlign w:val="center"/>
          </w:tcPr>
          <w:p>
            <w:pPr>
              <w:keepNext w:val="0"/>
              <w:keepLines w:val="0"/>
              <w:pageBreakBefore w:val="0"/>
              <w:widowControl w:val="0"/>
              <w:kinsoku/>
              <w:overflowPunct/>
              <w:topLinePunct w:val="0"/>
              <w:autoSpaceDE/>
              <w:autoSpaceDN/>
              <w:bidi w:val="0"/>
              <w:adjustRightInd/>
              <w:snapToGrid/>
              <w:spacing w:line="320" w:lineRule="exact"/>
              <w:ind w:right="0" w:rightChars="0"/>
              <w:jc w:val="left"/>
              <w:textAlignment w:val="auto"/>
              <w:rPr>
                <w:rFonts w:hint="eastAsia" w:ascii="宋体" w:hAnsi="宋体" w:cs="宋体"/>
                <w:color w:val="000000"/>
                <w:sz w:val="21"/>
                <w:szCs w:val="21"/>
                <w:lang w:eastAsia="zh-CN"/>
              </w:rPr>
            </w:pPr>
            <w:r>
              <w:rPr>
                <w:rFonts w:hint="eastAsia" w:ascii="宋体" w:hAnsi="宋体" w:cs="宋体"/>
                <w:color w:val="000000"/>
                <w:sz w:val="21"/>
                <w:szCs w:val="21"/>
              </w:rPr>
              <w:t>经评审</w:t>
            </w:r>
            <w:r>
              <w:rPr>
                <w:rFonts w:hint="eastAsia" w:ascii="宋体" w:hAnsi="宋体" w:cs="宋体"/>
                <w:color w:val="000000"/>
                <w:sz w:val="21"/>
                <w:szCs w:val="21"/>
                <w:lang w:val="en-US" w:eastAsia="zh-CN"/>
              </w:rPr>
              <w:t>资格</w:t>
            </w:r>
            <w:r>
              <w:rPr>
                <w:rFonts w:hint="eastAsia" w:ascii="宋体" w:hAnsi="宋体" w:cs="宋体"/>
                <w:color w:val="000000"/>
                <w:sz w:val="21"/>
                <w:szCs w:val="21"/>
              </w:rPr>
              <w:t>合格的供应商报价的</w:t>
            </w:r>
            <w:r>
              <w:rPr>
                <w:rFonts w:hint="eastAsia" w:ascii="宋体" w:hAnsi="宋体" w:cs="宋体"/>
                <w:color w:val="000000"/>
                <w:sz w:val="21"/>
                <w:szCs w:val="21"/>
                <w:lang w:val="en-US" w:eastAsia="zh-CN"/>
              </w:rPr>
              <w:t>平均价为基准价，报价</w:t>
            </w:r>
            <w:r>
              <w:rPr>
                <w:rFonts w:hint="eastAsia" w:ascii="宋体" w:hAnsi="宋体" w:cs="宋体"/>
                <w:color w:val="000000"/>
                <w:sz w:val="21"/>
                <w:szCs w:val="21"/>
              </w:rPr>
              <w:t>每比基准</w:t>
            </w:r>
            <w:r>
              <w:rPr>
                <w:rFonts w:hint="eastAsia" w:ascii="宋体" w:hAnsi="宋体" w:cs="宋体"/>
                <w:color w:val="000000"/>
                <w:sz w:val="21"/>
                <w:szCs w:val="21"/>
                <w:lang w:val="en-US" w:eastAsia="zh-CN"/>
              </w:rPr>
              <w:t>价</w:t>
            </w:r>
            <w:r>
              <w:rPr>
                <w:rFonts w:hint="eastAsia" w:ascii="宋体" w:hAnsi="宋体" w:cs="宋体"/>
                <w:color w:val="000000"/>
                <w:sz w:val="21"/>
                <w:szCs w:val="21"/>
              </w:rPr>
              <w:t>高1%，扣</w:t>
            </w:r>
            <w:r>
              <w:rPr>
                <w:rFonts w:hint="eastAsia" w:ascii="宋体" w:hAnsi="宋体" w:cs="宋体"/>
                <w:color w:val="000000"/>
                <w:sz w:val="21"/>
                <w:szCs w:val="21"/>
                <w:lang w:val="en-US" w:eastAsia="zh-CN"/>
              </w:rPr>
              <w:t>1</w:t>
            </w:r>
            <w:r>
              <w:rPr>
                <w:rFonts w:hint="eastAsia" w:ascii="宋体" w:hAnsi="宋体" w:cs="宋体"/>
                <w:color w:val="000000"/>
                <w:sz w:val="21"/>
                <w:szCs w:val="21"/>
              </w:rPr>
              <w:t>分</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每比基准价低1%，扣0.5分，</w:t>
            </w:r>
            <w:r>
              <w:rPr>
                <w:rFonts w:hint="eastAsia" w:ascii="宋体" w:hAnsi="宋体" w:cs="宋体"/>
                <w:color w:val="000000"/>
                <w:sz w:val="21"/>
                <w:szCs w:val="21"/>
              </w:rPr>
              <w:t>上下比例不足1%按1%计算</w:t>
            </w:r>
            <w:r>
              <w:rPr>
                <w:rFonts w:hint="eastAsia" w:ascii="宋体" w:hAnsi="宋体" w:cs="宋体"/>
                <w:color w:val="000000"/>
                <w:sz w:val="21"/>
                <w:szCs w:val="21"/>
                <w:lang w:eastAsia="zh-CN"/>
              </w:rPr>
              <w:t>。</w:t>
            </w:r>
          </w:p>
          <w:p>
            <w:pPr>
              <w:pStyle w:val="2"/>
              <w:keepNext w:val="0"/>
              <w:keepLines w:val="0"/>
              <w:pageBreakBefore w:val="0"/>
              <w:kinsoku/>
              <w:overflowPunct/>
              <w:topLinePunct w:val="0"/>
              <w:bidi w:val="0"/>
              <w:spacing w:line="320" w:lineRule="exact"/>
              <w:ind w:left="0" w:leftChars="0" w:firstLine="0" w:firstLineChars="0"/>
              <w:textAlignment w:val="auto"/>
              <w:rPr>
                <w:rFonts w:hint="eastAsia"/>
                <w:lang w:val="en-US" w:eastAsia="zh-CN"/>
              </w:rPr>
            </w:pPr>
            <w:r>
              <w:rPr>
                <w:rFonts w:hint="eastAsia" w:ascii="宋体" w:hAnsi="宋体" w:eastAsia="宋体" w:cs="宋体"/>
                <w:color w:val="000000"/>
                <w:kern w:val="2"/>
                <w:sz w:val="21"/>
                <w:szCs w:val="21"/>
                <w:lang w:val="en-US" w:eastAsia="zh-CN" w:bidi="ar-SA"/>
              </w:rPr>
              <w:t>在磋商过程中，供应商报价低于采购预算60%或者低于其他有效供应商报价算术平均价80%，有可能影响产品质量或者不能诚信履约的，评审委员会应当要求其在评审现场合理的时间内提供成本构成书面说明，并提交相关证明材料。书面说明应当按照国家财务会计制度的规定要求，逐项就供应商提供的货物、工程和服务的主营业务成本（应根据供应商企业类型予以区别）、税金及附加、销售费用、管理费用、财务费用等成本构成事项详细陈述。</w:t>
            </w:r>
            <w:r>
              <w:rPr>
                <w:rFonts w:hint="eastAsia" w:ascii="宋体" w:hAnsi="宋体" w:cs="宋体"/>
                <w:color w:val="000000"/>
                <w:kern w:val="2"/>
                <w:sz w:val="21"/>
                <w:szCs w:val="21"/>
                <w:lang w:val="en-US" w:eastAsia="zh-CN" w:bidi="ar-SA"/>
              </w:rPr>
              <w:t>（注：采购预算标准按照</w:t>
            </w:r>
            <w:r>
              <w:rPr>
                <w:rFonts w:hint="eastAsia" w:ascii="宋体" w:hAnsi="宋体" w:eastAsia="宋体" w:cs="宋体"/>
                <w:color w:val="000000"/>
                <w:kern w:val="2"/>
                <w:sz w:val="21"/>
                <w:szCs w:val="21"/>
                <w:lang w:val="en-US" w:eastAsia="zh-CN" w:bidi="ar-SA"/>
              </w:rPr>
              <w:t>川建质安监协检字【2012】4号文件</w:t>
            </w:r>
            <w:r>
              <w:rPr>
                <w:rFonts w:hint="eastAsia" w:ascii="宋体" w:hAnsi="宋体" w:cs="宋体"/>
                <w:color w:val="000000"/>
                <w:kern w:val="2"/>
                <w:sz w:val="21"/>
                <w:szCs w:val="21"/>
                <w:lang w:val="en-US" w:eastAsia="zh-CN" w:bidi="ar-SA"/>
              </w:rPr>
              <w:t>）</w:t>
            </w:r>
          </w:p>
        </w:tc>
        <w:tc>
          <w:tcPr>
            <w:tcW w:w="1280" w:type="dxa"/>
            <w:noWrap w:val="0"/>
            <w:vAlign w:val="center"/>
          </w:tcPr>
          <w:p>
            <w:pPr>
              <w:keepNext w:val="0"/>
              <w:keepLines w:val="0"/>
              <w:pageBreakBefore w:val="0"/>
              <w:widowControl w:val="0"/>
              <w:kinsoku/>
              <w:overflowPunct/>
              <w:topLinePunct w:val="0"/>
              <w:bidi w:val="0"/>
              <w:snapToGrid/>
              <w:spacing w:line="320" w:lineRule="exact"/>
              <w:ind w:right="-20" w:rightChars="0"/>
              <w:jc w:val="center"/>
              <w:textAlignment w:val="auto"/>
              <w:rPr>
                <w:rFonts w:hint="eastAsia" w:ascii="宋体" w:hAnsi="宋体" w:eastAsia="宋体" w:cs="宋体"/>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88" w:type="dxa"/>
            <w:noWrap w:val="0"/>
            <w:vAlign w:val="center"/>
          </w:tcPr>
          <w:p>
            <w:pPr>
              <w:keepNext w:val="0"/>
              <w:keepLines w:val="0"/>
              <w:pageBreakBefore w:val="0"/>
              <w:widowControl w:val="0"/>
              <w:kinsoku/>
              <w:wordWrap w:val="0"/>
              <w:overflowPunct/>
              <w:topLinePunct w:val="0"/>
              <w:bidi w:val="0"/>
              <w:snapToGrid/>
              <w:spacing w:line="320" w:lineRule="exact"/>
              <w:jc w:val="center"/>
              <w:textAlignment w:val="auto"/>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2</w:t>
            </w:r>
          </w:p>
        </w:tc>
        <w:tc>
          <w:tcPr>
            <w:tcW w:w="995" w:type="dxa"/>
            <w:noWrap w:val="0"/>
            <w:vAlign w:val="center"/>
          </w:tcPr>
          <w:p>
            <w:pPr>
              <w:keepNext w:val="0"/>
              <w:keepLines w:val="0"/>
              <w:pageBreakBefore w:val="0"/>
              <w:widowControl w:val="0"/>
              <w:kinsoku/>
              <w:wordWrap w:val="0"/>
              <w:overflowPunct/>
              <w:topLinePunct w:val="0"/>
              <w:bidi w:val="0"/>
              <w:snapToGrid/>
              <w:spacing w:line="320" w:lineRule="exact"/>
              <w:jc w:val="center"/>
              <w:textAlignment w:val="auto"/>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lang w:val="en-US" w:eastAsia="zh-CN"/>
              </w:rPr>
              <w:t>业绩</w:t>
            </w:r>
          </w:p>
        </w:tc>
        <w:tc>
          <w:tcPr>
            <w:tcW w:w="475" w:type="dxa"/>
            <w:noWrap w:val="0"/>
            <w:vAlign w:val="center"/>
          </w:tcPr>
          <w:p>
            <w:pPr>
              <w:keepNext w:val="0"/>
              <w:keepLines w:val="0"/>
              <w:pageBreakBefore w:val="0"/>
              <w:widowControl w:val="0"/>
              <w:kinsoku/>
              <w:wordWrap w:val="0"/>
              <w:overflowPunct/>
              <w:topLinePunct w:val="0"/>
              <w:bidi w:val="0"/>
              <w:snapToGrid/>
              <w:spacing w:line="320" w:lineRule="exact"/>
              <w:jc w:val="center"/>
              <w:textAlignment w:val="auto"/>
              <w:rPr>
                <w:rFonts w:hint="default"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15</w:t>
            </w:r>
          </w:p>
        </w:tc>
        <w:tc>
          <w:tcPr>
            <w:tcW w:w="6750" w:type="dxa"/>
            <w:noWrap w:val="0"/>
            <w:vAlign w:val="center"/>
          </w:tcPr>
          <w:p>
            <w:pPr>
              <w:keepNext w:val="0"/>
              <w:keepLines w:val="0"/>
              <w:pageBreakBefore w:val="0"/>
              <w:widowControl w:val="0"/>
              <w:kinsoku/>
              <w:overflowPunct/>
              <w:topLinePunct w:val="0"/>
              <w:autoSpaceDE/>
              <w:autoSpaceDN/>
              <w:bidi w:val="0"/>
              <w:adjustRightInd/>
              <w:snapToGrid/>
              <w:spacing w:line="320" w:lineRule="exact"/>
              <w:ind w:right="0" w:rightChars="0"/>
              <w:jc w:val="left"/>
              <w:textAlignment w:val="auto"/>
              <w:rPr>
                <w:rFonts w:hint="eastAsia" w:ascii="宋体" w:hAnsi="宋体" w:eastAsia="宋体" w:cs="宋体"/>
                <w:color w:val="000000"/>
                <w:sz w:val="21"/>
                <w:szCs w:val="21"/>
                <w:lang w:eastAsia="zh-CN"/>
              </w:rPr>
            </w:pPr>
            <w:r>
              <w:rPr>
                <w:rFonts w:hint="eastAsia" w:ascii="宋体" w:hAnsi="宋体" w:eastAsia="宋体" w:cs="宋体"/>
                <w:szCs w:val="21"/>
              </w:rPr>
              <w:t>供应商</w:t>
            </w:r>
            <w:r>
              <w:rPr>
                <w:rFonts w:hint="eastAsia" w:ascii="宋体" w:hAnsi="宋体" w:cs="宋体"/>
                <w:szCs w:val="21"/>
                <w:lang w:val="en-US" w:eastAsia="zh-CN"/>
              </w:rPr>
              <w:t>2021</w:t>
            </w:r>
            <w:r>
              <w:rPr>
                <w:rFonts w:hint="eastAsia" w:ascii="宋体" w:hAnsi="宋体" w:eastAsia="宋体" w:cs="宋体"/>
                <w:szCs w:val="21"/>
              </w:rPr>
              <w:t>年至今，每有一个</w:t>
            </w:r>
            <w:r>
              <w:rPr>
                <w:rFonts w:hint="eastAsia" w:ascii="宋体" w:hAnsi="宋体" w:cs="宋体"/>
                <w:szCs w:val="21"/>
                <w:lang w:eastAsia="zh-CN"/>
              </w:rPr>
              <w:t>相关</w:t>
            </w:r>
            <w:r>
              <w:rPr>
                <w:rFonts w:hint="eastAsia" w:ascii="宋体" w:hAnsi="宋体" w:eastAsia="宋体" w:cs="宋体"/>
                <w:szCs w:val="21"/>
                <w:lang w:eastAsia="zh-CN"/>
              </w:rPr>
              <w:t>空气质量</w:t>
            </w:r>
            <w:r>
              <w:rPr>
                <w:rFonts w:hint="eastAsia" w:ascii="宋体" w:hAnsi="宋体" w:eastAsia="宋体" w:cs="宋体"/>
                <w:szCs w:val="21"/>
              </w:rPr>
              <w:t>检测业绩得</w:t>
            </w:r>
            <w:r>
              <w:rPr>
                <w:rFonts w:hint="eastAsia" w:ascii="宋体" w:hAnsi="宋体" w:cs="宋体"/>
                <w:szCs w:val="21"/>
                <w:lang w:val="en-US" w:eastAsia="zh-CN"/>
              </w:rPr>
              <w:t>3</w:t>
            </w:r>
            <w:r>
              <w:rPr>
                <w:rFonts w:hint="eastAsia" w:ascii="宋体" w:hAnsi="宋体" w:eastAsia="宋体" w:cs="宋体"/>
                <w:szCs w:val="21"/>
              </w:rPr>
              <w:t>分，最多得15分。（提供</w:t>
            </w:r>
            <w:r>
              <w:rPr>
                <w:rFonts w:hint="eastAsia" w:ascii="宋体" w:hAnsi="宋体" w:cs="宋体"/>
                <w:szCs w:val="21"/>
                <w:lang w:eastAsia="zh-CN"/>
              </w:rPr>
              <w:t>资料</w:t>
            </w:r>
            <w:r>
              <w:rPr>
                <w:rFonts w:hint="eastAsia" w:ascii="宋体" w:hAnsi="宋体" w:eastAsia="宋体" w:cs="宋体"/>
                <w:szCs w:val="21"/>
              </w:rPr>
              <w:t>复印件</w:t>
            </w:r>
            <w:r>
              <w:rPr>
                <w:rFonts w:hint="eastAsia" w:ascii="宋体" w:hAnsi="宋体" w:eastAsia="宋体" w:cs="宋体"/>
                <w:szCs w:val="21"/>
                <w:lang w:eastAsia="zh-CN"/>
              </w:rPr>
              <w:t>加盖鲜章</w:t>
            </w:r>
            <w:r>
              <w:rPr>
                <w:rFonts w:hint="eastAsia" w:ascii="宋体" w:hAnsi="宋体" w:eastAsia="宋体" w:cs="宋体"/>
                <w:szCs w:val="21"/>
              </w:rPr>
              <w:t>）</w:t>
            </w:r>
          </w:p>
        </w:tc>
        <w:tc>
          <w:tcPr>
            <w:tcW w:w="1280" w:type="dxa"/>
            <w:noWrap w:val="0"/>
            <w:vAlign w:val="center"/>
          </w:tcPr>
          <w:p>
            <w:pPr>
              <w:keepNext w:val="0"/>
              <w:keepLines w:val="0"/>
              <w:pageBreakBefore w:val="0"/>
              <w:widowControl w:val="0"/>
              <w:kinsoku/>
              <w:overflowPunct/>
              <w:topLinePunct w:val="0"/>
              <w:bidi w:val="0"/>
              <w:snapToGrid/>
              <w:spacing w:line="320" w:lineRule="exact"/>
              <w:ind w:right="-20" w:rightChars="0"/>
              <w:jc w:val="center"/>
              <w:textAlignment w:val="auto"/>
              <w:rPr>
                <w:rFonts w:hint="eastAsia" w:ascii="宋体" w:hAnsi="宋体" w:cs="宋体"/>
                <w:color w:val="000000"/>
              </w:rPr>
            </w:pPr>
            <w:r>
              <w:rPr>
                <w:rFonts w:hint="eastAsia" w:ascii="宋体" w:hAnsi="宋体" w:eastAsia="宋体" w:cs="宋体"/>
                <w:sz w:val="21"/>
                <w:szCs w:val="21"/>
                <w:lang w:val="zh-CN"/>
              </w:rPr>
              <w:t>提供相关合同</w:t>
            </w:r>
            <w:r>
              <w:rPr>
                <w:rFonts w:hint="eastAsia" w:ascii="宋体" w:hAnsi="宋体" w:eastAsia="宋体" w:cs="宋体"/>
                <w:sz w:val="21"/>
                <w:szCs w:val="21"/>
                <w:lang w:val="en-US" w:eastAsia="zh-CN"/>
              </w:rPr>
              <w:t>或</w:t>
            </w:r>
            <w:r>
              <w:rPr>
                <w:rFonts w:hint="eastAsia" w:ascii="宋体" w:hAnsi="宋体" w:eastAsia="宋体" w:cs="宋体"/>
                <w:sz w:val="21"/>
                <w:szCs w:val="21"/>
                <w:lang w:val="zh-CN"/>
              </w:rPr>
              <w:t>协议文件</w:t>
            </w:r>
            <w:r>
              <w:rPr>
                <w:rFonts w:hint="eastAsia" w:ascii="宋体" w:hAnsi="宋体" w:eastAsia="宋体" w:cs="宋体"/>
                <w:sz w:val="21"/>
                <w:szCs w:val="21"/>
              </w:rPr>
              <w:t>或中标（选）通知书证明文件的复印件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388" w:type="dxa"/>
            <w:noWrap w:val="0"/>
            <w:vAlign w:val="center"/>
          </w:tcPr>
          <w:p>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3</w:t>
            </w:r>
          </w:p>
        </w:tc>
        <w:tc>
          <w:tcPr>
            <w:tcW w:w="995" w:type="dxa"/>
            <w:noWrap w:val="0"/>
            <w:vAlign w:val="center"/>
          </w:tcPr>
          <w:p>
            <w:pPr>
              <w:keepNext w:val="0"/>
              <w:keepLines w:val="0"/>
              <w:pageBreakBefore w:val="0"/>
              <w:widowControl w:val="0"/>
              <w:kinsoku/>
              <w:wordWrap w:val="0"/>
              <w:overflowPunct/>
              <w:topLinePunct w:val="0"/>
              <w:bidi w:val="0"/>
              <w:snapToGrid/>
              <w:spacing w:line="320" w:lineRule="exact"/>
              <w:jc w:val="center"/>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lang w:val="en-US" w:eastAsia="zh-CN"/>
              </w:rPr>
              <w:t>安排本项目主要人员</w:t>
            </w:r>
          </w:p>
        </w:tc>
        <w:tc>
          <w:tcPr>
            <w:tcW w:w="475" w:type="dxa"/>
            <w:noWrap w:val="0"/>
            <w:vAlign w:val="center"/>
          </w:tcPr>
          <w:p>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14</w:t>
            </w:r>
          </w:p>
        </w:tc>
        <w:tc>
          <w:tcPr>
            <w:tcW w:w="6750" w:type="dxa"/>
            <w:noWrap w:val="0"/>
            <w:vAlign w:val="center"/>
          </w:tcPr>
          <w:p>
            <w:pPr>
              <w:keepNext w:val="0"/>
              <w:keepLines w:val="0"/>
              <w:pageBreakBefore w:val="0"/>
              <w:kinsoku/>
              <w:overflowPunct/>
              <w:topLinePunct w:val="0"/>
              <w:bidi w:val="0"/>
              <w:adjustRightInd w:val="0"/>
              <w:snapToGrid w:val="0"/>
              <w:spacing w:line="320" w:lineRule="exact"/>
              <w:jc w:val="left"/>
              <w:textAlignment w:val="auto"/>
              <w:rPr>
                <w:rFonts w:hint="eastAsia" w:ascii="宋体" w:hAnsi="宋体" w:eastAsia="宋体" w:cs="宋体"/>
              </w:rPr>
            </w:pPr>
            <w:r>
              <w:rPr>
                <w:rFonts w:hint="eastAsia" w:ascii="宋体" w:hAnsi="宋体" w:eastAsia="宋体" w:cs="宋体"/>
              </w:rPr>
              <w:t>1、项目负责人：具有工程类中级职称得1分，具有高级工程师职称得3分；本项最多得3分。</w:t>
            </w:r>
          </w:p>
          <w:p>
            <w:pPr>
              <w:keepNext w:val="0"/>
              <w:keepLines w:val="0"/>
              <w:pageBreakBefore w:val="0"/>
              <w:kinsoku/>
              <w:overflowPunct/>
              <w:topLinePunct w:val="0"/>
              <w:bidi w:val="0"/>
              <w:adjustRightInd w:val="0"/>
              <w:snapToGrid w:val="0"/>
              <w:spacing w:line="320" w:lineRule="exact"/>
              <w:jc w:val="left"/>
              <w:textAlignment w:val="auto"/>
              <w:rPr>
                <w:rFonts w:hint="eastAsia" w:ascii="宋体" w:hAnsi="宋体" w:eastAsia="宋体" w:cs="宋体"/>
              </w:rPr>
            </w:pPr>
            <w:r>
              <w:rPr>
                <w:rFonts w:hint="eastAsia" w:ascii="宋体" w:hAnsi="宋体" w:eastAsia="宋体" w:cs="宋体"/>
              </w:rPr>
              <w:t>2、技术负责人：具有工程类中级职称得1分，具有高级工程师职称得3分；本项最多得3分。</w:t>
            </w:r>
          </w:p>
          <w:p>
            <w:pPr>
              <w:keepNext w:val="0"/>
              <w:keepLines w:val="0"/>
              <w:pageBreakBefore w:val="0"/>
              <w:kinsoku/>
              <w:overflowPunct/>
              <w:topLinePunct w:val="0"/>
              <w:bidi w:val="0"/>
              <w:adjustRightInd w:val="0"/>
              <w:snapToGrid w:val="0"/>
              <w:spacing w:line="320" w:lineRule="exact"/>
              <w:jc w:val="left"/>
              <w:textAlignment w:val="auto"/>
              <w:rPr>
                <w:rFonts w:hint="eastAsia" w:eastAsia="宋体"/>
                <w:lang w:val="en-US" w:eastAsia="zh-CN"/>
              </w:rPr>
            </w:pPr>
            <w:r>
              <w:rPr>
                <w:rFonts w:hint="eastAsia" w:ascii="宋体" w:hAnsi="宋体" w:eastAsia="宋体" w:cs="宋体"/>
              </w:rPr>
              <w:t>3、其他项目组成员：每配备具有一名工程类中级及以上职称的人员得</w:t>
            </w:r>
            <w:r>
              <w:rPr>
                <w:rFonts w:hint="eastAsia" w:ascii="宋体" w:hAnsi="宋体" w:eastAsia="宋体" w:cs="宋体"/>
                <w:lang w:val="en-US" w:eastAsia="zh-CN"/>
              </w:rPr>
              <w:t>2</w:t>
            </w:r>
            <w:r>
              <w:rPr>
                <w:rFonts w:hint="eastAsia" w:ascii="宋体" w:hAnsi="宋体" w:eastAsia="宋体" w:cs="宋体"/>
              </w:rPr>
              <w:t>分，本项最多得</w:t>
            </w:r>
            <w:r>
              <w:rPr>
                <w:rFonts w:hint="eastAsia" w:ascii="宋体" w:hAnsi="宋体" w:cs="宋体"/>
                <w:lang w:val="en-US" w:eastAsia="zh-CN"/>
              </w:rPr>
              <w:t>8</w:t>
            </w:r>
            <w:r>
              <w:rPr>
                <w:rFonts w:hint="eastAsia" w:ascii="宋体" w:hAnsi="宋体" w:eastAsia="宋体" w:cs="宋体"/>
              </w:rPr>
              <w:t xml:space="preserve">分。 </w:t>
            </w:r>
          </w:p>
        </w:tc>
        <w:tc>
          <w:tcPr>
            <w:tcW w:w="1280" w:type="dxa"/>
            <w:noWrap w:val="0"/>
            <w:vAlign w:val="center"/>
          </w:tcPr>
          <w:p>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宋体" w:hAnsi="宋体"/>
                <w:color w:val="000000"/>
                <w:sz w:val="24"/>
              </w:rPr>
            </w:pPr>
            <w:r>
              <w:rPr>
                <w:rFonts w:hint="eastAsia" w:ascii="宋体" w:hAnsi="宋体" w:eastAsia="宋体" w:cs="宋体"/>
                <w:bCs/>
                <w:sz w:val="21"/>
                <w:szCs w:val="21"/>
              </w:rPr>
              <w:t>提供相关人员身份证、职称证书复印件和相关证明材料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388" w:type="dxa"/>
            <w:noWrap w:val="0"/>
            <w:vAlign w:val="center"/>
          </w:tcPr>
          <w:p>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4</w:t>
            </w:r>
          </w:p>
        </w:tc>
        <w:tc>
          <w:tcPr>
            <w:tcW w:w="995" w:type="dxa"/>
            <w:noWrap w:val="0"/>
            <w:vAlign w:val="center"/>
          </w:tcPr>
          <w:p>
            <w:pPr>
              <w:keepNext w:val="0"/>
              <w:keepLines w:val="0"/>
              <w:pageBreakBefore w:val="0"/>
              <w:widowControl w:val="0"/>
              <w:kinsoku/>
              <w:wordWrap w:val="0"/>
              <w:overflowPunct/>
              <w:topLinePunct w:val="0"/>
              <w:bidi w:val="0"/>
              <w:snapToGrid/>
              <w:spacing w:line="320" w:lineRule="exact"/>
              <w:jc w:val="center"/>
              <w:textAlignment w:val="auto"/>
              <w:rPr>
                <w:rFonts w:hint="default"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企业资信</w:t>
            </w:r>
          </w:p>
        </w:tc>
        <w:tc>
          <w:tcPr>
            <w:tcW w:w="475" w:type="dxa"/>
            <w:noWrap w:val="0"/>
            <w:vAlign w:val="center"/>
          </w:tcPr>
          <w:p>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6</w:t>
            </w:r>
          </w:p>
        </w:tc>
        <w:tc>
          <w:tcPr>
            <w:tcW w:w="6750" w:type="dxa"/>
            <w:noWrap w:val="0"/>
            <w:vAlign w:val="center"/>
          </w:tcPr>
          <w:p>
            <w:pPr>
              <w:keepNext w:val="0"/>
              <w:keepLines w:val="0"/>
              <w:pageBreakBefore w:val="0"/>
              <w:kinsoku/>
              <w:overflowPunct/>
              <w:topLinePunct w:val="0"/>
              <w:autoSpaceDE w:val="0"/>
              <w:autoSpaceDN w:val="0"/>
              <w:bidi w:val="0"/>
              <w:adjustRightInd w:val="0"/>
              <w:snapToGrid w:val="0"/>
              <w:spacing w:line="320" w:lineRule="exact"/>
              <w:textAlignment w:val="auto"/>
              <w:rPr>
                <w:rFonts w:hint="eastAsia" w:ascii="宋体" w:hAnsi="宋体" w:eastAsia="宋体" w:cs="宋体"/>
                <w:szCs w:val="21"/>
                <w:lang w:val="zh-CN"/>
              </w:rPr>
            </w:pPr>
            <w:r>
              <w:rPr>
                <w:rFonts w:hint="eastAsia" w:ascii="宋体" w:hAnsi="宋体" w:eastAsia="宋体" w:cs="宋体"/>
                <w:szCs w:val="21"/>
                <w:lang w:val="zh-CN"/>
              </w:rPr>
              <w:t>1.具有省级及以上建设行政主管部门颁发的工程质量检测资质，并通过省级及以上质量技术监督部门计量认证的得</w:t>
            </w:r>
            <w:r>
              <w:rPr>
                <w:rFonts w:hint="eastAsia" w:ascii="宋体" w:hAnsi="宋体" w:eastAsia="宋体" w:cs="宋体"/>
                <w:szCs w:val="21"/>
              </w:rPr>
              <w:t>3</w:t>
            </w:r>
            <w:r>
              <w:rPr>
                <w:rFonts w:hint="eastAsia" w:ascii="宋体" w:hAnsi="宋体" w:eastAsia="宋体" w:cs="宋体"/>
                <w:szCs w:val="21"/>
                <w:lang w:val="zh-CN"/>
              </w:rPr>
              <w:t>分。</w:t>
            </w:r>
          </w:p>
          <w:p>
            <w:pPr>
              <w:keepNext w:val="0"/>
              <w:keepLines w:val="0"/>
              <w:pageBreakBefore w:val="0"/>
              <w:numPr>
                <w:ilvl w:val="0"/>
                <w:numId w:val="0"/>
              </w:numPr>
              <w:kinsoku/>
              <w:overflowPunct/>
              <w:topLinePunct w:val="0"/>
              <w:autoSpaceDE w:val="0"/>
              <w:bidi w:val="0"/>
              <w:spacing w:line="320" w:lineRule="exact"/>
              <w:ind w:leftChars="0"/>
              <w:jc w:val="left"/>
              <w:textAlignment w:val="auto"/>
              <w:rPr>
                <w:rFonts w:hint="eastAsia" w:ascii="宋体" w:hAnsi="宋体" w:cs="宋体"/>
                <w:color w:val="000000"/>
                <w:sz w:val="21"/>
                <w:szCs w:val="21"/>
                <w:lang w:val="en-US" w:eastAsia="zh-CN"/>
              </w:rPr>
            </w:pPr>
            <w:r>
              <w:rPr>
                <w:rFonts w:hint="eastAsia" w:ascii="宋体" w:hAnsi="宋体" w:eastAsia="宋体" w:cs="宋体"/>
                <w:szCs w:val="21"/>
                <w:lang w:val="zh-CN"/>
              </w:rPr>
              <w:t>2.检测能力证书类别须包含</w:t>
            </w:r>
            <w:r>
              <w:rPr>
                <w:rFonts w:hint="eastAsia" w:ascii="宋体" w:hAnsi="宋体" w:eastAsia="宋体" w:cs="宋体"/>
                <w:szCs w:val="21"/>
              </w:rPr>
              <w:t>《民用建筑工程室内环境污染控制标准》 GB 50325-2020，</w:t>
            </w:r>
            <w:r>
              <w:rPr>
                <w:rFonts w:hint="eastAsia" w:ascii="宋体" w:hAnsi="宋体" w:eastAsia="宋体" w:cs="宋体"/>
                <w:szCs w:val="21"/>
                <w:lang w:val="zh-CN"/>
              </w:rPr>
              <w:t>检测能力以供应商“资质认定计量认证证书附表”批准的能力范围为准）得</w:t>
            </w:r>
            <w:r>
              <w:rPr>
                <w:rFonts w:hint="eastAsia" w:ascii="宋体" w:hAnsi="宋体" w:eastAsia="宋体" w:cs="宋体"/>
                <w:szCs w:val="21"/>
              </w:rPr>
              <w:t>3分。</w:t>
            </w:r>
          </w:p>
        </w:tc>
        <w:tc>
          <w:tcPr>
            <w:tcW w:w="1280" w:type="dxa"/>
            <w:noWrap w:val="0"/>
            <w:vAlign w:val="center"/>
          </w:tcPr>
          <w:p>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宋体" w:hAnsi="宋体" w:eastAsia="宋体" w:cs="宋体"/>
                <w:bCs/>
                <w:sz w:val="21"/>
                <w:szCs w:val="21"/>
              </w:rPr>
            </w:pPr>
            <w:r>
              <w:rPr>
                <w:rFonts w:hint="eastAsia" w:ascii="宋体" w:hAnsi="宋体" w:eastAsia="宋体" w:cs="宋体"/>
                <w:szCs w:val="21"/>
                <w:lang w:eastAsia="zh-CN"/>
              </w:rPr>
              <w:t>提供资质证书复印件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88" w:type="dxa"/>
            <w:noWrap w:val="0"/>
            <w:vAlign w:val="center"/>
          </w:tcPr>
          <w:p>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cs="Times New Roman"/>
                <w:color w:val="000000"/>
                <w:sz w:val="21"/>
                <w:szCs w:val="21"/>
                <w:lang w:val="en-US" w:eastAsia="zh-CN"/>
              </w:rPr>
              <w:t>5</w:t>
            </w:r>
          </w:p>
        </w:tc>
        <w:tc>
          <w:tcPr>
            <w:tcW w:w="995" w:type="dxa"/>
            <w:noWrap w:val="0"/>
            <w:vAlign w:val="center"/>
          </w:tcPr>
          <w:p>
            <w:pPr>
              <w:keepNext w:val="0"/>
              <w:keepLines w:val="0"/>
              <w:pageBreakBefore w:val="0"/>
              <w:widowControl w:val="0"/>
              <w:kinsoku/>
              <w:wordWrap w:val="0"/>
              <w:overflowPunct/>
              <w:topLinePunct w:val="0"/>
              <w:bidi w:val="0"/>
              <w:snapToGrid/>
              <w:spacing w:line="320" w:lineRule="exact"/>
              <w:jc w:val="center"/>
              <w:textAlignment w:val="auto"/>
              <w:rPr>
                <w:rFonts w:hint="eastAsia" w:ascii="宋体" w:hAnsi="宋体" w:eastAsia="宋体" w:cs="宋体"/>
                <w:bCs/>
                <w:sz w:val="21"/>
                <w:szCs w:val="21"/>
              </w:rPr>
            </w:pPr>
            <w:r>
              <w:rPr>
                <w:rFonts w:hint="eastAsia" w:ascii="宋体" w:hAnsi="宋体" w:cs="Times New Roman"/>
                <w:bCs/>
                <w:color w:val="000000"/>
                <w:sz w:val="21"/>
                <w:szCs w:val="21"/>
                <w:lang w:val="en-US" w:eastAsia="zh-CN"/>
              </w:rPr>
              <w:t>服务</w:t>
            </w:r>
            <w:r>
              <w:rPr>
                <w:rFonts w:hint="eastAsia" w:ascii="宋体" w:hAnsi="宋体" w:eastAsia="宋体" w:cs="Times New Roman"/>
                <w:bCs/>
                <w:color w:val="000000"/>
                <w:sz w:val="21"/>
                <w:szCs w:val="21"/>
                <w:lang w:val="en-US" w:eastAsia="zh-CN"/>
              </w:rPr>
              <w:t>方案</w:t>
            </w:r>
          </w:p>
        </w:tc>
        <w:tc>
          <w:tcPr>
            <w:tcW w:w="475" w:type="dxa"/>
            <w:noWrap w:val="0"/>
            <w:vAlign w:val="center"/>
          </w:tcPr>
          <w:p>
            <w:pPr>
              <w:keepNext w:val="0"/>
              <w:keepLines w:val="0"/>
              <w:pageBreakBefore w:val="0"/>
              <w:kinsoku/>
              <w:overflowPunct/>
              <w:topLinePunct w:val="0"/>
              <w:autoSpaceDE w:val="0"/>
              <w:autoSpaceDN w:val="0"/>
              <w:bidi w:val="0"/>
              <w:adjustRightInd w:val="0"/>
              <w:spacing w:line="320" w:lineRule="exact"/>
              <w:jc w:val="center"/>
              <w:textAlignment w:val="auto"/>
              <w:rPr>
                <w:rFonts w:hint="default" w:ascii="宋体" w:hAnsi="宋体" w:eastAsia="宋体" w:cs="宋体"/>
                <w:color w:val="000000"/>
                <w:sz w:val="21"/>
                <w:szCs w:val="21"/>
                <w:lang w:val="en-US"/>
              </w:rPr>
            </w:pPr>
            <w:r>
              <w:rPr>
                <w:rFonts w:hint="eastAsia" w:ascii="宋体" w:hAnsi="宋体" w:cs="宋体"/>
                <w:color w:val="000000"/>
                <w:sz w:val="24"/>
                <w:szCs w:val="24"/>
                <w:lang w:val="en-US" w:eastAsia="zh-CN"/>
              </w:rPr>
              <w:t>40</w:t>
            </w:r>
          </w:p>
        </w:tc>
        <w:tc>
          <w:tcPr>
            <w:tcW w:w="6750" w:type="dxa"/>
            <w:noWrap w:val="0"/>
            <w:vAlign w:val="center"/>
          </w:tcPr>
          <w:p>
            <w:pPr>
              <w:pStyle w:val="6"/>
              <w:keepNext w:val="0"/>
              <w:keepLines w:val="0"/>
              <w:pageBreakBefore w:val="0"/>
              <w:kinsoku/>
              <w:overflowPunct/>
              <w:topLinePunct w:val="0"/>
              <w:bidi w:val="0"/>
              <w:snapToGrid w:val="0"/>
              <w:spacing w:line="320" w:lineRule="exact"/>
              <w:ind w:firstLine="0"/>
              <w:jc w:val="left"/>
              <w:textAlignment w:val="auto"/>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w:t>
            </w:r>
            <w:r>
              <w:rPr>
                <w:rFonts w:hint="eastAsia" w:ascii="宋体" w:hAnsi="宋体" w:eastAsia="宋体" w:cs="宋体"/>
                <w:kern w:val="2"/>
                <w:sz w:val="21"/>
                <w:szCs w:val="21"/>
                <w:lang w:val="en-US" w:eastAsia="zh-CN" w:bidi="ar-SA"/>
              </w:rPr>
              <w:t>检测工作进度计划安排合理性、可行性优得10分，一般7分，差得3，未提供不得分；</w:t>
            </w:r>
          </w:p>
          <w:p>
            <w:pPr>
              <w:pStyle w:val="6"/>
              <w:keepNext w:val="0"/>
              <w:keepLines w:val="0"/>
              <w:pageBreakBefore w:val="0"/>
              <w:kinsoku/>
              <w:overflowPunct/>
              <w:topLinePunct w:val="0"/>
              <w:bidi w:val="0"/>
              <w:snapToGrid w:val="0"/>
              <w:spacing w:line="320" w:lineRule="exact"/>
              <w:ind w:firstLine="0"/>
              <w:jc w:val="left"/>
              <w:textAlignment w:val="auto"/>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2.</w:t>
            </w:r>
            <w:r>
              <w:rPr>
                <w:rFonts w:hint="eastAsia" w:ascii="宋体" w:hAnsi="宋体" w:eastAsia="宋体" w:cs="宋体"/>
                <w:kern w:val="2"/>
                <w:sz w:val="21"/>
                <w:szCs w:val="21"/>
                <w:lang w:val="en-US" w:eastAsia="zh-CN" w:bidi="ar-SA"/>
              </w:rPr>
              <w:t>检测工作进度保证体系和措施合理性、可行性优得10分，一般得7分，差得3，未提供不得分；</w:t>
            </w:r>
          </w:p>
          <w:p>
            <w:pPr>
              <w:pStyle w:val="6"/>
              <w:keepNext w:val="0"/>
              <w:keepLines w:val="0"/>
              <w:pageBreakBefore w:val="0"/>
              <w:kinsoku/>
              <w:overflowPunct/>
              <w:topLinePunct w:val="0"/>
              <w:bidi w:val="0"/>
              <w:snapToGrid w:val="0"/>
              <w:spacing w:line="320" w:lineRule="exact"/>
              <w:ind w:firstLine="0"/>
              <w:jc w:val="left"/>
              <w:textAlignment w:val="auto"/>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3.</w:t>
            </w:r>
            <w:r>
              <w:rPr>
                <w:rFonts w:hint="eastAsia" w:ascii="宋体" w:hAnsi="宋体" w:eastAsia="宋体" w:cs="宋体"/>
                <w:kern w:val="2"/>
                <w:sz w:val="21"/>
                <w:szCs w:val="21"/>
                <w:lang w:val="en-US" w:eastAsia="zh-CN" w:bidi="ar-SA"/>
              </w:rPr>
              <w:t>检测工作质量保证体系和措施合理性、可行性优得10分，一般得7分，差得3，未提供不得分；</w:t>
            </w:r>
          </w:p>
          <w:p>
            <w:pPr>
              <w:keepNext w:val="0"/>
              <w:keepLines w:val="0"/>
              <w:pageBreakBefore w:val="0"/>
              <w:numPr>
                <w:ilvl w:val="0"/>
                <w:numId w:val="0"/>
              </w:numPr>
              <w:kinsoku/>
              <w:overflowPunct/>
              <w:topLinePunct w:val="0"/>
              <w:autoSpaceDE w:val="0"/>
              <w:bidi w:val="0"/>
              <w:spacing w:line="320" w:lineRule="exact"/>
              <w:jc w:val="left"/>
              <w:textAlignment w:val="auto"/>
              <w:rPr>
                <w:rFonts w:hint="default"/>
                <w:lang w:val="en-US" w:eastAsia="zh-CN"/>
              </w:rPr>
            </w:pPr>
            <w:r>
              <w:rPr>
                <w:rFonts w:hint="eastAsia" w:ascii="宋体" w:hAnsi="宋体" w:cs="宋体"/>
                <w:kern w:val="2"/>
                <w:sz w:val="21"/>
                <w:szCs w:val="21"/>
                <w:lang w:val="en-US" w:eastAsia="zh-CN" w:bidi="ar-SA"/>
              </w:rPr>
              <w:t>4.</w:t>
            </w:r>
            <w:r>
              <w:rPr>
                <w:rFonts w:hint="eastAsia" w:ascii="宋体" w:hAnsi="宋体" w:eastAsia="宋体" w:cs="宋体"/>
                <w:kern w:val="2"/>
                <w:sz w:val="21"/>
                <w:szCs w:val="21"/>
                <w:lang w:val="en-US" w:eastAsia="zh-CN" w:bidi="ar-SA"/>
              </w:rPr>
              <w:t>检测工作后期服务人员专业的配备、人员数量充足，后期服务承诺及保证措施合理性、可行性优得10分，一般得7分，差得</w:t>
            </w:r>
            <w:r>
              <w:rPr>
                <w:rFonts w:hint="eastAsia" w:ascii="宋体" w:hAnsi="宋体" w:cs="宋体"/>
                <w:kern w:val="2"/>
                <w:sz w:val="21"/>
                <w:szCs w:val="21"/>
                <w:lang w:val="en-US" w:eastAsia="zh-CN" w:bidi="ar-SA"/>
              </w:rPr>
              <w:t>3</w:t>
            </w:r>
            <w:r>
              <w:rPr>
                <w:rFonts w:hint="eastAsia" w:ascii="宋体" w:hAnsi="宋体" w:eastAsia="宋体" w:cs="宋体"/>
                <w:kern w:val="2"/>
                <w:sz w:val="21"/>
                <w:szCs w:val="21"/>
                <w:lang w:val="en-US" w:eastAsia="zh-CN" w:bidi="ar-SA"/>
              </w:rPr>
              <w:t>，未提供不得分。</w:t>
            </w:r>
          </w:p>
        </w:tc>
        <w:tc>
          <w:tcPr>
            <w:tcW w:w="1280" w:type="dxa"/>
            <w:noWrap w:val="0"/>
            <w:vAlign w:val="center"/>
          </w:tcPr>
          <w:p>
            <w:pPr>
              <w:keepNext w:val="0"/>
              <w:keepLines w:val="0"/>
              <w:pageBreakBefore w:val="0"/>
              <w:widowControl w:val="0"/>
              <w:kinsoku/>
              <w:overflowPunct/>
              <w:topLinePunct w:val="0"/>
              <w:bidi w:val="0"/>
              <w:snapToGrid/>
              <w:spacing w:line="320" w:lineRule="exact"/>
              <w:ind w:right="-23" w:rightChars="0"/>
              <w:jc w:val="center"/>
              <w:textAlignment w:val="auto"/>
              <w:rPr>
                <w:rFonts w:hint="eastAsia" w:ascii="宋体" w:hAnsi="宋体"/>
                <w:color w:val="000000"/>
                <w:sz w:val="24"/>
              </w:rPr>
            </w:pPr>
          </w:p>
        </w:tc>
      </w:tr>
    </w:tbl>
    <w:p>
      <w:pPr>
        <w:keepNext w:val="0"/>
        <w:keepLines w:val="0"/>
        <w:pageBreakBefore w:val="0"/>
        <w:kinsoku/>
        <w:overflowPunct/>
        <w:topLinePunct w:val="0"/>
        <w:bidi w:val="0"/>
        <w:spacing w:line="320" w:lineRule="exact"/>
        <w:textAlignment w:val="auto"/>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楷体à.ā">
    <w:altName w:val="黑体"/>
    <w:panose1 w:val="00000000000000000000"/>
    <w:charset w:val="86"/>
    <w:family w:val="decorative"/>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A3878B"/>
    <w:multiLevelType w:val="singleLevel"/>
    <w:tmpl w:val="A9A3878B"/>
    <w:lvl w:ilvl="0" w:tentative="0">
      <w:start w:val="4"/>
      <w:numFmt w:val="chineseCounting"/>
      <w:suff w:val="nothing"/>
      <w:lvlText w:val="%1、"/>
      <w:lvlJc w:val="left"/>
      <w:rPr>
        <w:rFonts w:hint="eastAsia"/>
      </w:rPr>
    </w:lvl>
  </w:abstractNum>
  <w:abstractNum w:abstractNumId="1">
    <w:nsid w:val="E4B02D00"/>
    <w:multiLevelType w:val="singleLevel"/>
    <w:tmpl w:val="E4B02D00"/>
    <w:lvl w:ilvl="0" w:tentative="0">
      <w:start w:val="1"/>
      <w:numFmt w:val="chineseCounting"/>
      <w:suff w:val="nothing"/>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5NDE2NTI0NjU2NjRjYzU1ZjJjOTBlYjkxYWRlNmMifQ=="/>
  </w:docVars>
  <w:rsids>
    <w:rsidRoot w:val="018B2008"/>
    <w:rsid w:val="01156380"/>
    <w:rsid w:val="018B2008"/>
    <w:rsid w:val="01FD6EB4"/>
    <w:rsid w:val="024E20D2"/>
    <w:rsid w:val="07F13FAE"/>
    <w:rsid w:val="0F0A5C76"/>
    <w:rsid w:val="0F4470B9"/>
    <w:rsid w:val="106B3EB3"/>
    <w:rsid w:val="15787ABD"/>
    <w:rsid w:val="15E25D0E"/>
    <w:rsid w:val="177C196C"/>
    <w:rsid w:val="17B52C24"/>
    <w:rsid w:val="193D33A6"/>
    <w:rsid w:val="1C113504"/>
    <w:rsid w:val="1F75336D"/>
    <w:rsid w:val="28FD07B3"/>
    <w:rsid w:val="2C2B747F"/>
    <w:rsid w:val="2CA945A8"/>
    <w:rsid w:val="3343441F"/>
    <w:rsid w:val="33C91C68"/>
    <w:rsid w:val="346C65E7"/>
    <w:rsid w:val="353D7F83"/>
    <w:rsid w:val="35D73F34"/>
    <w:rsid w:val="35E64963"/>
    <w:rsid w:val="37025852"/>
    <w:rsid w:val="379F0A81"/>
    <w:rsid w:val="394418E0"/>
    <w:rsid w:val="3DAD69FC"/>
    <w:rsid w:val="413F59EA"/>
    <w:rsid w:val="4963549A"/>
    <w:rsid w:val="4B80525A"/>
    <w:rsid w:val="4E265601"/>
    <w:rsid w:val="500B7E4C"/>
    <w:rsid w:val="517F7502"/>
    <w:rsid w:val="538C23AA"/>
    <w:rsid w:val="54CE6730"/>
    <w:rsid w:val="54ED7018"/>
    <w:rsid w:val="5A6B038D"/>
    <w:rsid w:val="5E67667E"/>
    <w:rsid w:val="61300A82"/>
    <w:rsid w:val="63894210"/>
    <w:rsid w:val="696845DE"/>
    <w:rsid w:val="7152496A"/>
    <w:rsid w:val="722F68CA"/>
    <w:rsid w:val="730B69EF"/>
    <w:rsid w:val="744C1B5E"/>
    <w:rsid w:val="74575C64"/>
    <w:rsid w:val="7463285B"/>
    <w:rsid w:val="76872172"/>
    <w:rsid w:val="776918EC"/>
    <w:rsid w:val="78FF467D"/>
    <w:rsid w:val="799924E0"/>
    <w:rsid w:val="7B3E36DA"/>
    <w:rsid w:val="7C583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9"/>
    <w:pPr>
      <w:widowControl/>
      <w:spacing w:before="100" w:beforeAutospacing="1" w:after="100" w:afterAutospacing="1"/>
      <w:jc w:val="left"/>
      <w:outlineLvl w:val="0"/>
    </w:pPr>
    <w:rPr>
      <w:rFonts w:ascii="宋体" w:hAnsi="宋体"/>
      <w:b/>
      <w:bCs/>
      <w:kern w:val="36"/>
      <w:sz w:val="48"/>
      <w:szCs w:val="48"/>
    </w:rPr>
  </w:style>
  <w:style w:type="paragraph" w:styleId="5">
    <w:name w:val="heading 2"/>
    <w:basedOn w:val="1"/>
    <w:next w:val="1"/>
    <w:autoRedefine/>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spacing w:after="120"/>
      <w:ind w:left="420" w:leftChars="200" w:firstLine="420" w:firstLineChars="200"/>
    </w:pPr>
    <w:rPr>
      <w:color w:val="FF0000"/>
      <w:kern w:val="0"/>
      <w:sz w:val="22"/>
      <w:szCs w:val="24"/>
    </w:rPr>
  </w:style>
  <w:style w:type="paragraph" w:styleId="3">
    <w:name w:val="Body Text Indent"/>
    <w:basedOn w:val="1"/>
    <w:autoRedefine/>
    <w:qFormat/>
    <w:uiPriority w:val="0"/>
    <w:pPr>
      <w:ind w:firstLine="630"/>
    </w:pPr>
    <w:rPr>
      <w:sz w:val="32"/>
      <w:szCs w:val="20"/>
    </w:rPr>
  </w:style>
  <w:style w:type="paragraph" w:styleId="6">
    <w:name w:val="Normal Indent"/>
    <w:basedOn w:val="1"/>
    <w:autoRedefine/>
    <w:qFormat/>
    <w:uiPriority w:val="0"/>
    <w:pPr>
      <w:widowControl/>
      <w:ind w:firstLine="420"/>
      <w:jc w:val="left"/>
    </w:pPr>
    <w:rPr>
      <w:kern w:val="0"/>
      <w:sz w:val="20"/>
      <w:szCs w:val="20"/>
    </w:rPr>
  </w:style>
  <w:style w:type="paragraph" w:styleId="7">
    <w:name w:val="Body Text"/>
    <w:basedOn w:val="1"/>
    <w:next w:val="1"/>
    <w:autoRedefine/>
    <w:unhideWhenUsed/>
    <w:qFormat/>
    <w:uiPriority w:val="99"/>
    <w:pPr>
      <w:spacing w:after="120"/>
    </w:pPr>
  </w:style>
  <w:style w:type="paragraph" w:styleId="8">
    <w:name w:val="List Continue 2"/>
    <w:basedOn w:val="1"/>
    <w:autoRedefine/>
    <w:qFormat/>
    <w:uiPriority w:val="0"/>
    <w:pPr>
      <w:spacing w:after="120"/>
      <w:ind w:left="840" w:leftChars="400"/>
    </w:pPr>
  </w:style>
  <w:style w:type="paragraph" w:styleId="9">
    <w:name w:val="Body Text First Indent"/>
    <w:basedOn w:val="7"/>
    <w:next w:val="2"/>
    <w:autoRedefine/>
    <w:qFormat/>
    <w:uiPriority w:val="0"/>
    <w:pPr>
      <w:tabs>
        <w:tab w:val="left" w:pos="2138"/>
      </w:tabs>
      <w:spacing w:line="240" w:lineRule="auto"/>
      <w:ind w:firstLine="420" w:firstLineChars="100"/>
    </w:pPr>
    <w:rPr>
      <w:rFonts w:ascii="宋体" w:hAnsi="Times New Roman" w:eastAsia="宋体"/>
      <w:kern w:val="0"/>
      <w:sz w:val="20"/>
      <w:szCs w:val="24"/>
    </w:rPr>
  </w:style>
  <w:style w:type="paragraph" w:customStyle="1" w:styleId="12">
    <w:name w:val="1 docdefaults"/>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3">
    <w:name w:val="6 1 docdefaults"/>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4">
    <w:name w:val="p0"/>
    <w:basedOn w:val="1"/>
    <w:autoRedefine/>
    <w:qFormat/>
    <w:uiPriority w:val="0"/>
    <w:pPr>
      <w:widowControl/>
    </w:pPr>
    <w:rPr>
      <w:rFonts w:cs="宋体"/>
    </w:rPr>
  </w:style>
  <w:style w:type="paragraph" w:customStyle="1" w:styleId="15">
    <w:name w:val="Default"/>
    <w:autoRedefine/>
    <w:qFormat/>
    <w:uiPriority w:val="0"/>
    <w:pPr>
      <w:widowControl w:val="0"/>
      <w:autoSpaceDE w:val="0"/>
      <w:autoSpaceDN w:val="0"/>
      <w:adjustRightInd w:val="0"/>
    </w:pPr>
    <w:rPr>
      <w:rFonts w:ascii="楷体à.ā" w:hAnsi="Calibri" w:eastAsia="楷体à.ā"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4147</Words>
  <Characters>4300</Characters>
  <Lines>0</Lines>
  <Paragraphs>0</Paragraphs>
  <TotalTime>14</TotalTime>
  <ScaleCrop>false</ScaleCrop>
  <LinksUpToDate>false</LinksUpToDate>
  <CharactersWithSpaces>4885</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2023-04-21T07:38:00Z</dcterms:created>
  <dc:creator>WPS_1582887731</dc:creator>
  <cp:lastModifiedBy>Administrator</cp:lastModifiedBy>
  <dcterms:modified xsi:type="dcterms:W3CDTF">2024-05-09T09:04:20Z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2FD79F8E63994721B5D43FD32D332F48_13</vt:lpwstr>
  </property>
</Properties>
</file>