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“2024年信息化项目”的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</w:t>
      </w:r>
      <w:r>
        <w:rPr>
          <w:rFonts w:hint="eastAsia" w:asciiTheme="minorEastAsia" w:hAnsiTheme="minorEastAsia"/>
          <w:szCs w:val="21"/>
          <w:lang w:val="en-US" w:eastAsia="zh-CN"/>
        </w:rPr>
        <w:t>“2024年信息化项目”</w:t>
      </w:r>
      <w:r>
        <w:rPr>
          <w:rFonts w:hint="eastAsia" w:asciiTheme="minorEastAsia" w:hAnsiTheme="minorEastAsia"/>
          <w:szCs w:val="21"/>
        </w:rPr>
        <w:t>进行市场调研，欢迎各潜在供应商报名参加，本次市场调研要求如下：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41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非医嘱及死亡病历翻拍数据导出软件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互动投影工程机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医护对讲系统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全科教学门诊壁挂系统、同步视频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云桌面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信息化项目设计造价服务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信息化项目监理服务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公用WiFi服务费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互联网审方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渔歌医疗系统与院内系统对接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低代码开发平台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医院信息系统更换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国家传染病智能监测预警前置软件配置服务（含接口改造）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14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LED屏利旧拆装及维修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院本部至东山应急医院光缆铺设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16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轮椅秤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17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床旁结算系统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18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单病种质控上报系统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19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定制全国抗肿瘤药物临床应用病理监测数据上报接口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结构化电子病历升级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21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微生物鉴定药敏系统（配套专用电脑）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22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远程影像工作站（专用电脑和医用显示器）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23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电脑推车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24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HIS（3级）、LIS（3级）、PACS（3级）、OA（2级）、集成平台（3级）和互联网医院系统（3级）等保测评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6套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</w:t>
      </w:r>
      <w:r>
        <w:rPr>
          <w:rFonts w:hint="eastAsia" w:asciiTheme="minorEastAsia" w:hAnsiTheme="minorEastAsia"/>
          <w:szCs w:val="21"/>
          <w:lang w:eastAsia="zh-CN"/>
        </w:rPr>
        <w:t>【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分类别（已购买、正在试用）提供三甲医院客户名单</w:t>
      </w:r>
      <w:r>
        <w:rPr>
          <w:rFonts w:hint="eastAsia" w:asciiTheme="minorEastAsia" w:hAnsiTheme="minorEastAsia" w:cstheme="minorBidi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Theme="minorEastAsia" w:hAnsiTheme="minorEastAsia"/>
          <w:szCs w:val="21"/>
          <w:lang w:eastAsia="zh-CN"/>
        </w:rPr>
        <w:t>】</w:t>
      </w:r>
      <w:r>
        <w:rPr>
          <w:rFonts w:hint="eastAsia" w:asciiTheme="minorEastAsia" w:hAnsiTheme="minorEastAsia"/>
          <w:szCs w:val="21"/>
        </w:rPr>
        <w:t>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纸质资料：将资料按照第三条要求顺序排列并编页码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装订成册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hint="eastAsia" w:asciiTheme="minorEastAsia" w:hAnsiTheme="minorEastAsia"/>
          <w:szCs w:val="21"/>
          <w:lang w:val="en-US" w:eastAsia="zh-CN"/>
        </w:rPr>
        <w:t>首页需要留联系人及联系电话</w:t>
      </w:r>
      <w:r>
        <w:rPr>
          <w:rFonts w:hint="eastAsia" w:asciiTheme="minorEastAsia" w:hAnsiTheme="minorEastAsia"/>
          <w:szCs w:val="21"/>
        </w:rPr>
        <w:t>,加盖公司鲜章后邮寄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顺丰快递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至医院。未按照以上要求提供资料视为无效。</w:t>
      </w:r>
    </w:p>
    <w:p>
      <w:pPr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备注：单个项目发送单个项目资料，多个项目整合发送整合资料。</w:t>
      </w:r>
    </w:p>
    <w:p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02</w:t>
      </w:r>
      <w:r>
        <w:rPr>
          <w:rFonts w:hint="eastAsia" w:asciiTheme="minorEastAsia" w:hAnsiTheme="minorEastAsia"/>
          <w:szCs w:val="21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:</w:t>
      </w:r>
      <w:r>
        <w:rPr>
          <w:rFonts w:hint="eastAsia" w:asciiTheme="minorEastAsia" w:hAnsiTheme="minorEastAsia"/>
          <w:szCs w:val="21"/>
          <w:lang w:val="en-US" w:eastAsia="zh-CN"/>
        </w:rPr>
        <w:t>0</w:t>
      </w:r>
      <w:r>
        <w:rPr>
          <w:rFonts w:hint="eastAsia" w:asciiTheme="minorEastAsia" w:hAnsiTheme="minorEastAsia"/>
          <w:szCs w:val="21"/>
        </w:rPr>
        <w:t>0-18:00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r>
        <w:rPr>
          <w:rFonts w:hint="eastAsia" w:asciiTheme="minorEastAsia" w:hAnsiTheme="minorEastAsia"/>
          <w:szCs w:val="21"/>
        </w:rPr>
        <w:t>。</w:t>
      </w:r>
    </w:p>
    <w:p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日17:30（北京时间）。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6FE1D8C"/>
    <w:rsid w:val="0FD30DBC"/>
    <w:rsid w:val="134C74C1"/>
    <w:rsid w:val="167C765A"/>
    <w:rsid w:val="1B277CB2"/>
    <w:rsid w:val="1C4B24FC"/>
    <w:rsid w:val="216102D0"/>
    <w:rsid w:val="28C25FC6"/>
    <w:rsid w:val="2AC0609E"/>
    <w:rsid w:val="2C235750"/>
    <w:rsid w:val="32D03D2F"/>
    <w:rsid w:val="3BFD25EA"/>
    <w:rsid w:val="3E7176F9"/>
    <w:rsid w:val="44615822"/>
    <w:rsid w:val="56924433"/>
    <w:rsid w:val="5C3C50B5"/>
    <w:rsid w:val="5FD43B57"/>
    <w:rsid w:val="614D4530"/>
    <w:rsid w:val="68D46055"/>
    <w:rsid w:val="6AF05EAE"/>
    <w:rsid w:val="6C2E761D"/>
    <w:rsid w:val="6C6F6A2F"/>
    <w:rsid w:val="7A77379D"/>
    <w:rsid w:val="7DC139EE"/>
    <w:rsid w:val="7EFD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FB6FA7C-01E7-4ED4-AAFF-B179C855BC49}">
  <ds:schemaRefs/>
</ds:datastoreItem>
</file>

<file path=customXml/itemProps2.xml><?xml version="1.0" encoding="utf-8"?>
<ds:datastoreItem xmlns:ds="http://schemas.openxmlformats.org/officeDocument/2006/customXml" ds:itemID="{5D5A3ED4-16AA-422D-B875-7F4AE3724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1476</Words>
  <Characters>1592</Characters>
  <Lines>18</Lines>
  <Paragraphs>5</Paragraphs>
  <TotalTime>1256</TotalTime>
  <ScaleCrop>false</ScaleCrop>
  <LinksUpToDate>false</LinksUpToDate>
  <CharactersWithSpaces>1882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流光木马</cp:lastModifiedBy>
  <dcterms:modified xsi:type="dcterms:W3CDTF">2024-07-02T00:21:23Z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BCC5B44F4D7043A39D090DD18CF19993_13</vt:lpwstr>
  </property>
</Properties>
</file>