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6"/>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3"/>
        <w:rPr>
          <w:rFonts w:hint="eastAsia" w:ascii="宋体" w:hAnsi="宋体" w:eastAsia="宋体" w:cs="宋体"/>
          <w:b/>
          <w:bCs/>
          <w:sz w:val="52"/>
          <w:szCs w:val="52"/>
          <w:lang w:eastAsia="zh-CN"/>
        </w:rPr>
      </w:pPr>
    </w:p>
    <w:p>
      <w:pPr>
        <w:pStyle w:val="13"/>
        <w:rPr>
          <w:rFonts w:hint="eastAsia" w:ascii="宋体" w:hAnsi="宋体" w:eastAsia="宋体" w:cs="宋体"/>
          <w:b/>
          <w:bCs/>
          <w:sz w:val="52"/>
          <w:szCs w:val="52"/>
          <w:lang w:eastAsia="zh-CN"/>
        </w:rPr>
      </w:pPr>
    </w:p>
    <w:p>
      <w:pPr>
        <w:pStyle w:val="13"/>
        <w:rPr>
          <w:rFonts w:hint="eastAsia" w:ascii="宋体" w:hAnsi="宋体" w:eastAsia="宋体" w:cs="宋体"/>
          <w:b/>
          <w:bCs/>
          <w:sz w:val="52"/>
          <w:szCs w:val="52"/>
          <w:lang w:eastAsia="zh-CN"/>
        </w:rPr>
      </w:pPr>
    </w:p>
    <w:p>
      <w:pPr>
        <w:jc w:val="center"/>
        <w:rPr>
          <w:rFonts w:hint="default" w:ascii="宋体" w:hAnsi="宋体" w:eastAsia="宋体"/>
          <w:b/>
          <w:color w:val="000000"/>
          <w:sz w:val="44"/>
          <w:szCs w:val="44"/>
          <w:lang w:val="en-US" w:eastAsia="zh-CN"/>
        </w:rPr>
      </w:pPr>
      <w:r>
        <w:rPr>
          <w:rFonts w:hint="eastAsia" w:ascii="宋体" w:hAnsi="宋体" w:cs="宋体"/>
          <w:b/>
          <w:bCs/>
          <w:sz w:val="52"/>
          <w:szCs w:val="52"/>
          <w:lang w:val="en-US" w:eastAsia="zh-CN"/>
        </w:rPr>
        <w:t xml:space="preserve">  </w:t>
      </w:r>
      <w:r>
        <w:rPr>
          <w:rFonts w:hint="eastAsia" w:ascii="宋体" w:hAnsi="宋体" w:eastAsia="宋体" w:cs="宋体"/>
          <w:b/>
          <w:bCs/>
          <w:sz w:val="52"/>
          <w:szCs w:val="52"/>
          <w:lang w:eastAsia="zh-CN"/>
        </w:rPr>
        <w:t>项目名称：</w:t>
      </w:r>
      <w:r>
        <w:rPr>
          <w:rFonts w:hint="eastAsia" w:ascii="宋体" w:hAnsi="宋体"/>
          <w:b/>
          <w:color w:val="000000"/>
          <w:sz w:val="44"/>
          <w:szCs w:val="44"/>
          <w:u w:val="single"/>
          <w:lang w:eastAsia="zh-CN"/>
        </w:rPr>
        <w:t>公务用车</w:t>
      </w:r>
      <w:r>
        <w:rPr>
          <w:rFonts w:hint="eastAsia" w:ascii="宋体" w:hAnsi="宋体"/>
          <w:b/>
          <w:color w:val="000000"/>
          <w:sz w:val="44"/>
          <w:szCs w:val="44"/>
          <w:u w:val="single"/>
        </w:rPr>
        <w:t>租赁服务采购项目</w:t>
      </w:r>
    </w:p>
    <w:p>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3"/>
        <w:ind w:left="0" w:leftChars="0" w:firstLine="0" w:firstLineChars="0"/>
        <w:rPr>
          <w:rFonts w:hint="eastAsia" w:ascii="宋体" w:hAnsi="宋体" w:eastAsia="宋体" w:cs="宋体"/>
          <w:b/>
          <w:bCs/>
          <w:sz w:val="52"/>
          <w:szCs w:val="52"/>
          <w:lang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w:t>
      </w:r>
      <w:r>
        <w:rPr>
          <w:rFonts w:hint="eastAsia" w:ascii="宋体" w:hAnsi="宋体" w:cs="宋体"/>
          <w:b/>
          <w:bCs/>
          <w:sz w:val="52"/>
          <w:szCs w:val="52"/>
          <w:u w:val="single"/>
          <w:lang w:val="en-US" w:eastAsia="zh-CN"/>
        </w:rPr>
        <w:t>7</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23</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pStyle w:val="2"/>
        <w:shd w:val="clear" w:color="auto" w:fill="FFFFFF"/>
        <w:spacing w:before="0" w:beforeAutospacing="0" w:after="0" w:afterAutospacing="0"/>
        <w:rPr>
          <w:rFonts w:cs="Arial"/>
          <w:bCs w:val="0"/>
          <w:sz w:val="44"/>
          <w:szCs w:val="44"/>
        </w:rPr>
      </w:pPr>
    </w:p>
    <w:p>
      <w:pPr>
        <w:jc w:val="center"/>
        <w:rPr>
          <w:rFonts w:ascii="宋体" w:hAnsi="宋体"/>
          <w:b/>
          <w:color w:val="000000"/>
          <w:sz w:val="44"/>
          <w:szCs w:val="44"/>
        </w:rPr>
      </w:pPr>
    </w:p>
    <w:p>
      <w:pPr>
        <w:jc w:val="center"/>
        <w:rPr>
          <w:rFonts w:ascii="宋体" w:hAnsi="宋体"/>
          <w:b/>
          <w:color w:val="000000"/>
          <w:sz w:val="36"/>
          <w:szCs w:val="36"/>
        </w:rPr>
      </w:pPr>
    </w:p>
    <w:p>
      <w:pPr>
        <w:ind w:left="0" w:leftChars="0" w:firstLine="0" w:firstLineChars="0"/>
        <w:jc w:val="center"/>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第一章、磋商邀请</w:t>
      </w:r>
    </w:p>
    <w:p>
      <w:pPr>
        <w:pStyle w:val="2"/>
        <w:shd w:val="clear" w:color="auto" w:fill="FFFFFF"/>
        <w:spacing w:before="0" w:beforeAutospacing="0" w:after="0" w:afterAutospacing="0" w:line="460" w:lineRule="exact"/>
        <w:ind w:firstLine="560" w:firstLineChars="200"/>
        <w:rPr>
          <w:b w:val="0"/>
          <w:bCs w:val="0"/>
          <w:color w:val="000000"/>
          <w:sz w:val="56"/>
          <w:szCs w:val="36"/>
          <w:u w:val="single"/>
        </w:rPr>
      </w:pPr>
      <w:r>
        <w:rPr>
          <w:rFonts w:hint="eastAsia"/>
          <w:b w:val="0"/>
          <w:bCs w:val="0"/>
          <w:color w:val="000000"/>
          <w:sz w:val="28"/>
          <w:szCs w:val="28"/>
        </w:rPr>
        <w:t>根据我院工作需要，拟对</w:t>
      </w:r>
      <w:r>
        <w:rPr>
          <w:rFonts w:hint="eastAsia"/>
          <w:bCs w:val="0"/>
          <w:color w:val="000000"/>
          <w:sz w:val="28"/>
          <w:szCs w:val="28"/>
          <w:u w:val="single"/>
        </w:rPr>
        <w:t>公务用车租赁服务采购项目</w:t>
      </w:r>
      <w:r>
        <w:rPr>
          <w:rFonts w:hint="eastAsia"/>
          <w:b w:val="0"/>
          <w:bCs w:val="0"/>
          <w:color w:val="000000"/>
          <w:sz w:val="28"/>
          <w:szCs w:val="28"/>
        </w:rPr>
        <w:t>采取</w:t>
      </w:r>
      <w:r>
        <w:rPr>
          <w:rFonts w:hint="eastAsia"/>
          <w:b w:val="0"/>
          <w:bCs w:val="0"/>
          <w:color w:val="000000"/>
          <w:sz w:val="28"/>
          <w:szCs w:val="28"/>
          <w:lang w:eastAsia="zh-CN"/>
        </w:rPr>
        <w:t>院内竞争性</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pPr>
        <w:spacing w:line="460" w:lineRule="exact"/>
        <w:ind w:left="0" w:leftChars="0" w:firstLine="641" w:firstLineChars="228"/>
        <w:rPr>
          <w:rFonts w:ascii="宋体" w:hAnsi="宋体"/>
          <w:b/>
          <w:bCs w:val="0"/>
          <w:color w:val="000000"/>
          <w:sz w:val="28"/>
          <w:szCs w:val="28"/>
        </w:rPr>
      </w:pPr>
      <w:r>
        <w:rPr>
          <w:rFonts w:hint="eastAsia" w:ascii="宋体" w:hAnsi="宋体"/>
          <w:b/>
          <w:bCs w:val="0"/>
          <w:color w:val="000000"/>
          <w:sz w:val="28"/>
          <w:szCs w:val="28"/>
        </w:rPr>
        <w:t>一、基本情况</w:t>
      </w:r>
    </w:p>
    <w:p>
      <w:pPr>
        <w:spacing w:line="460" w:lineRule="exact"/>
        <w:ind w:left="0" w:leftChars="0" w:firstLine="638" w:firstLineChars="228"/>
        <w:jc w:val="left"/>
        <w:rPr>
          <w:rFonts w:hint="eastAsia" w:ascii="宋体" w:hAnsi="宋体" w:eastAsia="宋体"/>
          <w:bCs/>
          <w:color w:val="000000"/>
          <w:sz w:val="28"/>
          <w:szCs w:val="28"/>
          <w:u w:val="single"/>
          <w:lang w:eastAsia="zh-CN"/>
        </w:rPr>
      </w:pPr>
      <w:r>
        <w:rPr>
          <w:rFonts w:hint="eastAsia" w:ascii="宋体" w:hAnsi="宋体"/>
          <w:color w:val="000000"/>
          <w:sz w:val="28"/>
          <w:szCs w:val="28"/>
        </w:rPr>
        <w:t>1.项目名称：</w:t>
      </w:r>
      <w:r>
        <w:rPr>
          <w:rFonts w:hint="eastAsia" w:ascii="宋体" w:hAnsi="宋体"/>
          <w:bCs/>
          <w:color w:val="000000"/>
          <w:sz w:val="28"/>
          <w:szCs w:val="28"/>
          <w:u w:val="single"/>
        </w:rPr>
        <w:t>公务用车租赁服务采购项目</w:t>
      </w:r>
    </w:p>
    <w:p>
      <w:pPr>
        <w:spacing w:line="460" w:lineRule="exact"/>
        <w:ind w:left="0" w:leftChars="0" w:firstLine="638" w:firstLineChars="228"/>
        <w:jc w:val="left"/>
        <w:rPr>
          <w:rFonts w:hint="default" w:ascii="宋体" w:hAnsi="宋体" w:eastAsia="宋体"/>
          <w:bCs/>
          <w:color w:val="000000"/>
          <w:sz w:val="28"/>
          <w:szCs w:val="28"/>
          <w:lang w:val="en-US" w:eastAsia="zh-CN"/>
        </w:rPr>
      </w:pPr>
      <w:r>
        <w:rPr>
          <w:rFonts w:hint="eastAsia" w:ascii="宋体" w:hAnsi="宋体"/>
          <w:bCs/>
          <w:color w:val="000000"/>
          <w:sz w:val="28"/>
          <w:szCs w:val="28"/>
        </w:rPr>
        <w:t>2.</w:t>
      </w:r>
      <w:r>
        <w:rPr>
          <w:rFonts w:hint="eastAsia" w:ascii="宋体" w:hAnsi="宋体"/>
          <w:bCs/>
          <w:color w:val="000000"/>
          <w:sz w:val="28"/>
          <w:szCs w:val="28"/>
          <w:lang w:val="en-US" w:eastAsia="zh-CN"/>
        </w:rPr>
        <w:t>采购方式：院内竞争性磋商</w:t>
      </w:r>
    </w:p>
    <w:p>
      <w:pPr>
        <w:spacing w:line="460" w:lineRule="exact"/>
        <w:ind w:left="0" w:leftChars="0" w:firstLine="641" w:firstLineChars="228"/>
        <w:rPr>
          <w:rFonts w:ascii="宋体" w:hAnsi="宋体"/>
          <w:bCs/>
          <w:color w:val="000000"/>
          <w:sz w:val="28"/>
          <w:szCs w:val="28"/>
        </w:rPr>
      </w:pPr>
      <w:r>
        <w:rPr>
          <w:rFonts w:hint="eastAsia" w:ascii="宋体" w:hAnsi="宋体"/>
          <w:b/>
          <w:bCs w:val="0"/>
          <w:color w:val="000000"/>
          <w:sz w:val="28"/>
          <w:szCs w:val="28"/>
        </w:rPr>
        <w:t>二、供应商参加本次采购活动应具备下列条件</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1.具有独立承担民事责任的能力；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spacing w:line="460" w:lineRule="exact"/>
        <w:ind w:left="0" w:leftChars="0" w:firstLine="638" w:firstLineChars="228"/>
        <w:rPr>
          <w:rFonts w:hint="eastAsia" w:ascii="宋体" w:hAnsi="宋体" w:eastAsia="宋体" w:cs="宋体"/>
          <w:color w:val="000000"/>
          <w:sz w:val="28"/>
          <w:szCs w:val="28"/>
          <w:lang w:val="en-US" w:eastAsia="zh-CN"/>
        </w:rPr>
      </w:pPr>
      <w:r>
        <w:rPr>
          <w:rFonts w:hint="eastAsia" w:ascii="宋体" w:hAnsi="宋体" w:cs="宋体"/>
          <w:color w:val="000000"/>
          <w:sz w:val="28"/>
          <w:szCs w:val="28"/>
        </w:rPr>
        <w:t>5</w:t>
      </w:r>
      <w:r>
        <w:rPr>
          <w:rFonts w:hint="eastAsia" w:ascii="宋体" w:hAnsi="宋体" w:cs="宋体"/>
          <w:color w:val="000000"/>
          <w:sz w:val="28"/>
          <w:szCs w:val="28"/>
          <w:lang w:val="en-US" w:eastAsia="zh-CN"/>
        </w:rPr>
        <w:t>.</w:t>
      </w:r>
      <w:r>
        <w:rPr>
          <w:rFonts w:hint="eastAsia" w:ascii="宋体" w:hAnsi="宋体" w:cs="宋体"/>
          <w:color w:val="000000"/>
          <w:sz w:val="28"/>
          <w:szCs w:val="28"/>
        </w:rPr>
        <w:t>参加本次采购活动前三年内，在经营活动中没有重大违法记录</w:t>
      </w:r>
      <w:r>
        <w:rPr>
          <w:rFonts w:hint="eastAsia" w:ascii="宋体" w:hAnsi="宋体" w:cs="宋体"/>
          <w:color w:val="000000"/>
          <w:sz w:val="28"/>
          <w:szCs w:val="28"/>
          <w:lang w:eastAsia="zh-CN"/>
        </w:rPr>
        <w:t>；</w:t>
      </w:r>
    </w:p>
    <w:p>
      <w:pPr>
        <w:spacing w:line="460" w:lineRule="exact"/>
        <w:ind w:left="0" w:leftChars="0" w:firstLine="638" w:firstLineChars="228"/>
        <w:rPr>
          <w:rFonts w:hint="eastAsia" w:ascii="宋体" w:hAnsi="宋体" w:eastAsia="宋体" w:cs="宋体"/>
          <w:color w:val="000000"/>
          <w:sz w:val="28"/>
          <w:szCs w:val="28"/>
          <w:lang w:eastAsia="zh-CN"/>
        </w:rPr>
      </w:pPr>
      <w:r>
        <w:rPr>
          <w:rFonts w:hint="eastAsia" w:ascii="宋体" w:hAnsi="宋体" w:cs="宋体"/>
          <w:color w:val="000000"/>
          <w:sz w:val="28"/>
          <w:szCs w:val="28"/>
        </w:rPr>
        <w:t>6</w:t>
      </w:r>
      <w:r>
        <w:rPr>
          <w:rFonts w:hint="eastAsia" w:ascii="宋体" w:hAnsi="宋体" w:cs="宋体"/>
          <w:color w:val="000000"/>
          <w:sz w:val="28"/>
          <w:szCs w:val="28"/>
          <w:lang w:val="en-US" w:eastAsia="zh-CN"/>
        </w:rPr>
        <w:t>.</w:t>
      </w:r>
      <w:r>
        <w:rPr>
          <w:rFonts w:hint="eastAsia" w:ascii="宋体" w:hAnsi="宋体" w:cs="宋体"/>
          <w:color w:val="000000"/>
          <w:sz w:val="28"/>
          <w:szCs w:val="28"/>
        </w:rPr>
        <w:t>供应商及其现任法定代表人、主要负责人无行贿犯罪记录</w:t>
      </w:r>
      <w:r>
        <w:rPr>
          <w:rFonts w:hint="eastAsia" w:ascii="宋体" w:hAnsi="宋体" w:cs="宋体"/>
          <w:color w:val="000000"/>
          <w:sz w:val="28"/>
          <w:szCs w:val="28"/>
          <w:lang w:eastAsia="zh-CN"/>
        </w:rPr>
        <w:t>；</w:t>
      </w:r>
    </w:p>
    <w:p>
      <w:pPr>
        <w:spacing w:line="460" w:lineRule="exact"/>
        <w:ind w:left="0" w:leftChars="0" w:firstLine="638" w:firstLineChars="228"/>
        <w:rPr>
          <w:rFonts w:hint="eastAsia" w:ascii="宋体" w:hAnsi="宋体" w:eastAsia="宋体" w:cs="宋体"/>
          <w:color w:val="000000"/>
          <w:sz w:val="28"/>
          <w:szCs w:val="28"/>
          <w:lang w:eastAsia="zh-CN"/>
        </w:rPr>
      </w:pPr>
      <w:r>
        <w:rPr>
          <w:rFonts w:hint="eastAsia" w:ascii="宋体" w:hAnsi="宋体" w:cs="宋体"/>
          <w:color w:val="000000"/>
          <w:sz w:val="28"/>
          <w:szCs w:val="28"/>
        </w:rPr>
        <w:t>7</w:t>
      </w:r>
      <w:r>
        <w:rPr>
          <w:rFonts w:hint="eastAsia" w:ascii="宋体" w:hAnsi="宋体" w:cs="宋体"/>
          <w:color w:val="000000"/>
          <w:sz w:val="28"/>
          <w:szCs w:val="28"/>
          <w:lang w:val="en-US" w:eastAsia="zh-CN"/>
        </w:rPr>
        <w:t>.</w:t>
      </w:r>
      <w:r>
        <w:rPr>
          <w:rFonts w:hint="eastAsia" w:ascii="宋体" w:hAnsi="宋体" w:cs="宋体"/>
          <w:color w:val="000000"/>
          <w:sz w:val="28"/>
          <w:szCs w:val="28"/>
        </w:rPr>
        <w:t>法律、行政法规规定的其他条件</w:t>
      </w:r>
      <w:r>
        <w:rPr>
          <w:rFonts w:hint="eastAsia" w:ascii="宋体" w:hAnsi="宋体" w:cs="宋体"/>
          <w:color w:val="000000"/>
          <w:sz w:val="28"/>
          <w:szCs w:val="28"/>
          <w:lang w:eastAsia="zh-CN"/>
        </w:rPr>
        <w:t>；</w:t>
      </w:r>
    </w:p>
    <w:p>
      <w:pPr>
        <w:spacing w:line="460" w:lineRule="exact"/>
        <w:ind w:left="0" w:leftChars="0" w:firstLine="638" w:firstLineChars="228"/>
        <w:rPr>
          <w:color w:val="000000"/>
        </w:rPr>
      </w:pPr>
      <w:r>
        <w:rPr>
          <w:rFonts w:hint="eastAsia" w:ascii="宋体" w:hAnsi="宋体" w:cs="宋体"/>
          <w:color w:val="000000"/>
          <w:sz w:val="28"/>
          <w:szCs w:val="28"/>
        </w:rPr>
        <w:t>8</w:t>
      </w:r>
      <w:r>
        <w:rPr>
          <w:rFonts w:hint="eastAsia" w:ascii="宋体" w:hAnsi="宋体" w:cs="宋体"/>
          <w:color w:val="000000"/>
          <w:sz w:val="28"/>
          <w:szCs w:val="28"/>
          <w:lang w:val="en-US" w:eastAsia="zh-CN"/>
        </w:rPr>
        <w:t>.具有汽车租赁备案证明或道路运输证</w:t>
      </w:r>
      <w:r>
        <w:rPr>
          <w:rFonts w:hint="eastAsia" w:ascii="宋体" w:hAnsi="宋体" w:cs="宋体"/>
          <w:color w:val="000000"/>
          <w:sz w:val="28"/>
          <w:szCs w:val="28"/>
        </w:rPr>
        <w:t>。</w:t>
      </w:r>
    </w:p>
    <w:p>
      <w:pPr>
        <w:pStyle w:val="19"/>
        <w:shd w:val="clear" w:color="auto" w:fill="FFFFFF"/>
        <w:spacing w:before="0" w:beforeAutospacing="0" w:after="0" w:afterAutospacing="0" w:line="460" w:lineRule="exact"/>
        <w:ind w:left="0" w:leftChars="0" w:firstLine="641" w:firstLineChars="228"/>
        <w:rPr>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三、报名时间及方式：</w:t>
      </w:r>
      <w:r>
        <w:rPr>
          <w:rFonts w:hint="eastAsia"/>
          <w:bCs/>
          <w:color w:val="000000" w:themeColor="text1"/>
          <w:sz w:val="28"/>
          <w:szCs w:val="28"/>
          <w14:textFill>
            <w14:solidFill>
              <w14:schemeClr w14:val="tx1"/>
            </w14:solidFill>
          </w14:textFill>
        </w:rPr>
        <w:t>请潜在供应商致电三台县人民医院采购办报名</w:t>
      </w:r>
      <w:r>
        <w:rPr>
          <w:rFonts w:hint="eastAsia"/>
          <w:bCs/>
          <w:color w:val="000000" w:themeColor="text1"/>
          <w:sz w:val="28"/>
          <w:szCs w:val="28"/>
          <w:lang w:eastAsia="zh-CN"/>
          <w14:textFill>
            <w14:solidFill>
              <w14:schemeClr w14:val="tx1"/>
            </w14:solidFill>
          </w14:textFill>
        </w:rPr>
        <w:t>，</w:t>
      </w:r>
      <w:r>
        <w:rPr>
          <w:rFonts w:hint="eastAsia"/>
          <w:bCs/>
          <w:color w:val="000000" w:themeColor="text1"/>
          <w:sz w:val="28"/>
          <w:szCs w:val="28"/>
          <w14:textFill>
            <w14:solidFill>
              <w14:schemeClr w14:val="tx1"/>
            </w14:solidFill>
          </w14:textFill>
        </w:rPr>
        <w:t>报名电话：0816-5222252，联系人：云老师、邹老师；报名时间：202</w:t>
      </w:r>
      <w:r>
        <w:rPr>
          <w:rFonts w:hint="eastAsia"/>
          <w:bCs/>
          <w:color w:val="000000" w:themeColor="text1"/>
          <w:sz w:val="28"/>
          <w:szCs w:val="28"/>
          <w:lang w:val="en-US" w:eastAsia="zh-CN"/>
          <w14:textFill>
            <w14:solidFill>
              <w14:schemeClr w14:val="tx1"/>
            </w14:solidFill>
          </w14:textFill>
        </w:rPr>
        <w:t>4</w:t>
      </w:r>
      <w:r>
        <w:rPr>
          <w:rFonts w:hint="eastAsia"/>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7</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24</w:t>
      </w:r>
      <w:r>
        <w:rPr>
          <w:rFonts w:hint="eastAsia"/>
          <w:bCs/>
          <w:color w:val="000000" w:themeColor="text1"/>
          <w:sz w:val="28"/>
          <w:szCs w:val="28"/>
          <w14:textFill>
            <w14:solidFill>
              <w14:schemeClr w14:val="tx1"/>
            </w14:solidFill>
          </w14:textFill>
        </w:rPr>
        <w:t>日至2024年</w:t>
      </w:r>
      <w:r>
        <w:rPr>
          <w:rFonts w:hint="eastAsia"/>
          <w:bCs/>
          <w:color w:val="000000" w:themeColor="text1"/>
          <w:sz w:val="28"/>
          <w:szCs w:val="28"/>
          <w:lang w:val="en-US" w:eastAsia="zh-CN"/>
          <w14:textFill>
            <w14:solidFill>
              <w14:schemeClr w14:val="tx1"/>
            </w14:solidFill>
          </w14:textFill>
        </w:rPr>
        <w:t>7</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26</w:t>
      </w:r>
      <w:r>
        <w:rPr>
          <w:rFonts w:hint="eastAsia"/>
          <w:bCs/>
          <w:color w:val="000000" w:themeColor="text1"/>
          <w:sz w:val="28"/>
          <w:szCs w:val="28"/>
          <w14:textFill>
            <w14:solidFill>
              <w14:schemeClr w14:val="tx1"/>
            </w14:solidFill>
          </w14:textFill>
        </w:rPr>
        <w:t>日8：00～12：00、14：30～18：00（北京时间，法定节假日除外）。</w:t>
      </w:r>
    </w:p>
    <w:p>
      <w:pPr>
        <w:numPr>
          <w:ilvl w:val="0"/>
          <w:numId w:val="0"/>
        </w:numPr>
        <w:spacing w:line="46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四、</w:t>
      </w:r>
      <w:r>
        <w:rPr>
          <w:rFonts w:hint="eastAsia" w:ascii="宋体" w:hAnsi="宋体"/>
          <w:b/>
          <w:bCs w:val="0"/>
          <w:color w:val="000000" w:themeColor="text1"/>
          <w:sz w:val="28"/>
          <w:szCs w:val="28"/>
          <w14:textFill>
            <w14:solidFill>
              <w14:schemeClr w14:val="tx1"/>
            </w14:solidFill>
          </w14:textFill>
        </w:rPr>
        <w:t>递交响应文件截止时间：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7</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31</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numPr>
          <w:ilvl w:val="0"/>
          <w:numId w:val="0"/>
        </w:numPr>
        <w:spacing w:line="46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五、磋商地点：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（一）</w:t>
      </w:r>
      <w:r>
        <w:rPr>
          <w:rFonts w:ascii="宋体" w:hAnsi="宋体"/>
          <w:bCs/>
          <w:color w:val="000000" w:themeColor="text1"/>
          <w:sz w:val="28"/>
          <w:szCs w:val="28"/>
          <w14:textFill>
            <w14:solidFill>
              <w14:schemeClr w14:val="tx1"/>
            </w14:solidFill>
          </w14:textFill>
        </w:rPr>
        <w:t xml:space="preserve">。 </w:t>
      </w:r>
    </w:p>
    <w:p>
      <w:pPr>
        <w:numPr>
          <w:ilvl w:val="0"/>
          <w:numId w:val="0"/>
        </w:numPr>
        <w:spacing w:line="460" w:lineRule="exact"/>
        <w:ind w:firstLine="562"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
          <w:bCs w:val="0"/>
          <w:color w:val="000000"/>
          <w:kern w:val="2"/>
          <w:sz w:val="28"/>
          <w:szCs w:val="28"/>
          <w:lang w:val="en-US" w:eastAsia="zh-CN" w:bidi="ar-SA"/>
        </w:rPr>
        <w:t>六、磋商时间：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7</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31</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spacing w:line="460" w:lineRule="exact"/>
        <w:ind w:firstLine="562" w:firstLineChars="200"/>
        <w:rPr>
          <w:rFonts w:ascii="宋体" w:hAnsi="宋体"/>
          <w:bCs/>
          <w:color w:val="FF0000"/>
          <w:sz w:val="28"/>
          <w:szCs w:val="28"/>
        </w:rPr>
      </w:pPr>
      <w:r>
        <w:rPr>
          <w:rFonts w:hint="eastAsia" w:ascii="宋体" w:hAnsi="宋体" w:eastAsia="宋体" w:cs="Times New Roman"/>
          <w:b/>
          <w:bCs w:val="0"/>
          <w:color w:val="000000"/>
          <w:kern w:val="2"/>
          <w:sz w:val="28"/>
          <w:szCs w:val="28"/>
          <w:lang w:val="en-US" w:eastAsia="zh-CN" w:bidi="ar-SA"/>
        </w:rPr>
        <w:t>七、</w:t>
      </w:r>
      <w:r>
        <w:rPr>
          <w:rFonts w:hint="eastAsia" w:ascii="宋体" w:hAnsi="宋体"/>
          <w:bCs/>
          <w:color w:val="000000" w:themeColor="text1"/>
          <w:sz w:val="28"/>
          <w:szCs w:val="28"/>
          <w14:textFill>
            <w14:solidFill>
              <w14:schemeClr w14:val="tx1"/>
            </w14:solidFill>
          </w14:textFill>
        </w:rPr>
        <w:t>本磋商邀请在三台县人民医院官网上以公告形式发布。</w:t>
      </w:r>
    </w:p>
    <w:p>
      <w:pPr>
        <w:numPr>
          <w:ilvl w:val="0"/>
          <w:numId w:val="0"/>
        </w:numPr>
        <w:spacing w:line="460" w:lineRule="exact"/>
        <w:ind w:firstLine="562" w:firstLineChars="200"/>
        <w:rPr>
          <w:rFonts w:ascii="宋体" w:hAnsi="宋体"/>
          <w:color w:val="000000"/>
          <w:sz w:val="28"/>
          <w:szCs w:val="28"/>
        </w:rPr>
      </w:pPr>
      <w:r>
        <w:rPr>
          <w:rFonts w:hint="eastAsia" w:ascii="宋体" w:hAnsi="宋体" w:eastAsia="宋体" w:cs="Times New Roman"/>
          <w:b/>
          <w:bCs w:val="0"/>
          <w:color w:val="000000"/>
          <w:kern w:val="2"/>
          <w:sz w:val="28"/>
          <w:szCs w:val="28"/>
          <w:lang w:val="en-US" w:eastAsia="zh-CN" w:bidi="ar-SA"/>
        </w:rPr>
        <w:t>八、采购人：</w:t>
      </w:r>
      <w:r>
        <w:rPr>
          <w:rFonts w:hint="eastAsia" w:ascii="宋体" w:hAnsi="宋体"/>
          <w:color w:val="000000"/>
          <w:sz w:val="28"/>
          <w:szCs w:val="28"/>
        </w:rPr>
        <w:t>三台县人民医院</w:t>
      </w:r>
    </w:p>
    <w:p>
      <w:pPr>
        <w:pStyle w:val="6"/>
        <w:spacing w:line="460" w:lineRule="exact"/>
        <w:ind w:firstLine="562" w:firstLineChars="200"/>
      </w:pPr>
      <w:r>
        <w:rPr>
          <w:rFonts w:hint="eastAsia" w:ascii="宋体" w:hAnsi="宋体" w:eastAsia="宋体" w:cs="Times New Roman"/>
          <w:b/>
          <w:bCs w:val="0"/>
          <w:color w:val="000000"/>
          <w:kern w:val="2"/>
          <w:sz w:val="28"/>
          <w:szCs w:val="28"/>
          <w:lang w:val="en-US" w:eastAsia="zh-CN" w:bidi="ar-SA"/>
        </w:rPr>
        <w:t>九、项目咨询人、联系电话：</w:t>
      </w:r>
      <w:r>
        <w:rPr>
          <w:rFonts w:hint="eastAsia" w:ascii="宋体" w:hAnsi="宋体"/>
          <w:color w:val="000000"/>
          <w:sz w:val="28"/>
          <w:szCs w:val="28"/>
          <w:lang w:eastAsia="zh-CN"/>
        </w:rPr>
        <w:t>骆</w:t>
      </w:r>
      <w:r>
        <w:rPr>
          <w:rFonts w:hint="eastAsia" w:ascii="宋体" w:hAnsi="宋体"/>
          <w:color w:val="000000"/>
          <w:sz w:val="28"/>
          <w:szCs w:val="28"/>
        </w:rPr>
        <w:t>老师</w:t>
      </w:r>
      <w:r>
        <w:rPr>
          <w:rFonts w:hint="eastAsia" w:ascii="宋体" w:hAnsi="宋体"/>
          <w:color w:val="000000"/>
          <w:sz w:val="28"/>
          <w:szCs w:val="28"/>
          <w:lang w:val="en-US" w:eastAsia="zh-CN"/>
        </w:rPr>
        <w:t>-</w:t>
      </w:r>
      <w:r>
        <w:rPr>
          <w:rFonts w:hint="eastAsia" w:ascii="宋体" w:hAnsi="宋体"/>
          <w:color w:val="000000"/>
          <w:sz w:val="28"/>
          <w:szCs w:val="28"/>
        </w:rPr>
        <w:t>15196222177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Times New Roman"/>
          <w:b/>
          <w:bCs w:val="0"/>
          <w:color w:val="000000"/>
          <w:kern w:val="2"/>
          <w:sz w:val="28"/>
          <w:szCs w:val="28"/>
          <w:lang w:val="en-US" w:eastAsia="zh-CN" w:bidi="ar-SA"/>
        </w:rPr>
      </w:pPr>
      <w:r>
        <w:rPr>
          <w:rFonts w:hint="eastAsia" w:ascii="宋体" w:hAnsi="宋体" w:eastAsia="宋体" w:cs="宋体"/>
          <w:sz w:val="28"/>
          <w:szCs w:val="28"/>
          <w:lang w:val="en-US" w:eastAsia="zh-CN"/>
        </w:rPr>
        <w:t>三台县人民医院采购办 </w:t>
      </w:r>
    </w:p>
    <w:p>
      <w:pPr>
        <w:spacing w:line="460" w:lineRule="exact"/>
        <w:ind w:left="0" w:leftChars="0" w:firstLine="641" w:firstLineChars="228"/>
        <w:jc w:val="center"/>
        <w:rPr>
          <w:rFonts w:ascii="宋体" w:hAnsi="宋体"/>
          <w:color w:val="000000"/>
          <w:sz w:val="28"/>
          <w:szCs w:val="28"/>
        </w:rPr>
      </w:pPr>
      <w:r>
        <w:rPr>
          <w:rFonts w:hint="eastAsia" w:ascii="宋体" w:hAnsi="宋体" w:eastAsia="宋体" w:cs="Times New Roman"/>
          <w:b/>
          <w:bCs w:val="0"/>
          <w:color w:val="000000"/>
          <w:kern w:val="2"/>
          <w:sz w:val="28"/>
          <w:szCs w:val="28"/>
          <w:lang w:val="en-US" w:eastAsia="zh-CN" w:bidi="ar-SA"/>
        </w:rPr>
        <w:t xml:space="preserve">                                  </w:t>
      </w:r>
      <w:r>
        <w:rPr>
          <w:rFonts w:hint="eastAsia" w:ascii="宋体" w:hAnsi="宋体" w:cs="仿宋_GB2312"/>
          <w:color w:val="000000"/>
          <w:sz w:val="28"/>
          <w:szCs w:val="28"/>
        </w:rPr>
        <w:t>2024年</w:t>
      </w:r>
      <w:r>
        <w:rPr>
          <w:rFonts w:hint="eastAsia" w:ascii="宋体" w:hAnsi="宋体" w:cs="仿宋_GB2312"/>
          <w:color w:val="000000"/>
          <w:sz w:val="28"/>
          <w:szCs w:val="28"/>
          <w:lang w:val="en-US" w:eastAsia="zh-CN"/>
        </w:rPr>
        <w:t>7</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23</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6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磋商方案</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38" w:firstLineChars="228"/>
        <w:textAlignment w:val="auto"/>
        <w:rPr>
          <w:rFonts w:cs="Times New Roman"/>
          <w:bCs/>
          <w:color w:val="000000"/>
          <w:kern w:val="2"/>
          <w:sz w:val="28"/>
          <w:szCs w:val="28"/>
          <w:u w:val="single"/>
        </w:rPr>
      </w:pPr>
      <w:r>
        <w:rPr>
          <w:rFonts w:hint="eastAsia" w:cs="Times New Roman"/>
          <w:bCs/>
          <w:color w:val="000000"/>
          <w:kern w:val="2"/>
          <w:sz w:val="28"/>
          <w:szCs w:val="28"/>
        </w:rPr>
        <w:t>我院根据工作需要，拟对</w:t>
      </w:r>
      <w:r>
        <w:rPr>
          <w:rFonts w:hint="eastAsia" w:cs="Times New Roman"/>
          <w:bCs/>
          <w:color w:val="000000"/>
          <w:kern w:val="2"/>
          <w:sz w:val="28"/>
          <w:szCs w:val="28"/>
          <w:u w:val="single"/>
        </w:rPr>
        <w:t>公务用车租赁服务采购项目</w:t>
      </w:r>
      <w:r>
        <w:rPr>
          <w:rFonts w:hint="eastAsia" w:cs="Times New Roman"/>
          <w:bCs/>
          <w:color w:val="000000"/>
          <w:kern w:val="2"/>
          <w:sz w:val="28"/>
          <w:szCs w:val="28"/>
        </w:rPr>
        <w:t>采取院内</w:t>
      </w:r>
      <w:r>
        <w:rPr>
          <w:rFonts w:hint="eastAsia" w:cs="Times New Roman"/>
          <w:bCs/>
          <w:color w:val="000000"/>
          <w:kern w:val="2"/>
          <w:sz w:val="28"/>
          <w:szCs w:val="28"/>
          <w:lang w:eastAsia="zh-CN"/>
        </w:rPr>
        <w:t>竞争性</w:t>
      </w:r>
      <w:r>
        <w:rPr>
          <w:rFonts w:hint="eastAsia" w:cs="Times New Roman"/>
          <w:bCs/>
          <w:color w:val="000000"/>
          <w:kern w:val="2"/>
          <w:sz w:val="28"/>
          <w:szCs w:val="28"/>
        </w:rPr>
        <w:t>磋商方式实施采购，特邀请符合本次代理要求的供应商参加本项目的</w:t>
      </w:r>
      <w:r>
        <w:rPr>
          <w:rFonts w:hint="eastAsia" w:cs="Times New Roman"/>
          <w:bCs/>
          <w:color w:val="000000"/>
          <w:kern w:val="2"/>
          <w:sz w:val="28"/>
          <w:szCs w:val="28"/>
          <w:lang w:eastAsia="zh-CN"/>
        </w:rPr>
        <w:t>采购</w:t>
      </w:r>
      <w:r>
        <w:rPr>
          <w:rFonts w:hint="eastAsia" w:cs="Times New Roman"/>
          <w:bCs/>
          <w:color w:val="000000"/>
          <w:kern w:val="2"/>
          <w:sz w:val="28"/>
          <w:szCs w:val="28"/>
        </w:rPr>
        <w:t>。</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color w:val="000000"/>
          <w:sz w:val="28"/>
          <w:szCs w:val="28"/>
        </w:rPr>
      </w:pPr>
      <w:r>
        <w:rPr>
          <w:rFonts w:hint="eastAsia"/>
          <w:b/>
          <w:bCs/>
          <w:color w:val="000000"/>
          <w:sz w:val="28"/>
          <w:szCs w:val="28"/>
        </w:rPr>
        <w:t>一、采购人</w:t>
      </w:r>
      <w:r>
        <w:rPr>
          <w:rFonts w:hint="eastAsia"/>
          <w:b/>
          <w:bCs/>
          <w:color w:val="000000"/>
          <w:sz w:val="28"/>
          <w:szCs w:val="28"/>
          <w:lang w:eastAsia="zh-CN"/>
        </w:rPr>
        <w:t>：</w:t>
      </w:r>
      <w:r>
        <w:rPr>
          <w:rFonts w:hint="eastAsia"/>
          <w:color w:val="000000"/>
          <w:sz w:val="28"/>
          <w:szCs w:val="28"/>
        </w:rPr>
        <w:t>三台县人民医院</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rFonts w:hint="eastAsia" w:ascii="宋体" w:hAnsi="宋体"/>
          <w:bCs/>
          <w:color w:val="000000"/>
          <w:sz w:val="28"/>
          <w:szCs w:val="28"/>
          <w:u w:val="single"/>
        </w:rPr>
      </w:pPr>
      <w:r>
        <w:rPr>
          <w:rFonts w:hint="eastAsia"/>
          <w:b/>
          <w:bCs/>
          <w:color w:val="000000"/>
          <w:sz w:val="28"/>
          <w:szCs w:val="28"/>
        </w:rPr>
        <w:t>二、项目名称</w:t>
      </w:r>
      <w:r>
        <w:rPr>
          <w:rFonts w:hint="eastAsia"/>
          <w:b/>
          <w:bCs/>
          <w:color w:val="000000"/>
          <w:sz w:val="28"/>
          <w:szCs w:val="28"/>
          <w:lang w:eastAsia="zh-CN"/>
        </w:rPr>
        <w:t>：</w:t>
      </w:r>
      <w:r>
        <w:rPr>
          <w:rFonts w:hint="eastAsia" w:ascii="宋体" w:hAnsi="宋体"/>
          <w:bCs/>
          <w:color w:val="000000"/>
          <w:sz w:val="28"/>
          <w:szCs w:val="28"/>
          <w:u w:val="single"/>
        </w:rPr>
        <w:t>公务用车租赁服务采购项目</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38" w:firstLineChars="228"/>
        <w:textAlignment w:val="auto"/>
        <w:rPr>
          <w:rFonts w:ascii="宋体" w:hAnsi="宋体"/>
          <w:bCs/>
          <w:color w:val="000000"/>
          <w:sz w:val="28"/>
          <w:szCs w:val="28"/>
          <w:u w:val="none"/>
        </w:rPr>
      </w:pPr>
      <w:r>
        <w:rPr>
          <w:rFonts w:hint="eastAsia" w:ascii="宋体" w:hAnsi="宋体"/>
          <w:bCs/>
          <w:color w:val="000000"/>
          <w:sz w:val="28"/>
          <w:szCs w:val="28"/>
          <w:u w:val="none"/>
        </w:rPr>
        <w:t>三台县</w:t>
      </w:r>
      <w:r>
        <w:rPr>
          <w:rFonts w:hint="eastAsia"/>
          <w:bCs/>
          <w:color w:val="000000"/>
          <w:sz w:val="28"/>
          <w:szCs w:val="28"/>
          <w:u w:val="none"/>
          <w:lang w:eastAsia="zh-CN"/>
        </w:rPr>
        <w:t>人民医院公务用车</w:t>
      </w:r>
      <w:r>
        <w:rPr>
          <w:rFonts w:hint="eastAsia" w:ascii="宋体" w:hAnsi="宋体"/>
          <w:bCs/>
          <w:color w:val="000000"/>
          <w:sz w:val="28"/>
          <w:szCs w:val="28"/>
          <w:u w:val="none"/>
        </w:rPr>
        <w:t>租赁</w:t>
      </w:r>
      <w:r>
        <w:rPr>
          <w:rFonts w:hint="eastAsia"/>
          <w:bCs/>
          <w:color w:val="000000"/>
          <w:sz w:val="28"/>
          <w:szCs w:val="28"/>
          <w:u w:val="none"/>
          <w:lang w:val="en-US" w:eastAsia="zh-CN"/>
        </w:rPr>
        <w:t>1</w:t>
      </w:r>
      <w:r>
        <w:rPr>
          <w:rFonts w:hint="eastAsia" w:ascii="宋体" w:hAnsi="宋体"/>
          <w:bCs/>
          <w:color w:val="000000"/>
          <w:sz w:val="28"/>
          <w:szCs w:val="28"/>
          <w:u w:val="none"/>
        </w:rPr>
        <w:t>家公司 ；租赁期限：</w:t>
      </w:r>
      <w:r>
        <w:rPr>
          <w:rFonts w:hint="eastAsia"/>
          <w:bCs/>
          <w:color w:val="000000"/>
          <w:sz w:val="28"/>
          <w:szCs w:val="28"/>
          <w:u w:val="none"/>
          <w:lang w:val="en-US" w:eastAsia="zh-CN"/>
        </w:rPr>
        <w:t>1</w:t>
      </w:r>
      <w:r>
        <w:rPr>
          <w:rFonts w:hint="eastAsia" w:ascii="宋体" w:hAnsi="宋体"/>
          <w:bCs/>
          <w:color w:val="000000"/>
          <w:sz w:val="28"/>
          <w:szCs w:val="28"/>
          <w:u w:val="none"/>
        </w:rPr>
        <w:t>年。</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rFonts w:hint="eastAsia" w:ascii="Microsoft YaHei UI" w:hAnsi="Microsoft YaHei UI" w:eastAsia="Microsoft YaHei UI" w:cs="Microsoft YaHei UI"/>
          <w:i w:val="0"/>
          <w:iCs w:val="0"/>
          <w:caps w:val="0"/>
          <w:color w:val="auto"/>
          <w:spacing w:val="0"/>
          <w:sz w:val="21"/>
          <w:szCs w:val="21"/>
        </w:rPr>
      </w:pPr>
      <w:r>
        <w:rPr>
          <w:rFonts w:hint="eastAsia"/>
          <w:b/>
          <w:bCs/>
          <w:color w:val="000000"/>
          <w:sz w:val="28"/>
          <w:szCs w:val="28"/>
        </w:rPr>
        <w:t>三、</w:t>
      </w:r>
      <w:r>
        <w:rPr>
          <w:rFonts w:hint="eastAsia"/>
          <w:b/>
          <w:bCs/>
          <w:color w:val="000000"/>
          <w:sz w:val="28"/>
          <w:szCs w:val="28"/>
          <w:lang w:eastAsia="zh-CN"/>
        </w:rPr>
        <w:t>参数、</w:t>
      </w:r>
      <w:r>
        <w:rPr>
          <w:rFonts w:hint="eastAsia"/>
          <w:b/>
          <w:bCs/>
          <w:color w:val="000000"/>
          <w:sz w:val="28"/>
          <w:szCs w:val="28"/>
        </w:rPr>
        <w:t>服务要求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（一）服务范围：主要服务范围在绵阳市，其他服务范围覆盖四川省内、重庆等地。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（二）车型要求：轿车、越野车、商务车、客车。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（三）具体服务要求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1</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供应商根据采购人工作需求提供相应车型车辆、配备合格驾驶人员；车辆设施、性能完好，车龄不超过5年，行使里程在10万公里以内。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车辆驾驶人员持有效驾驶证件，身体健康、品行端正，年龄在50岁以内且驾龄在5年以上。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3</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驾驶人员的劳动合同、工资、社保、商业保险等由供应商负责办理，驾驶人员与供应商产生任何的劳动争议，与采购人无关，对采购人造成的一切损失，供应商须负责赔偿。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4</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服务期间驾驶人员须服从采购人的管理，若采购人对驾驶人员不满意，有权要求更换，供应商应当在接到采购人通知后1个工作日内更换新的驾驶人员。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5</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供应商应及时响应采购人提出的用车需求，采购人提出需求后，服务供应商须1小时内予响应，并在要求时间内提供车辆。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6</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用于租赁服务的车辆保险及年检均合法有效，提供服务的车辆需保持清洁干净。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7</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租赁车辆如果遇到车辆故障或车辆发生事故而影响使用时，供应商应在4小时内提供不低于原品牌配置的代替车辆，保证采购人正常开展工作。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8</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供应商承担交通违法、肇事等行为造成的一切后果，包括有关部门的罚款、扣分或交通事故赔偿等；采购人人员乘坐车辆过程中发生的任何人身伤亡、财产损失等安全事故（采购人人员人为造成事故除外），一切法律后果由供应商承担；因此对采购人造成的损失，供应商应进行赔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b w:val="0"/>
          <w:bCs w:val="0"/>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8"/>
          <w:szCs w:val="28"/>
          <w:shd w:val="clear" w:fill="FFFFFF"/>
          <w:lang w:val="en-US" w:eastAsia="zh-CN"/>
        </w:rPr>
        <w:t>（四）商务要求（实质性要求）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554"/>
        </w:tabs>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1</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rPr>
        <w:t>租金计费方式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承租方式为按天数计算租金，实行包干价（包括基本租车费和驾驶人员劳务费），基本租车费报价包括车辆折旧、保险、维修、保养、救援、燃油费、过</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路</w:t>
      </w:r>
      <w:r>
        <w:rPr>
          <w:rFonts w:hint="eastAsia" w:asciiTheme="minorEastAsia" w:hAnsiTheme="minorEastAsia" w:eastAsiaTheme="minorEastAsia" w:cstheme="minorEastAsia"/>
          <w:i w:val="0"/>
          <w:iCs w:val="0"/>
          <w:caps w:val="0"/>
          <w:color w:val="auto"/>
          <w:spacing w:val="0"/>
          <w:sz w:val="28"/>
          <w:szCs w:val="28"/>
          <w:shd w:val="clear" w:fill="FFFFFF"/>
        </w:rPr>
        <w:t>费、泊车费</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交通违章、驾驶员劳务费、</w:t>
      </w:r>
      <w:r>
        <w:rPr>
          <w:rFonts w:hint="eastAsia" w:asciiTheme="minorEastAsia" w:hAnsiTheme="minorEastAsia" w:eastAsiaTheme="minorEastAsia" w:cstheme="minorEastAsia"/>
          <w:i w:val="0"/>
          <w:iCs w:val="0"/>
          <w:caps w:val="0"/>
          <w:color w:val="auto"/>
          <w:spacing w:val="0"/>
          <w:sz w:val="28"/>
          <w:szCs w:val="28"/>
          <w:shd w:val="clear" w:fill="FFFFFF"/>
        </w:rPr>
        <w:t>驾驶人员工作期间</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食宿、</w:t>
      </w:r>
      <w:r>
        <w:rPr>
          <w:rFonts w:hint="eastAsia" w:asciiTheme="minorEastAsia" w:hAnsiTheme="minorEastAsia" w:eastAsiaTheme="minorEastAsia" w:cstheme="minorEastAsia"/>
          <w:i w:val="0"/>
          <w:iCs w:val="0"/>
          <w:caps w:val="0"/>
          <w:color w:val="auto"/>
          <w:spacing w:val="0"/>
          <w:sz w:val="28"/>
          <w:szCs w:val="28"/>
          <w:shd w:val="clear" w:fill="FFFFFF"/>
        </w:rPr>
        <w:t>开票税金等费用。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租赁服务清单详见附件1：“</w:t>
      </w:r>
      <w:r>
        <w:rPr>
          <w:rFonts w:hint="eastAsia" w:asciiTheme="minorEastAsia" w:hAnsiTheme="minorEastAsia" w:eastAsiaTheme="minorEastAsia" w:cstheme="minorEastAsia"/>
          <w:i w:val="0"/>
          <w:iCs w:val="0"/>
          <w:caps w:val="0"/>
          <w:color w:val="auto"/>
          <w:spacing w:val="0"/>
          <w:sz w:val="28"/>
          <w:szCs w:val="28"/>
          <w:shd w:val="clear" w:fill="FFFFFF"/>
          <w:lang w:eastAsia="zh-CN"/>
        </w:rPr>
        <w:t>三台县人民医院</w:t>
      </w:r>
      <w:r>
        <w:rPr>
          <w:rFonts w:hint="eastAsia" w:asciiTheme="minorEastAsia" w:hAnsiTheme="minorEastAsia" w:eastAsiaTheme="minorEastAsia" w:cstheme="minorEastAsia"/>
          <w:i w:val="0"/>
          <w:iCs w:val="0"/>
          <w:caps w:val="0"/>
          <w:color w:val="auto"/>
          <w:spacing w:val="0"/>
          <w:sz w:val="28"/>
          <w:szCs w:val="28"/>
          <w:shd w:val="clear" w:fill="FFFFFF"/>
        </w:rPr>
        <w:t>公务用车租赁服务清单”。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rPr>
        <w:t>付款方式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460" w:lineRule="exact"/>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每季度结算一次，每次结算前先由供应商和采购人核对和确认租车行程无误后，再由供应商开具等额合法的税务发票。采购人于收到发票之日起15日内，以转账支付的方式支付费用至供应商指定账户。</w:t>
      </w:r>
    </w:p>
    <w:p>
      <w:pPr>
        <w:pStyle w:val="20"/>
        <w:keepNext w:val="0"/>
        <w:keepLines w:val="0"/>
        <w:pageBreakBefore w:val="0"/>
        <w:shd w:val="clear" w:color="auto" w:fill="FFFFFF"/>
        <w:kinsoku/>
        <w:wordWrap/>
        <w:overflowPunct/>
        <w:topLinePunct w:val="0"/>
        <w:bidi w:val="0"/>
        <w:snapToGrid/>
        <w:spacing w:before="0" w:beforeAutospacing="0" w:after="0" w:afterAutospacing="0" w:line="460" w:lineRule="exact"/>
        <w:ind w:left="0" w:leftChars="0" w:firstLine="641" w:firstLineChars="228"/>
        <w:textAlignment w:val="auto"/>
        <w:rPr>
          <w:rFonts w:hint="eastAsia" w:eastAsia="宋体"/>
          <w:b/>
          <w:bCs/>
          <w:color w:val="000000"/>
          <w:sz w:val="28"/>
          <w:szCs w:val="28"/>
          <w:lang w:eastAsia="zh-CN"/>
        </w:rPr>
      </w:pPr>
      <w:r>
        <w:rPr>
          <w:rFonts w:hint="eastAsia"/>
          <w:b/>
          <w:bCs/>
          <w:color w:val="000000"/>
          <w:sz w:val="28"/>
          <w:szCs w:val="28"/>
        </w:rPr>
        <w:t>四、采购</w:t>
      </w:r>
      <w:r>
        <w:rPr>
          <w:rFonts w:hint="eastAsia"/>
          <w:b/>
          <w:bCs/>
          <w:color w:val="000000"/>
          <w:sz w:val="28"/>
          <w:szCs w:val="28"/>
          <w:lang w:eastAsia="zh-CN"/>
        </w:rPr>
        <w:t>预算</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lang w:eastAsia="zh-CN"/>
        </w:rPr>
        <w:t>单价采购，预算总费用</w:t>
      </w:r>
      <w:r>
        <w:rPr>
          <w:rFonts w:hint="eastAsia" w:ascii="宋体" w:hAnsi="宋体" w:cs="宋体"/>
          <w:kern w:val="0"/>
          <w:sz w:val="28"/>
          <w:szCs w:val="28"/>
          <w:lang w:val="en-US" w:eastAsia="zh-CN"/>
        </w:rPr>
        <w:t>25</w:t>
      </w:r>
      <w:r>
        <w:rPr>
          <w:rFonts w:hint="eastAsia" w:ascii="宋体" w:hAnsi="宋体" w:cs="宋体"/>
          <w:kern w:val="0"/>
          <w:sz w:val="28"/>
          <w:szCs w:val="28"/>
        </w:rPr>
        <w:t>万元。</w:t>
      </w:r>
    </w:p>
    <w:p>
      <w:pPr>
        <w:keepNext w:val="0"/>
        <w:keepLines w:val="0"/>
        <w:pageBreakBefore w:val="0"/>
        <w:kinsoku/>
        <w:wordWrap/>
        <w:overflowPunct/>
        <w:topLinePunct w:val="0"/>
        <w:autoSpaceDE w:val="0"/>
        <w:autoSpaceDN w:val="0"/>
        <w:bidi w:val="0"/>
        <w:adjustRightInd w:val="0"/>
        <w:snapToGrid/>
        <w:spacing w:line="460" w:lineRule="exact"/>
        <w:ind w:left="0" w:leftChars="0" w:firstLine="641" w:firstLineChars="228"/>
        <w:jc w:val="left"/>
        <w:textAlignment w:val="auto"/>
        <w:rPr>
          <w:rFonts w:ascii="宋体" w:hAnsi="宋体" w:cs="宋体"/>
          <w:b/>
          <w:bCs/>
          <w:kern w:val="0"/>
          <w:sz w:val="28"/>
          <w:szCs w:val="28"/>
        </w:rPr>
      </w:pPr>
      <w:r>
        <w:rPr>
          <w:rFonts w:hint="eastAsia" w:ascii="宋体" w:hAnsi="宋体" w:cs="宋体"/>
          <w:b/>
          <w:bCs/>
          <w:kern w:val="0"/>
          <w:sz w:val="28"/>
          <w:szCs w:val="28"/>
        </w:rPr>
        <w:t>五、</w:t>
      </w:r>
      <w:r>
        <w:rPr>
          <w:rFonts w:hint="eastAsia" w:ascii="宋体" w:hAnsi="宋体" w:cs="宋体"/>
          <w:b/>
          <w:bCs/>
          <w:sz w:val="28"/>
          <w:szCs w:val="28"/>
          <w:lang w:eastAsia="zh-CN"/>
        </w:rPr>
        <w:t>响应</w:t>
      </w:r>
      <w:r>
        <w:rPr>
          <w:rFonts w:hint="eastAsia" w:ascii="宋体" w:hAnsi="宋体" w:cs="宋体"/>
          <w:b/>
          <w:bCs/>
          <w:sz w:val="28"/>
          <w:szCs w:val="28"/>
        </w:rPr>
        <w:t>文件的</w:t>
      </w:r>
      <w:r>
        <w:rPr>
          <w:rFonts w:hint="eastAsia" w:ascii="宋体" w:hAnsi="宋体" w:cs="宋体"/>
          <w:b/>
          <w:bCs/>
          <w:sz w:val="28"/>
          <w:szCs w:val="28"/>
          <w:lang w:eastAsia="zh-CN"/>
        </w:rPr>
        <w:t>数量、</w:t>
      </w:r>
      <w:r>
        <w:rPr>
          <w:rFonts w:hint="eastAsia" w:ascii="宋体" w:hAnsi="宋体" w:cs="宋体"/>
          <w:b/>
          <w:bCs/>
          <w:sz w:val="28"/>
          <w:szCs w:val="28"/>
        </w:rPr>
        <w:t>密封及递交</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响应文件递交</w:t>
      </w:r>
      <w:r>
        <w:rPr>
          <w:rFonts w:hint="eastAsia" w:ascii="宋体" w:hAnsi="宋体" w:cs="宋体"/>
          <w:sz w:val="28"/>
          <w:szCs w:val="28"/>
        </w:rPr>
        <w:t>时间：</w:t>
      </w:r>
      <w:r>
        <w:rPr>
          <w:rFonts w:hint="eastAsia" w:ascii="宋体" w:hAnsi="宋体"/>
          <w:bCs/>
          <w:sz w:val="28"/>
          <w:szCs w:val="28"/>
        </w:rPr>
        <w:t>2024年</w:t>
      </w:r>
      <w:r>
        <w:rPr>
          <w:rFonts w:hint="eastAsia" w:ascii="宋体" w:hAnsi="宋体"/>
          <w:bCs/>
          <w:sz w:val="28"/>
          <w:szCs w:val="28"/>
          <w:lang w:val="en-US" w:eastAsia="zh-CN"/>
        </w:rPr>
        <w:t>7月31</w:t>
      </w:r>
      <w:bookmarkStart w:id="22" w:name="_GoBack"/>
      <w:bookmarkEnd w:id="22"/>
      <w:r>
        <w:rPr>
          <w:rFonts w:hint="eastAsia" w:ascii="宋体" w:hAnsi="宋体"/>
          <w:bCs/>
          <w:sz w:val="28"/>
          <w:szCs w:val="28"/>
        </w:rPr>
        <w:t>日</w:t>
      </w:r>
      <w:r>
        <w:rPr>
          <w:rFonts w:hint="eastAsia" w:ascii="宋体" w:hAnsi="宋体"/>
          <w:bCs/>
          <w:sz w:val="28"/>
          <w:szCs w:val="28"/>
          <w:lang w:val="en-US" w:eastAsia="zh-CN"/>
        </w:rPr>
        <w:t>15</w:t>
      </w:r>
      <w:r>
        <w:rPr>
          <w:rFonts w:hint="eastAsia" w:ascii="宋体" w:hAnsi="宋体"/>
          <w:bCs/>
          <w:sz w:val="28"/>
          <w:szCs w:val="28"/>
        </w:rPr>
        <w:t>：00。</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响应文件递交</w:t>
      </w:r>
      <w:r>
        <w:rPr>
          <w:rFonts w:hint="eastAsia" w:ascii="宋体" w:hAnsi="宋体" w:cs="宋体"/>
          <w:sz w:val="28"/>
          <w:szCs w:val="28"/>
        </w:rPr>
        <w:t>地点：</w:t>
      </w:r>
      <w:r>
        <w:rPr>
          <w:rFonts w:hint="eastAsia" w:ascii="宋体" w:hAnsi="宋体" w:cs="宋体"/>
          <w:kern w:val="0"/>
          <w:sz w:val="28"/>
          <w:szCs w:val="28"/>
        </w:rPr>
        <w:t>三台县人民医院行政楼</w:t>
      </w:r>
      <w:r>
        <w:rPr>
          <w:rFonts w:hint="eastAsia" w:ascii="宋体" w:hAnsi="宋体" w:cs="宋体"/>
          <w:kern w:val="0"/>
          <w:sz w:val="28"/>
          <w:szCs w:val="28"/>
          <w:lang w:eastAsia="zh-CN"/>
        </w:rPr>
        <w:t>二</w:t>
      </w:r>
      <w:r>
        <w:rPr>
          <w:rFonts w:hint="eastAsia" w:ascii="宋体" w:hAnsi="宋体" w:cs="宋体"/>
          <w:kern w:val="0"/>
          <w:sz w:val="28"/>
          <w:szCs w:val="28"/>
        </w:rPr>
        <w:t>楼会议室</w:t>
      </w:r>
      <w:r>
        <w:rPr>
          <w:rFonts w:hint="eastAsia" w:ascii="宋体" w:hAnsi="宋体" w:cs="宋体"/>
          <w:kern w:val="0"/>
          <w:sz w:val="28"/>
          <w:szCs w:val="28"/>
          <w:lang w:eastAsia="zh-CN"/>
        </w:rPr>
        <w:t>（一）</w:t>
      </w:r>
      <w:r>
        <w:rPr>
          <w:rFonts w:hint="eastAsia" w:ascii="宋体" w:hAnsi="宋体" w:cs="宋体"/>
          <w:sz w:val="28"/>
          <w:szCs w:val="28"/>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响应</w:t>
      </w:r>
      <w:r>
        <w:rPr>
          <w:rFonts w:hint="eastAsia" w:ascii="宋体" w:hAnsi="宋体" w:cs="宋体"/>
          <w:sz w:val="28"/>
          <w:szCs w:val="28"/>
        </w:rPr>
        <w:t>文件份数：叁份（一正二副）。</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响应</w:t>
      </w:r>
      <w:r>
        <w:rPr>
          <w:rFonts w:hint="eastAsia" w:ascii="宋体" w:hAnsi="宋体" w:cs="宋体"/>
          <w:sz w:val="28"/>
          <w:szCs w:val="28"/>
        </w:rPr>
        <w:t>文件密封：</w:t>
      </w:r>
      <w:r>
        <w:rPr>
          <w:rFonts w:hint="eastAsia" w:ascii="宋体" w:hAnsi="宋体"/>
          <w:bCs/>
          <w:sz w:val="28"/>
          <w:szCs w:val="28"/>
        </w:rPr>
        <w:t>正副本密封到一个密封袋内</w:t>
      </w:r>
      <w:r>
        <w:rPr>
          <w:rFonts w:hint="eastAsia" w:ascii="宋体" w:hAnsi="宋体" w:cs="宋体"/>
          <w:sz w:val="28"/>
          <w:szCs w:val="28"/>
        </w:rPr>
        <w:t>，封口处加盖供应商公章。</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FF0000"/>
          <w:sz w:val="28"/>
          <w:szCs w:val="28"/>
        </w:rPr>
      </w:pPr>
      <w:r>
        <w:rPr>
          <w:rFonts w:hint="eastAsia" w:ascii="宋体" w:hAnsi="宋体" w:cs="宋体"/>
          <w:sz w:val="28"/>
          <w:szCs w:val="28"/>
        </w:rPr>
        <w:t>5.逾期送达的或者未送达指定地点的，</w:t>
      </w:r>
      <w:r>
        <w:rPr>
          <w:rFonts w:hint="eastAsia" w:ascii="宋体" w:hAnsi="宋体" w:cs="宋体"/>
          <w:sz w:val="28"/>
          <w:szCs w:val="28"/>
          <w:lang w:eastAsia="zh-CN"/>
        </w:rPr>
        <w:t>采购</w:t>
      </w:r>
      <w:r>
        <w:rPr>
          <w:rFonts w:hint="eastAsia" w:ascii="宋体" w:hAnsi="宋体" w:cs="宋体"/>
          <w:sz w:val="28"/>
          <w:szCs w:val="28"/>
        </w:rPr>
        <w:t>人不予受理。</w:t>
      </w:r>
    </w:p>
    <w:p>
      <w:pPr>
        <w:keepNext w:val="0"/>
        <w:keepLines w:val="0"/>
        <w:pageBreakBefore w:val="0"/>
        <w:kinsoku/>
        <w:wordWrap/>
        <w:overflowPunct/>
        <w:topLinePunct w:val="0"/>
        <w:bidi w:val="0"/>
        <w:snapToGrid/>
        <w:spacing w:line="460" w:lineRule="exact"/>
        <w:ind w:left="0" w:leftChars="0" w:firstLine="641" w:firstLineChars="228"/>
        <w:textAlignment w:val="auto"/>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六、参加本次采购活动应具备下列条件</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overflowPunct/>
        <w:topLinePunct w:val="0"/>
        <w:bidi w:val="0"/>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overflowPunct/>
        <w:topLinePunct w:val="0"/>
        <w:bidi w:val="0"/>
        <w:spacing w:line="460" w:lineRule="exact"/>
        <w:ind w:left="0" w:leftChars="0" w:firstLine="638" w:firstLineChars="228"/>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rPr>
        <w:t>5</w:t>
      </w:r>
      <w:r>
        <w:rPr>
          <w:rFonts w:hint="eastAsia" w:ascii="宋体" w:hAnsi="宋体" w:cs="宋体"/>
          <w:color w:val="000000"/>
          <w:sz w:val="28"/>
          <w:szCs w:val="28"/>
          <w:lang w:val="en-US" w:eastAsia="zh-CN"/>
        </w:rPr>
        <w:t>.</w:t>
      </w:r>
      <w:r>
        <w:rPr>
          <w:rFonts w:hint="eastAsia" w:ascii="宋体" w:hAnsi="宋体" w:cs="宋体"/>
          <w:color w:val="000000"/>
          <w:sz w:val="28"/>
          <w:szCs w:val="28"/>
        </w:rPr>
        <w:t>参加本次采购活动前三年内，在经营活动中没有重大违法记录</w:t>
      </w:r>
      <w:r>
        <w:rPr>
          <w:rFonts w:hint="eastAsia" w:ascii="宋体" w:hAnsi="宋体" w:cs="宋体"/>
          <w:color w:val="000000"/>
          <w:sz w:val="28"/>
          <w:szCs w:val="28"/>
          <w:lang w:eastAsia="zh-CN"/>
        </w:rPr>
        <w:t>；</w:t>
      </w:r>
    </w:p>
    <w:p>
      <w:pPr>
        <w:keepNext w:val="0"/>
        <w:keepLines w:val="0"/>
        <w:pageBreakBefore w:val="0"/>
        <w:kinsoku/>
        <w:overflowPunct/>
        <w:topLinePunct w:val="0"/>
        <w:bidi w:val="0"/>
        <w:spacing w:line="46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6</w:t>
      </w:r>
      <w:r>
        <w:rPr>
          <w:rFonts w:hint="eastAsia" w:ascii="宋体" w:hAnsi="宋体" w:cs="宋体"/>
          <w:color w:val="000000"/>
          <w:sz w:val="28"/>
          <w:szCs w:val="28"/>
          <w:lang w:val="en-US" w:eastAsia="zh-CN"/>
        </w:rPr>
        <w:t>.供应商及其现任法定代表人、主要负责人无行贿犯罪记录</w:t>
      </w:r>
      <w:r>
        <w:rPr>
          <w:rFonts w:hint="eastAsia" w:ascii="宋体" w:hAnsi="宋体" w:cs="宋体"/>
          <w:color w:val="000000"/>
          <w:sz w:val="28"/>
          <w:szCs w:val="28"/>
          <w:lang w:eastAsia="zh-CN"/>
        </w:rPr>
        <w:t>；</w:t>
      </w:r>
    </w:p>
    <w:p>
      <w:pPr>
        <w:keepNext w:val="0"/>
        <w:keepLines w:val="0"/>
        <w:pageBreakBefore w:val="0"/>
        <w:kinsoku/>
        <w:overflowPunct/>
        <w:topLinePunct w:val="0"/>
        <w:bidi w:val="0"/>
        <w:spacing w:line="46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7</w:t>
      </w:r>
      <w:r>
        <w:rPr>
          <w:rFonts w:hint="eastAsia" w:ascii="宋体" w:hAnsi="宋体" w:cs="宋体"/>
          <w:color w:val="000000"/>
          <w:sz w:val="28"/>
          <w:szCs w:val="28"/>
          <w:lang w:val="en-US" w:eastAsia="zh-CN"/>
        </w:rPr>
        <w:t>.</w:t>
      </w:r>
      <w:r>
        <w:rPr>
          <w:rFonts w:hint="eastAsia" w:ascii="宋体" w:hAnsi="宋体" w:cs="宋体"/>
          <w:color w:val="000000"/>
          <w:sz w:val="28"/>
          <w:szCs w:val="28"/>
        </w:rPr>
        <w:t>法律、行政法规规定的其他条件</w:t>
      </w:r>
      <w:r>
        <w:rPr>
          <w:rFonts w:hint="eastAsia" w:ascii="宋体" w:hAnsi="宋体" w:cs="宋体"/>
          <w:color w:val="000000"/>
          <w:sz w:val="28"/>
          <w:szCs w:val="28"/>
          <w:lang w:eastAsia="zh-CN"/>
        </w:rPr>
        <w:t>；</w:t>
      </w:r>
    </w:p>
    <w:p>
      <w:pPr>
        <w:keepNext w:val="0"/>
        <w:keepLines w:val="0"/>
        <w:pageBreakBefore w:val="0"/>
        <w:kinsoku/>
        <w:overflowPunct/>
        <w:topLinePunct w:val="0"/>
        <w:bidi w:val="0"/>
        <w:spacing w:line="460" w:lineRule="exact"/>
        <w:ind w:left="0" w:leftChars="0" w:firstLine="638" w:firstLineChars="228"/>
        <w:textAlignment w:val="auto"/>
        <w:rPr>
          <w:color w:val="000000"/>
        </w:rPr>
      </w:pPr>
      <w:r>
        <w:rPr>
          <w:rFonts w:hint="eastAsia" w:ascii="宋体" w:hAnsi="宋体" w:cs="宋体"/>
          <w:color w:val="000000"/>
          <w:sz w:val="28"/>
          <w:szCs w:val="28"/>
        </w:rPr>
        <w:t>8</w:t>
      </w:r>
      <w:r>
        <w:rPr>
          <w:rFonts w:hint="eastAsia" w:ascii="宋体" w:hAnsi="宋体" w:cs="宋体"/>
          <w:color w:val="000000"/>
          <w:sz w:val="28"/>
          <w:szCs w:val="28"/>
          <w:lang w:val="en-US" w:eastAsia="zh-CN"/>
        </w:rPr>
        <w:t>.</w:t>
      </w:r>
      <w:r>
        <w:rPr>
          <w:rFonts w:hint="eastAsia" w:ascii="宋体" w:hAnsi="宋体" w:cs="宋体"/>
          <w:color w:val="000000"/>
          <w:sz w:val="28"/>
          <w:szCs w:val="28"/>
        </w:rPr>
        <w:t>具有汽车租赁备案证明或道路运输证。</w:t>
      </w:r>
    </w:p>
    <w:p>
      <w:pPr>
        <w:keepNext w:val="0"/>
        <w:keepLines w:val="0"/>
        <w:pageBreakBefore w:val="0"/>
        <w:kinsoku/>
        <w:wordWrap/>
        <w:overflowPunct/>
        <w:topLinePunct w:val="0"/>
        <w:bidi w:val="0"/>
        <w:snapToGrid/>
        <w:spacing w:line="460" w:lineRule="exact"/>
        <w:ind w:left="0" w:leftChars="0" w:firstLine="641" w:firstLineChars="228"/>
        <w:textAlignment w:val="auto"/>
        <w:rPr>
          <w:rFonts w:ascii="宋体" w:hAnsi="宋体" w:cs="宋体"/>
          <w:color w:val="000000"/>
          <w:sz w:val="28"/>
          <w:szCs w:val="28"/>
        </w:rPr>
      </w:pPr>
      <w:r>
        <w:rPr>
          <w:rFonts w:hint="eastAsia" w:ascii="宋体" w:hAnsi="宋体" w:cs="宋体"/>
          <w:b/>
          <w:bCs/>
          <w:color w:val="000000"/>
          <w:sz w:val="28"/>
          <w:szCs w:val="28"/>
        </w:rPr>
        <w:t>七、</w:t>
      </w:r>
      <w:r>
        <w:rPr>
          <w:rFonts w:hint="eastAsia" w:ascii="宋体" w:hAnsi="宋体" w:cs="宋体"/>
          <w:b/>
          <w:bCs/>
          <w:color w:val="000000"/>
          <w:sz w:val="28"/>
          <w:szCs w:val="28"/>
          <w:lang w:eastAsia="zh-CN"/>
        </w:rPr>
        <w:t>响应</w:t>
      </w:r>
      <w:r>
        <w:rPr>
          <w:rFonts w:hint="eastAsia" w:ascii="宋体" w:hAnsi="宋体" w:cs="宋体"/>
          <w:b/>
          <w:bCs/>
          <w:color w:val="000000"/>
          <w:sz w:val="28"/>
          <w:szCs w:val="28"/>
        </w:rPr>
        <w:t>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3.商业信誉承诺</w:t>
      </w:r>
      <w:r>
        <w:rPr>
          <w:rFonts w:hint="eastAsia" w:ascii="宋体" w:hAnsi="宋体" w:cs="宋体"/>
          <w:color w:val="000000"/>
          <w:sz w:val="28"/>
          <w:szCs w:val="28"/>
          <w:lang w:eastAsia="zh-CN"/>
        </w:rPr>
        <w:t>函</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5.具有履行合同所必须的设备和专业技术能力的承诺</w:t>
      </w:r>
      <w:r>
        <w:rPr>
          <w:rFonts w:hint="eastAsia" w:ascii="宋体" w:hAnsi="宋体" w:cs="宋体"/>
          <w:color w:val="000000"/>
          <w:sz w:val="28"/>
          <w:szCs w:val="28"/>
          <w:lang w:eastAsia="zh-CN"/>
        </w:rPr>
        <w:t>函</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pStyle w:val="11"/>
        <w:keepNext w:val="0"/>
        <w:keepLines w:val="0"/>
        <w:pageBreakBefore w:val="0"/>
        <w:kinsoku/>
        <w:wordWrap/>
        <w:overflowPunct/>
        <w:topLinePunct w:val="0"/>
        <w:bidi w:val="0"/>
        <w:snapToGrid/>
        <w:spacing w:line="460" w:lineRule="exact"/>
        <w:ind w:left="0" w:leftChars="0" w:firstLine="638" w:firstLineChars="228"/>
        <w:jc w:val="left"/>
        <w:textAlignment w:val="auto"/>
        <w:rPr>
          <w:rFonts w:hint="eastAsia" w:ascii="宋体" w:hAnsi="宋体" w:cs="宋体"/>
          <w:color w:val="000000"/>
          <w:sz w:val="28"/>
          <w:szCs w:val="28"/>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w:t>
      </w:r>
      <w:r>
        <w:rPr>
          <w:rFonts w:hint="eastAsia" w:ascii="宋体" w:hAnsi="宋体" w:cs="宋体"/>
          <w:color w:val="000000"/>
          <w:sz w:val="28"/>
          <w:szCs w:val="28"/>
          <w:lang w:eastAsia="zh-CN"/>
        </w:rPr>
        <w:t>函</w:t>
      </w:r>
      <w:r>
        <w:rPr>
          <w:rFonts w:hint="eastAsia" w:ascii="宋体" w:hAnsi="宋体" w:cs="宋体"/>
          <w:color w:val="000000"/>
          <w:sz w:val="28"/>
          <w:szCs w:val="28"/>
        </w:rPr>
        <w:t>；</w:t>
      </w:r>
    </w:p>
    <w:p>
      <w:pPr>
        <w:pStyle w:val="11"/>
        <w:keepNext w:val="0"/>
        <w:keepLines w:val="0"/>
        <w:pageBreakBefore w:val="0"/>
        <w:kinsoku/>
        <w:wordWrap/>
        <w:overflowPunct/>
        <w:topLinePunct w:val="0"/>
        <w:bidi w:val="0"/>
        <w:snapToGrid/>
        <w:spacing w:line="460" w:lineRule="exact"/>
        <w:ind w:left="0" w:leftChars="0" w:firstLine="638" w:firstLineChars="228"/>
        <w:jc w:val="left"/>
        <w:textAlignment w:val="auto"/>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eastAsia="zh-CN"/>
        </w:rPr>
        <w:t>无</w:t>
      </w:r>
      <w:r>
        <w:rPr>
          <w:rFonts w:ascii="宋体" w:hAnsi="宋体" w:cs="宋体"/>
          <w:color w:val="000000"/>
          <w:sz w:val="28"/>
          <w:szCs w:val="28"/>
        </w:rPr>
        <w:t>重大违法记录的书面声明</w:t>
      </w:r>
      <w:r>
        <w:rPr>
          <w:rFonts w:hint="eastAsia" w:ascii="宋体" w:hAnsi="宋体" w:cs="宋体"/>
          <w:color w:val="000000"/>
          <w:sz w:val="28"/>
          <w:szCs w:val="28"/>
        </w:rPr>
        <w:t>；</w:t>
      </w:r>
    </w:p>
    <w:p>
      <w:pPr>
        <w:pStyle w:val="11"/>
        <w:keepNext w:val="0"/>
        <w:keepLines w:val="0"/>
        <w:pageBreakBefore w:val="0"/>
        <w:kinsoku/>
        <w:wordWrap/>
        <w:overflowPunct/>
        <w:topLinePunct w:val="0"/>
        <w:bidi w:val="0"/>
        <w:snapToGrid/>
        <w:spacing w:line="460" w:lineRule="exact"/>
        <w:ind w:left="0" w:leftChars="0" w:firstLine="638" w:firstLineChars="228"/>
        <w:jc w:val="left"/>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9.具有汽车租赁备案证明或道路运输证</w:t>
      </w:r>
      <w:r>
        <w:rPr>
          <w:rFonts w:hint="eastAsia" w:ascii="宋体" w:hAnsi="宋体" w:cs="宋体"/>
          <w:color w:val="000000"/>
          <w:sz w:val="28"/>
          <w:szCs w:val="28"/>
          <w:lang w:eastAsia="zh-CN"/>
        </w:rPr>
        <w:t>；</w:t>
      </w:r>
    </w:p>
    <w:p>
      <w:pPr>
        <w:keepNext w:val="0"/>
        <w:keepLines w:val="0"/>
        <w:pageBreakBefore w:val="0"/>
        <w:kinsoku/>
        <w:wordWrap/>
        <w:overflowPunct/>
        <w:topLinePunct w:val="0"/>
        <w:bidi w:val="0"/>
        <w:snapToGrid/>
        <w:spacing w:line="460" w:lineRule="exact"/>
        <w:ind w:left="0" w:leftChars="0" w:firstLine="638" w:firstLineChars="228"/>
        <w:textAlignment w:val="auto"/>
        <w:rPr>
          <w:rFonts w:hint="eastAsia" w:ascii="宋体" w:hAnsi="宋体" w:eastAsia="宋体"/>
          <w:bCs/>
          <w:color w:val="000000"/>
          <w:sz w:val="28"/>
          <w:szCs w:val="28"/>
          <w:lang w:eastAsia="zh-CN"/>
        </w:rPr>
      </w:pPr>
      <w:r>
        <w:rPr>
          <w:rFonts w:hint="eastAsia" w:ascii="宋体" w:hAnsi="宋体" w:cs="宋体"/>
          <w:color w:val="000000"/>
          <w:sz w:val="28"/>
          <w:szCs w:val="28"/>
          <w:lang w:val="en-US" w:eastAsia="zh-CN"/>
        </w:rPr>
        <w:t>10.</w:t>
      </w:r>
      <w:r>
        <w:rPr>
          <w:rFonts w:hint="eastAsia" w:ascii="宋体" w:hAnsi="宋体" w:cs="宋体"/>
          <w:color w:val="000000"/>
          <w:sz w:val="28"/>
          <w:szCs w:val="28"/>
        </w:rPr>
        <w:t>报价函</w:t>
      </w:r>
      <w:r>
        <w:rPr>
          <w:rFonts w:hint="eastAsia" w:ascii="宋体" w:hAnsi="宋体" w:cs="宋体"/>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641" w:firstLineChars="228"/>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八、评审与定标</w:t>
      </w:r>
    </w:p>
    <w:p>
      <w:pPr>
        <w:keepNext w:val="0"/>
        <w:keepLines w:val="0"/>
        <w:pageBreakBefore w:val="0"/>
        <w:widowControl/>
        <w:kinsoku/>
        <w:wordWrap/>
        <w:overflowPunct/>
        <w:topLinePunct w:val="0"/>
        <w:autoSpaceDE/>
        <w:bidi w:val="0"/>
        <w:adjustRightInd/>
        <w:snapToGrid/>
        <w:spacing w:line="460" w:lineRule="exact"/>
        <w:ind w:left="0" w:leftChars="0" w:firstLine="638" w:firstLineChars="22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val="0"/>
          <w:bCs w:val="0"/>
          <w:color w:val="000000"/>
          <w:sz w:val="28"/>
          <w:szCs w:val="28"/>
          <w:highlight w:val="none"/>
          <w:lang w:val="en-US" w:eastAsia="zh-CN"/>
        </w:rPr>
        <w:t>在密封报价的基础上，进行一轮或多轮磋商</w:t>
      </w:r>
      <w:r>
        <w:rPr>
          <w:rFonts w:hint="eastAsia" w:ascii="宋体" w:hAnsi="宋体" w:cs="宋体"/>
          <w:b w:val="0"/>
          <w:bCs w:val="0"/>
          <w:color w:val="000000"/>
          <w:sz w:val="28"/>
          <w:szCs w:val="28"/>
          <w:highlight w:val="none"/>
          <w:lang w:val="en-US" w:eastAsia="zh-CN"/>
        </w:rPr>
        <w:t>,</w:t>
      </w:r>
      <w:r>
        <w:rPr>
          <w:rFonts w:hint="eastAsia" w:ascii="宋体" w:hAnsi="宋体" w:eastAsia="宋体" w:cs="宋体"/>
          <w:b w:val="0"/>
          <w:bCs w:val="0"/>
          <w:color w:val="000000"/>
          <w:sz w:val="28"/>
          <w:szCs w:val="28"/>
          <w:highlight w:val="none"/>
          <w:lang w:val="en-US" w:eastAsia="zh-CN"/>
        </w:rPr>
        <w:t>本项目采取综合评分定标原则，按磋商文件中规定的评标方法和标准，对未作无效投标处理的响应文件进行价格、业绩、人员、服务方案等方面综合评价，并进行评分，符合资格条件供应商不足3家，不予评审。</w:t>
      </w:r>
    </w:p>
    <w:p>
      <w:pPr>
        <w:keepNext w:val="0"/>
        <w:keepLines w:val="0"/>
        <w:pageBreakBefore w:val="0"/>
        <w:widowControl/>
        <w:kinsoku/>
        <w:wordWrap/>
        <w:overflowPunct/>
        <w:topLinePunct w:val="0"/>
        <w:autoSpaceDE/>
        <w:bidi w:val="0"/>
        <w:adjustRightInd/>
        <w:spacing w:line="460" w:lineRule="exact"/>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评分</w:t>
      </w:r>
      <w:r>
        <w:rPr>
          <w:rFonts w:hint="eastAsia" w:ascii="宋体" w:hAnsi="宋体" w:eastAsia="宋体" w:cs="宋体"/>
          <w:b/>
          <w:color w:val="000000"/>
          <w:kern w:val="0"/>
          <w:sz w:val="24"/>
          <w:szCs w:val="24"/>
          <w:highlight w:val="none"/>
          <w:lang w:eastAsia="zh-CN"/>
        </w:rPr>
        <w:t>细则</w:t>
      </w:r>
      <w:r>
        <w:rPr>
          <w:rFonts w:hint="eastAsia" w:ascii="宋体" w:hAnsi="宋体" w:cs="宋体"/>
          <w:b/>
          <w:color w:val="000000"/>
          <w:kern w:val="0"/>
          <w:sz w:val="24"/>
          <w:szCs w:val="24"/>
          <w:highlight w:val="none"/>
          <w:lang w:eastAsia="zh-CN"/>
        </w:rPr>
        <w:t>：</w:t>
      </w:r>
    </w:p>
    <w:tbl>
      <w:tblPr>
        <w:tblStyle w:val="1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06"/>
        <w:gridCol w:w="540"/>
        <w:gridCol w:w="5790"/>
        <w:gridCol w:w="1500"/>
        <w:gridCol w:w="69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2"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szCs w:val="21"/>
              </w:rPr>
              <w:t>序号</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ind w:firstLine="28"/>
              <w:jc w:val="center"/>
              <w:rPr>
                <w:rFonts w:ascii="宋体" w:hAnsi="宋体"/>
                <w:szCs w:val="21"/>
              </w:rPr>
            </w:pPr>
            <w:r>
              <w:rPr>
                <w:rFonts w:hint="eastAsia" w:ascii="宋体" w:hAnsi="宋体"/>
                <w:szCs w:val="21"/>
              </w:rPr>
              <w:t>评分因素及权重</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ind w:firstLine="28"/>
              <w:jc w:val="center"/>
              <w:rPr>
                <w:rFonts w:ascii="宋体" w:hAnsi="宋体"/>
                <w:szCs w:val="21"/>
              </w:rPr>
            </w:pPr>
            <w:r>
              <w:rPr>
                <w:rFonts w:hint="eastAsia" w:ascii="宋体" w:hAnsi="宋体"/>
                <w:szCs w:val="21"/>
              </w:rPr>
              <w:t>分值</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ind w:firstLine="28"/>
              <w:jc w:val="center"/>
              <w:rPr>
                <w:rFonts w:ascii="宋体" w:hAnsi="宋体"/>
                <w:szCs w:val="21"/>
              </w:rPr>
            </w:pPr>
            <w:r>
              <w:rPr>
                <w:rFonts w:hint="eastAsia" w:ascii="宋体" w:hAnsi="宋体"/>
                <w:szCs w:val="21"/>
              </w:rPr>
              <w:t>评分标准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说明</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1</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报价</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20</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szCs w:val="21"/>
              </w:rPr>
              <w:t>分类报价：</w:t>
            </w:r>
          </w:p>
          <w:p>
            <w:pPr>
              <w:wordWrap w:val="0"/>
              <w:spacing w:line="0" w:lineRule="atLeast"/>
              <w:rPr>
                <w:rFonts w:ascii="宋体" w:hAnsi="宋体"/>
                <w:szCs w:val="21"/>
              </w:rPr>
            </w:pPr>
            <w:r>
              <w:rPr>
                <w:rFonts w:hint="eastAsia" w:ascii="宋体" w:hAnsi="宋体"/>
                <w:szCs w:val="21"/>
              </w:rPr>
              <w:t>一类（</w:t>
            </w:r>
            <w:r>
              <w:rPr>
                <w:rFonts w:hint="eastAsia" w:ascii="宋体" w:hAnsi="宋体"/>
                <w:szCs w:val="21"/>
                <w:lang w:val="en-US" w:eastAsia="zh-CN"/>
              </w:rPr>
              <w:t>6</w:t>
            </w:r>
            <w:r>
              <w:rPr>
                <w:rFonts w:ascii="宋体" w:hAnsi="宋体"/>
                <w:szCs w:val="21"/>
              </w:rPr>
              <w:t>分）</w:t>
            </w:r>
            <w:r>
              <w:rPr>
                <w:rFonts w:hint="eastAsia" w:ascii="宋体" w:hAnsi="宋体"/>
                <w:szCs w:val="21"/>
              </w:rPr>
              <w:t>5座轿车或SUV</w:t>
            </w:r>
            <w:r>
              <w:rPr>
                <w:rFonts w:ascii="宋体" w:hAnsi="宋体"/>
                <w:szCs w:val="21"/>
              </w:rPr>
              <w:t>；</w:t>
            </w:r>
          </w:p>
          <w:p>
            <w:pPr>
              <w:wordWrap w:val="0"/>
              <w:spacing w:line="0" w:lineRule="atLeast"/>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szCs w:val="21"/>
              </w:rPr>
              <w:t>二类（</w:t>
            </w:r>
            <w:r>
              <w:rPr>
                <w:rFonts w:hint="eastAsia" w:ascii="宋体" w:hAnsi="宋体"/>
                <w:szCs w:val="21"/>
                <w:lang w:val="en-US" w:eastAsia="zh-CN"/>
              </w:rPr>
              <w:t>5</w:t>
            </w:r>
            <w:r>
              <w:rPr>
                <w:rFonts w:ascii="宋体" w:hAnsi="宋体"/>
                <w:szCs w:val="21"/>
              </w:rPr>
              <w:t>分）</w:t>
            </w:r>
            <w:r>
              <w:rPr>
                <w:rFonts w:hint="eastAsia" w:ascii="宋体" w:hAnsi="宋体" w:eastAsia="宋体" w:cs="宋体"/>
                <w:b w:val="0"/>
                <w:bCs w:val="0"/>
                <w:i w:val="0"/>
                <w:iCs w:val="0"/>
                <w:color w:val="auto"/>
                <w:kern w:val="0"/>
                <w:sz w:val="22"/>
                <w:szCs w:val="22"/>
                <w:u w:val="none"/>
                <w:lang w:val="en-US" w:eastAsia="zh-CN" w:bidi="ar"/>
              </w:rPr>
              <w:t>7座商务车；</w:t>
            </w:r>
          </w:p>
          <w:p>
            <w:pPr>
              <w:wordWrap w:val="0"/>
              <w:spacing w:line="0" w:lineRule="atLeast"/>
              <w:rPr>
                <w:rFonts w:ascii="宋体" w:hAnsi="宋体"/>
                <w:szCs w:val="21"/>
              </w:rPr>
            </w:pPr>
            <w:r>
              <w:rPr>
                <w:rFonts w:hint="eastAsia" w:ascii="宋体" w:hAnsi="宋体"/>
                <w:szCs w:val="21"/>
              </w:rPr>
              <w:t>三类（</w:t>
            </w:r>
            <w:r>
              <w:rPr>
                <w:rFonts w:ascii="宋体" w:hAnsi="宋体"/>
                <w:szCs w:val="21"/>
              </w:rPr>
              <w:t>3分）</w:t>
            </w:r>
            <w:r>
              <w:rPr>
                <w:rFonts w:hint="eastAsia" w:ascii="宋体" w:hAnsi="宋体" w:eastAsia="宋体" w:cs="宋体"/>
                <w:b w:val="0"/>
                <w:bCs w:val="0"/>
                <w:i w:val="0"/>
                <w:iCs w:val="0"/>
                <w:color w:val="auto"/>
                <w:kern w:val="0"/>
                <w:sz w:val="22"/>
                <w:szCs w:val="22"/>
                <w:u w:val="none"/>
                <w:lang w:val="en-US" w:eastAsia="zh-CN" w:bidi="ar"/>
              </w:rPr>
              <w:t>客车19座</w:t>
            </w:r>
            <w:r>
              <w:rPr>
                <w:rFonts w:ascii="宋体" w:hAnsi="宋体"/>
                <w:szCs w:val="21"/>
              </w:rPr>
              <w:t>；</w:t>
            </w:r>
          </w:p>
          <w:p>
            <w:pPr>
              <w:wordWrap w:val="0"/>
              <w:spacing w:line="0" w:lineRule="atLeast"/>
              <w:rPr>
                <w:rFonts w:ascii="宋体" w:hAnsi="宋体"/>
                <w:szCs w:val="21"/>
              </w:rPr>
            </w:pPr>
            <w:r>
              <w:rPr>
                <w:rFonts w:hint="eastAsia" w:ascii="宋体" w:hAnsi="宋体"/>
                <w:szCs w:val="21"/>
              </w:rPr>
              <w:t>四类（</w:t>
            </w:r>
            <w:r>
              <w:rPr>
                <w:rFonts w:ascii="宋体" w:hAnsi="宋体"/>
                <w:szCs w:val="21"/>
              </w:rPr>
              <w:t>3分）、</w:t>
            </w:r>
            <w:r>
              <w:rPr>
                <w:rFonts w:hint="eastAsia" w:ascii="宋体" w:hAnsi="宋体"/>
                <w:szCs w:val="21"/>
              </w:rPr>
              <w:t>客车39座</w:t>
            </w:r>
            <w:r>
              <w:rPr>
                <w:rFonts w:ascii="宋体" w:hAnsi="宋体"/>
                <w:szCs w:val="21"/>
              </w:rPr>
              <w:t>；</w:t>
            </w:r>
          </w:p>
          <w:p>
            <w:pPr>
              <w:wordWrap w:val="0"/>
              <w:spacing w:line="0" w:lineRule="atLeast"/>
              <w:rPr>
                <w:rFonts w:ascii="宋体" w:hAnsi="宋体"/>
                <w:szCs w:val="21"/>
              </w:rPr>
            </w:pPr>
            <w:r>
              <w:rPr>
                <w:rFonts w:hint="eastAsia" w:ascii="宋体" w:hAnsi="宋体"/>
                <w:szCs w:val="21"/>
              </w:rPr>
              <w:t>五类（</w:t>
            </w:r>
            <w:r>
              <w:rPr>
                <w:rFonts w:ascii="宋体" w:hAnsi="宋体"/>
                <w:szCs w:val="21"/>
              </w:rPr>
              <w:t>3分）</w:t>
            </w:r>
            <w:r>
              <w:rPr>
                <w:rFonts w:hint="eastAsia" w:ascii="宋体" w:hAnsi="宋体"/>
                <w:szCs w:val="21"/>
              </w:rPr>
              <w:t>客车55座</w:t>
            </w:r>
            <w:r>
              <w:rPr>
                <w:rFonts w:ascii="宋体" w:hAnsi="宋体"/>
                <w:szCs w:val="21"/>
              </w:rPr>
              <w:t>；</w:t>
            </w:r>
          </w:p>
          <w:p>
            <w:pPr>
              <w:wordWrap w:val="0"/>
              <w:spacing w:line="0" w:lineRule="atLeast"/>
              <w:rPr>
                <w:rFonts w:hint="eastAsia" w:ascii="宋体" w:hAnsi="宋体" w:eastAsia="宋体"/>
                <w:szCs w:val="21"/>
                <w:lang w:eastAsia="zh-CN"/>
              </w:rPr>
            </w:pPr>
            <w:r>
              <w:rPr>
                <w:rFonts w:hint="eastAsia" w:ascii="宋体" w:hAnsi="宋体"/>
                <w:szCs w:val="21"/>
              </w:rPr>
              <w:t>分类评标基准价是指满足招标文件要求且各分类投标价格最低的有效投标报价</w:t>
            </w:r>
            <w:r>
              <w:rPr>
                <w:rFonts w:hint="eastAsia" w:ascii="宋体" w:hAnsi="宋体"/>
                <w:szCs w:val="21"/>
                <w:lang w:eastAsia="zh-CN"/>
              </w:rPr>
              <w:t>。</w:t>
            </w:r>
          </w:p>
          <w:p>
            <w:pPr>
              <w:wordWrap w:val="0"/>
              <w:spacing w:line="0" w:lineRule="atLeast"/>
              <w:rPr>
                <w:rFonts w:ascii="宋体" w:hAnsi="宋体"/>
                <w:szCs w:val="21"/>
              </w:rPr>
            </w:pPr>
            <w:r>
              <w:rPr>
                <w:rFonts w:hint="eastAsia" w:ascii="宋体" w:hAnsi="宋体"/>
                <w:szCs w:val="21"/>
              </w:rPr>
              <w:t>分类得分</w:t>
            </w:r>
            <w:r>
              <w:rPr>
                <w:rFonts w:ascii="宋体" w:hAnsi="宋体"/>
                <w:szCs w:val="21"/>
              </w:rPr>
              <w:t>=分类评标基准价÷分类投标价×各分类分值。</w:t>
            </w:r>
          </w:p>
          <w:p>
            <w:pPr>
              <w:wordWrap w:val="0"/>
              <w:spacing w:line="0" w:lineRule="atLeast"/>
              <w:rPr>
                <w:rFonts w:ascii="宋体" w:hAnsi="宋体"/>
                <w:szCs w:val="21"/>
              </w:rPr>
            </w:pPr>
            <w:r>
              <w:rPr>
                <w:rFonts w:hint="eastAsia" w:ascii="宋体" w:hAnsi="宋体"/>
                <w:szCs w:val="21"/>
              </w:rPr>
              <w:t>分类无此类车型的此分类不得分。</w:t>
            </w:r>
          </w:p>
          <w:p>
            <w:pPr>
              <w:wordWrap w:val="0"/>
              <w:spacing w:line="0" w:lineRule="atLeast"/>
              <w:rPr>
                <w:rFonts w:ascii="宋体" w:hAnsi="宋体"/>
                <w:szCs w:val="21"/>
              </w:rPr>
            </w:pPr>
            <w:r>
              <w:rPr>
                <w:rFonts w:hint="eastAsia" w:ascii="宋体" w:hAnsi="宋体"/>
                <w:szCs w:val="21"/>
              </w:rPr>
              <w:t>总得分</w:t>
            </w:r>
            <w:r>
              <w:rPr>
                <w:rFonts w:ascii="宋体" w:hAnsi="宋体"/>
                <w:szCs w:val="21"/>
              </w:rPr>
              <w:t>=各分类得分之和</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p>
            <w:pPr>
              <w:wordWrap w:val="0"/>
              <w:spacing w:line="0" w:lineRule="atLeast"/>
              <w:jc w:val="center"/>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top w:val="single" w:color="auto" w:sz="4" w:space="0"/>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2</w:t>
            </w:r>
          </w:p>
        </w:tc>
        <w:tc>
          <w:tcPr>
            <w:tcW w:w="906" w:type="dxa"/>
            <w:tcBorders>
              <w:top w:val="single" w:color="auto" w:sz="4" w:space="0"/>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技术和服务能力</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27</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szCs w:val="21"/>
                <w:lang w:val="en-US" w:eastAsia="zh-CN"/>
              </w:rPr>
              <w:t>1.</w:t>
            </w:r>
            <w:r>
              <w:rPr>
                <w:rFonts w:hint="eastAsia" w:ascii="宋体" w:hAnsi="宋体"/>
                <w:szCs w:val="21"/>
              </w:rPr>
              <w:t>根据供应商提供的服务措施和实施方案的实际性、合理性、内容是否详尽具体、可操作性等方面综合评审，服务方案中包含但不限于服务组织管理体系完整；汽车租赁服务流程清淅；安全保障措施针对性强；工作人员及驾驶人员配置及培训计划详细；服务措施便捷，提供其他特惠绿色服务（免费提供车辆接送、车辆内饰、人文关怀、救援及其它服务）等措施的，能充分体现且能最大限度保障项目有效实施的得</w:t>
            </w:r>
            <w:r>
              <w:rPr>
                <w:rFonts w:ascii="宋体" w:hAnsi="宋体"/>
                <w:szCs w:val="21"/>
              </w:rPr>
              <w:t>20分，经评审委员会评审认定供应商提供的服务措施和实施方案每缺少一项或该项内容不完整或不满足要求的扣2分，直至本项分值扣完为止。（提供服务方案）</w:t>
            </w:r>
          </w:p>
          <w:p>
            <w:pPr>
              <w:wordWrap w:val="0"/>
              <w:spacing w:line="0" w:lineRule="atLeast"/>
              <w:rPr>
                <w:rFonts w:ascii="宋体" w:hAnsi="宋体"/>
                <w:szCs w:val="21"/>
              </w:rPr>
            </w:pPr>
            <w:r>
              <w:rPr>
                <w:rFonts w:hint="eastAsia" w:ascii="宋体" w:hAnsi="宋体"/>
                <w:color w:val="auto"/>
                <w:szCs w:val="21"/>
                <w:lang w:val="en-US" w:eastAsia="zh-CN"/>
              </w:rPr>
              <w:t>2.</w:t>
            </w:r>
            <w:r>
              <w:rPr>
                <w:rFonts w:hint="eastAsia" w:ascii="宋体" w:hAnsi="宋体"/>
                <w:color w:val="auto"/>
                <w:szCs w:val="21"/>
              </w:rPr>
              <w:t>截止本项目开标日，</w:t>
            </w:r>
            <w:r>
              <w:rPr>
                <w:rFonts w:hint="eastAsia" w:ascii="宋体" w:hAnsi="宋体"/>
                <w:color w:val="auto"/>
                <w:szCs w:val="21"/>
                <w:lang w:eastAsia="zh-CN"/>
              </w:rPr>
              <w:t>提供</w:t>
            </w:r>
            <w:r>
              <w:rPr>
                <w:rFonts w:hint="eastAsia" w:ascii="宋体" w:hAnsi="宋体"/>
                <w:color w:val="auto"/>
                <w:szCs w:val="21"/>
              </w:rPr>
              <w:t>车龄</w:t>
            </w:r>
            <w:r>
              <w:rPr>
                <w:rFonts w:hint="eastAsia" w:ascii="宋体" w:hAnsi="宋体"/>
                <w:color w:val="auto"/>
                <w:szCs w:val="21"/>
                <w:lang w:val="en-US" w:eastAsia="zh-CN"/>
              </w:rPr>
              <w:t>5</w:t>
            </w:r>
            <w:r>
              <w:rPr>
                <w:rFonts w:ascii="宋体" w:hAnsi="宋体"/>
                <w:color w:val="auto"/>
                <w:szCs w:val="21"/>
              </w:rPr>
              <w:t>年（含</w:t>
            </w:r>
            <w:r>
              <w:rPr>
                <w:rFonts w:hint="eastAsia" w:ascii="宋体" w:hAnsi="宋体"/>
                <w:color w:val="auto"/>
                <w:szCs w:val="21"/>
                <w:lang w:val="en-US" w:eastAsia="zh-CN"/>
              </w:rPr>
              <w:t>5</w:t>
            </w:r>
            <w:r>
              <w:rPr>
                <w:rFonts w:ascii="宋体" w:hAnsi="宋体"/>
                <w:color w:val="auto"/>
                <w:szCs w:val="21"/>
              </w:rPr>
              <w:t>年）以内车辆</w:t>
            </w:r>
            <w:r>
              <w:rPr>
                <w:rFonts w:hint="eastAsia" w:ascii="宋体" w:hAnsi="宋体"/>
                <w:color w:val="auto"/>
                <w:szCs w:val="21"/>
                <w:lang w:eastAsia="zh-CN"/>
              </w:rPr>
              <w:t>（以行驶证为准）</w:t>
            </w:r>
            <w:r>
              <w:rPr>
                <w:rFonts w:ascii="宋体" w:hAnsi="宋体"/>
                <w:color w:val="auto"/>
                <w:szCs w:val="21"/>
              </w:rPr>
              <w:t>，每</w:t>
            </w:r>
            <w:r>
              <w:rPr>
                <w:rFonts w:hint="eastAsia" w:ascii="宋体" w:hAnsi="宋体"/>
                <w:color w:val="auto"/>
                <w:szCs w:val="21"/>
                <w:lang w:eastAsia="zh-CN"/>
              </w:rPr>
              <w:t>提供</w:t>
            </w:r>
            <w:r>
              <w:rPr>
                <w:rFonts w:ascii="宋体" w:hAnsi="宋体"/>
                <w:color w:val="auto"/>
                <w:szCs w:val="21"/>
              </w:rPr>
              <w:t>1</w:t>
            </w:r>
            <w:r>
              <w:rPr>
                <w:rFonts w:hint="eastAsia" w:ascii="宋体" w:hAnsi="宋体"/>
                <w:color w:val="auto"/>
                <w:szCs w:val="21"/>
                <w:lang w:eastAsia="zh-CN"/>
              </w:rPr>
              <w:t>个得</w:t>
            </w:r>
            <w:r>
              <w:rPr>
                <w:rFonts w:ascii="宋体" w:hAnsi="宋体"/>
                <w:color w:val="auto"/>
                <w:szCs w:val="21"/>
              </w:rPr>
              <w:t>1分，最多得7分。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left"/>
              <w:rPr>
                <w:rFonts w:ascii="宋体" w:hAnsi="宋体"/>
                <w:szCs w:val="21"/>
              </w:rPr>
            </w:pPr>
            <w:r>
              <w:rPr>
                <w:rFonts w:hint="eastAsia" w:ascii="宋体" w:hAnsi="宋体"/>
                <w:szCs w:val="21"/>
                <w:lang w:val="en-US" w:eastAsia="zh-CN"/>
              </w:rPr>
              <w:t>1.</w:t>
            </w:r>
            <w:r>
              <w:rPr>
                <w:rFonts w:hint="eastAsia" w:ascii="宋体" w:hAnsi="宋体"/>
                <w:szCs w:val="21"/>
              </w:rPr>
              <w:t>提供服务措施和实施方案。</w:t>
            </w:r>
          </w:p>
          <w:p>
            <w:pPr>
              <w:wordWrap w:val="0"/>
              <w:spacing w:line="0" w:lineRule="atLeast"/>
              <w:jc w:val="left"/>
              <w:rPr>
                <w:rFonts w:ascii="宋体" w:hAnsi="宋体"/>
                <w:szCs w:val="21"/>
              </w:rPr>
            </w:pPr>
            <w:r>
              <w:rPr>
                <w:rFonts w:hint="eastAsia" w:ascii="宋体" w:hAnsi="宋体"/>
                <w:szCs w:val="21"/>
                <w:lang w:val="en-US" w:eastAsia="zh-CN"/>
              </w:rPr>
              <w:t>2.</w:t>
            </w:r>
            <w:r>
              <w:rPr>
                <w:rFonts w:hint="eastAsia" w:ascii="宋体" w:hAnsi="宋体"/>
                <w:szCs w:val="21"/>
              </w:rPr>
              <w:t>提供车辆行驶证复印件</w:t>
            </w:r>
            <w:r>
              <w:rPr>
                <w:rFonts w:hint="eastAsia" w:ascii="宋体" w:hAnsi="宋体"/>
                <w:szCs w:val="21"/>
                <w:lang w:eastAsia="zh-CN"/>
              </w:rPr>
              <w:t>，车辆必须为公司所有（私人车辆不得分）</w:t>
            </w:r>
            <w:r>
              <w:rPr>
                <w:rFonts w:hint="eastAsia" w:ascii="宋体" w:hAnsi="宋体"/>
                <w:szCs w:val="21"/>
              </w:rPr>
              <w:t>。</w:t>
            </w: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left w:val="single" w:color="auto" w:sz="4" w:space="0"/>
              <w:right w:val="single" w:color="auto" w:sz="4" w:space="0"/>
            </w:tcBorders>
            <w:noWrap w:val="0"/>
            <w:vAlign w:val="center"/>
          </w:tcPr>
          <w:p>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3</w:t>
            </w:r>
          </w:p>
        </w:tc>
        <w:tc>
          <w:tcPr>
            <w:tcW w:w="906" w:type="dxa"/>
            <w:tcBorders>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商务指标</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40</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hint="eastAsia" w:ascii="宋体" w:hAnsi="宋体"/>
                <w:b/>
                <w:bCs/>
                <w:szCs w:val="21"/>
              </w:rPr>
              <w:t>一、</w:t>
            </w:r>
            <w:r>
              <w:rPr>
                <w:rFonts w:hint="eastAsia" w:ascii="宋体" w:hAnsi="宋体"/>
                <w:szCs w:val="21"/>
              </w:rPr>
              <w:t>对供应商管理制度健全情况进行评审，严格按照《汽车租赁业管理暂行规定》和《四川省道路运输管理条例》开展相关业务情况的，完全满足项目需要的得</w:t>
            </w:r>
            <w:r>
              <w:rPr>
                <w:rFonts w:ascii="宋体" w:hAnsi="宋体"/>
                <w:szCs w:val="21"/>
              </w:rPr>
              <w:t>6分；较为合理的得4分；一般的得2分；不提供不得分。</w:t>
            </w:r>
          </w:p>
          <w:p>
            <w:pPr>
              <w:wordWrap w:val="0"/>
              <w:spacing w:line="0" w:lineRule="atLeast"/>
              <w:rPr>
                <w:rFonts w:ascii="宋体" w:hAnsi="宋体"/>
                <w:szCs w:val="21"/>
              </w:rPr>
            </w:pPr>
            <w:r>
              <w:rPr>
                <w:rFonts w:hint="eastAsia" w:ascii="宋体" w:hAnsi="宋体"/>
                <w:b/>
                <w:bCs/>
                <w:szCs w:val="21"/>
              </w:rPr>
              <w:t>二、</w:t>
            </w:r>
            <w:r>
              <w:rPr>
                <w:rFonts w:hint="eastAsia" w:ascii="宋体" w:hAnsi="宋体"/>
                <w:szCs w:val="21"/>
                <w:lang w:eastAsia="zh-CN"/>
              </w:rPr>
              <w:t>车辆保险：</w:t>
            </w:r>
            <w:r>
              <w:rPr>
                <w:rFonts w:ascii="宋体" w:hAnsi="宋体"/>
                <w:szCs w:val="21"/>
              </w:rPr>
              <w:t>1</w:t>
            </w:r>
            <w:r>
              <w:rPr>
                <w:rFonts w:hint="eastAsia" w:ascii="宋体" w:hAnsi="宋体"/>
                <w:szCs w:val="21"/>
                <w:lang w:val="en-US" w:eastAsia="zh-CN"/>
              </w:rPr>
              <w:t>.</w:t>
            </w:r>
            <w:r>
              <w:rPr>
                <w:rFonts w:ascii="宋体" w:hAnsi="宋体"/>
                <w:szCs w:val="21"/>
              </w:rPr>
              <w:t>三者险保额50万元以下的，不得分；50万元的，每1辆车得0.2分；100万元的，每1辆车得0.4分；150万元（含）以上的，每1辆车得0.6分；最多得12分。</w:t>
            </w:r>
          </w:p>
          <w:p>
            <w:pPr>
              <w:wordWrap w:val="0"/>
              <w:spacing w:line="0" w:lineRule="atLeast"/>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车上人员责任险保额10万/人以下的，不得分；10万/人的，每1辆车得0.1分；15万/人的，每1辆车得0.2分；20万/人及以上的，每1辆车得0.4分；最多得4分。</w:t>
            </w:r>
          </w:p>
          <w:p>
            <w:pPr>
              <w:wordWrap w:val="0"/>
              <w:spacing w:line="0" w:lineRule="atLeast"/>
              <w:rPr>
                <w:rFonts w:ascii="宋体" w:hAnsi="宋体"/>
                <w:szCs w:val="21"/>
              </w:rPr>
            </w:pPr>
            <w:r>
              <w:rPr>
                <w:rFonts w:hint="eastAsia" w:ascii="宋体" w:hAnsi="宋体"/>
                <w:b/>
                <w:bCs/>
                <w:szCs w:val="21"/>
              </w:rPr>
              <w:t>三、</w:t>
            </w:r>
            <w:r>
              <w:rPr>
                <w:rFonts w:hint="eastAsia" w:ascii="宋体" w:hAnsi="宋体"/>
                <w:szCs w:val="21"/>
                <w:lang w:eastAsia="zh-CN"/>
              </w:rPr>
              <w:t>安全及人员保障：</w:t>
            </w:r>
            <w:r>
              <w:rPr>
                <w:rFonts w:ascii="宋体" w:hAnsi="宋体"/>
                <w:szCs w:val="21"/>
              </w:rPr>
              <w:t>1</w:t>
            </w:r>
            <w:r>
              <w:rPr>
                <w:rFonts w:hint="eastAsia" w:ascii="宋体" w:hAnsi="宋体"/>
                <w:szCs w:val="21"/>
                <w:lang w:val="en-US" w:eastAsia="zh-CN"/>
              </w:rPr>
              <w:t>.</w:t>
            </w:r>
            <w:r>
              <w:rPr>
                <w:rFonts w:ascii="宋体" w:hAnsi="宋体"/>
                <w:szCs w:val="21"/>
              </w:rPr>
              <w:t>拟投入本项目具有安全员资格证书的安全员2名得3分，2名以上得5分。</w:t>
            </w:r>
          </w:p>
          <w:p>
            <w:pPr>
              <w:wordWrap w:val="0"/>
              <w:spacing w:line="0" w:lineRule="atLeast"/>
              <w:rPr>
                <w:rFonts w:ascii="宋体" w:hAnsi="宋体"/>
                <w:szCs w:val="21"/>
              </w:rPr>
            </w:pPr>
            <w:r>
              <w:rPr>
                <w:rFonts w:ascii="宋体" w:hAnsi="宋体"/>
                <w:szCs w:val="21"/>
              </w:rPr>
              <w:t>2</w:t>
            </w:r>
            <w:r>
              <w:rPr>
                <w:rFonts w:hint="eastAsia" w:ascii="宋体" w:hAnsi="宋体"/>
                <w:szCs w:val="21"/>
                <w:lang w:val="en-US" w:eastAsia="zh-CN"/>
              </w:rPr>
              <w:t>.</w:t>
            </w:r>
            <w:r>
              <w:rPr>
                <w:rFonts w:ascii="宋体" w:hAnsi="宋体"/>
                <w:szCs w:val="21"/>
              </w:rPr>
              <w:t>汽车租赁公司与第三方劳务公司签订合作协议，提供驾驶员劳务服务。10人（含10人）得3分。每多1人得0.5分，最多5分。</w:t>
            </w:r>
          </w:p>
          <w:p>
            <w:pPr>
              <w:wordWrap w:val="0"/>
              <w:spacing w:line="0" w:lineRule="atLeast"/>
              <w:rPr>
                <w:rFonts w:ascii="宋体" w:hAnsi="宋体"/>
                <w:szCs w:val="21"/>
              </w:rPr>
            </w:pPr>
            <w:r>
              <w:rPr>
                <w:rFonts w:hint="eastAsia" w:ascii="宋体" w:hAnsi="宋体"/>
                <w:b/>
                <w:bCs/>
                <w:szCs w:val="21"/>
              </w:rPr>
              <w:t>四、</w:t>
            </w:r>
            <w:r>
              <w:rPr>
                <w:rFonts w:hint="eastAsia" w:ascii="宋体" w:hAnsi="宋体"/>
                <w:szCs w:val="21"/>
              </w:rPr>
              <w:t>供应商</w:t>
            </w:r>
            <w:r>
              <w:rPr>
                <w:rFonts w:ascii="宋体" w:hAnsi="宋体"/>
                <w:szCs w:val="21"/>
              </w:rPr>
              <w:t>20</w:t>
            </w:r>
            <w:r>
              <w:rPr>
                <w:rFonts w:hint="eastAsia" w:ascii="宋体" w:hAnsi="宋体"/>
                <w:szCs w:val="21"/>
                <w:lang w:val="en-US" w:eastAsia="zh-CN"/>
              </w:rPr>
              <w:t>21</w:t>
            </w:r>
            <w:r>
              <w:rPr>
                <w:rFonts w:ascii="宋体" w:hAnsi="宋体"/>
                <w:szCs w:val="21"/>
              </w:rPr>
              <w:t>年以来类似项目业绩每个得1分，最多得</w:t>
            </w:r>
            <w:r>
              <w:rPr>
                <w:rFonts w:hint="eastAsia" w:ascii="宋体" w:hAnsi="宋体"/>
                <w:szCs w:val="21"/>
                <w:lang w:val="en-US" w:eastAsia="zh-CN"/>
              </w:rPr>
              <w:t>8</w:t>
            </w:r>
            <w:r>
              <w:rPr>
                <w:rFonts w:ascii="宋体" w:hAnsi="宋体"/>
                <w:szCs w:val="21"/>
              </w:rPr>
              <w:t>分。（提供与相关部门或单位签订的合同或中标通知书复印件等证明材料为准。）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left"/>
              <w:rPr>
                <w:rFonts w:hint="eastAsia" w:ascii="宋体" w:hAnsi="宋体" w:eastAsia="宋体"/>
                <w:szCs w:val="21"/>
                <w:lang w:eastAsia="zh-CN"/>
              </w:rPr>
            </w:pPr>
            <w:r>
              <w:rPr>
                <w:rFonts w:hint="eastAsia" w:ascii="宋体" w:hAnsi="宋体"/>
                <w:szCs w:val="21"/>
              </w:rPr>
              <w:t>一、提供管理制度</w:t>
            </w:r>
            <w:r>
              <w:rPr>
                <w:rFonts w:hint="eastAsia" w:ascii="宋体" w:hAnsi="宋体"/>
                <w:szCs w:val="21"/>
                <w:lang w:eastAsia="zh-CN"/>
              </w:rPr>
              <w:t>。</w:t>
            </w:r>
          </w:p>
          <w:p>
            <w:pPr>
              <w:wordWrap w:val="0"/>
              <w:spacing w:line="0" w:lineRule="atLeast"/>
              <w:jc w:val="left"/>
              <w:rPr>
                <w:rFonts w:ascii="宋体" w:hAnsi="宋体"/>
                <w:szCs w:val="21"/>
              </w:rPr>
            </w:pPr>
            <w:r>
              <w:rPr>
                <w:rFonts w:hint="eastAsia" w:ascii="宋体" w:hAnsi="宋体"/>
                <w:szCs w:val="21"/>
              </w:rPr>
              <w:t>二、附自有车辆全年度的商业险保单复印件。</w:t>
            </w:r>
          </w:p>
          <w:p>
            <w:pPr>
              <w:wordWrap w:val="0"/>
              <w:spacing w:line="0" w:lineRule="atLeast"/>
              <w:jc w:val="left"/>
              <w:rPr>
                <w:rFonts w:hint="eastAsia" w:ascii="宋体" w:hAnsi="宋体" w:eastAsia="宋体"/>
                <w:szCs w:val="21"/>
                <w:lang w:eastAsia="zh-CN"/>
              </w:rPr>
            </w:pPr>
            <w:r>
              <w:rPr>
                <w:rFonts w:hint="eastAsia" w:ascii="宋体" w:hAnsi="宋体"/>
                <w:szCs w:val="21"/>
              </w:rPr>
              <w:t>三、</w:t>
            </w:r>
            <w:r>
              <w:rPr>
                <w:rFonts w:ascii="宋体" w:hAnsi="宋体"/>
                <w:szCs w:val="21"/>
              </w:rPr>
              <w:t>1.提供证书复印件</w:t>
            </w:r>
            <w:r>
              <w:rPr>
                <w:rFonts w:hint="eastAsia" w:ascii="宋体" w:hAnsi="宋体"/>
                <w:szCs w:val="21"/>
                <w:lang w:eastAsia="zh-CN"/>
              </w:rPr>
              <w:t>。</w:t>
            </w:r>
          </w:p>
          <w:p>
            <w:pPr>
              <w:wordWrap w:val="0"/>
              <w:spacing w:line="0" w:lineRule="atLeast"/>
              <w:jc w:val="left"/>
              <w:rPr>
                <w:rFonts w:ascii="宋体" w:hAnsi="宋体"/>
                <w:szCs w:val="21"/>
              </w:rPr>
            </w:pPr>
            <w:r>
              <w:rPr>
                <w:rFonts w:ascii="宋体" w:hAnsi="宋体"/>
                <w:szCs w:val="21"/>
              </w:rPr>
              <w:t>2.提供与劳务公司的聘用合同/协议</w:t>
            </w:r>
          </w:p>
          <w:p>
            <w:pPr>
              <w:wordWrap w:val="0"/>
              <w:spacing w:line="0" w:lineRule="atLeast"/>
              <w:jc w:val="left"/>
              <w:rPr>
                <w:rFonts w:hint="eastAsia" w:ascii="宋体" w:hAnsi="宋体" w:eastAsia="宋体"/>
                <w:szCs w:val="21"/>
                <w:lang w:eastAsia="zh-CN"/>
              </w:rPr>
            </w:pPr>
            <w:r>
              <w:rPr>
                <w:rFonts w:hint="eastAsia" w:ascii="宋体" w:hAnsi="宋体"/>
                <w:szCs w:val="21"/>
              </w:rPr>
              <w:t>四、以中标通知书或合同复印件为准</w:t>
            </w:r>
            <w:r>
              <w:rPr>
                <w:rFonts w:hint="eastAsia" w:ascii="宋体" w:hAnsi="宋体"/>
                <w:szCs w:val="21"/>
                <w:lang w:eastAsia="zh-CN"/>
              </w:rPr>
              <w:t>。</w:t>
            </w:r>
          </w:p>
          <w:p>
            <w:pPr>
              <w:wordWrap w:val="0"/>
              <w:spacing w:line="0" w:lineRule="atLeast"/>
              <w:jc w:val="center"/>
              <w:rPr>
                <w:rFonts w:ascii="宋体" w:hAnsi="宋体"/>
                <w:szCs w:val="21"/>
              </w:rPr>
            </w:pP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left w:val="single" w:color="auto" w:sz="4" w:space="0"/>
              <w:right w:val="single" w:color="auto" w:sz="4" w:space="0"/>
            </w:tcBorders>
            <w:noWrap w:val="0"/>
            <w:vAlign w:val="center"/>
          </w:tcPr>
          <w:p>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4</w:t>
            </w:r>
          </w:p>
        </w:tc>
        <w:tc>
          <w:tcPr>
            <w:tcW w:w="906" w:type="dxa"/>
            <w:tcBorders>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其他服务保障</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5</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宋体" w:hAnsi="宋体"/>
                <w:szCs w:val="21"/>
              </w:rPr>
            </w:pPr>
            <w:r>
              <w:rPr>
                <w:rFonts w:ascii="宋体" w:hAnsi="宋体"/>
                <w:szCs w:val="21"/>
              </w:rPr>
              <w:t>1.有为公司租赁车辆提供日常维修服务，供应商在服务区域内签订有一类维修资质的维修企业得3分、二类维修资质的维修企业得2分，三类及以下或未提供的不得分。</w:t>
            </w:r>
          </w:p>
          <w:p>
            <w:pPr>
              <w:wordWrap w:val="0"/>
              <w:spacing w:line="0" w:lineRule="atLeast"/>
              <w:rPr>
                <w:rFonts w:ascii="宋体" w:hAnsi="宋体"/>
                <w:szCs w:val="21"/>
              </w:rPr>
            </w:pPr>
            <w:r>
              <w:rPr>
                <w:rFonts w:ascii="宋体" w:hAnsi="宋体"/>
                <w:szCs w:val="21"/>
              </w:rPr>
              <w:t>2.租赁公司有1辆新能源汽车的得1分，多1辆加0.5分，最高得分2分。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both"/>
              <w:rPr>
                <w:rFonts w:ascii="宋体" w:hAnsi="宋体"/>
                <w:szCs w:val="21"/>
              </w:rPr>
            </w:pPr>
            <w:r>
              <w:rPr>
                <w:rFonts w:ascii="宋体" w:hAnsi="宋体"/>
                <w:szCs w:val="21"/>
              </w:rPr>
              <w:t>1.提供维修保障协议及维修企业资质证件原件扫描件。</w:t>
            </w:r>
          </w:p>
          <w:p>
            <w:pPr>
              <w:wordWrap w:val="0"/>
              <w:spacing w:line="0" w:lineRule="atLeast"/>
              <w:jc w:val="center"/>
              <w:rPr>
                <w:rFonts w:ascii="宋体" w:hAnsi="宋体"/>
                <w:szCs w:val="21"/>
              </w:rPr>
            </w:pPr>
            <w:r>
              <w:rPr>
                <w:rFonts w:ascii="宋体" w:hAnsi="宋体"/>
                <w:szCs w:val="21"/>
              </w:rPr>
              <w:t>2.提供车辆行驶证复印件</w:t>
            </w:r>
            <w:r>
              <w:rPr>
                <w:rFonts w:hint="eastAsia" w:ascii="宋体" w:hAnsi="宋体"/>
                <w:szCs w:val="21"/>
                <w:lang w:eastAsia="zh-CN"/>
              </w:rPr>
              <w:t>。</w:t>
            </w: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8" w:type="dxa"/>
            <w:tcBorders>
              <w:left w:val="single" w:color="auto" w:sz="4" w:space="0"/>
              <w:right w:val="single" w:color="auto" w:sz="4" w:space="0"/>
            </w:tcBorders>
            <w:noWrap w:val="0"/>
            <w:vAlign w:val="center"/>
          </w:tcPr>
          <w:p>
            <w:pPr>
              <w:wordWrap w:val="0"/>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5</w:t>
            </w:r>
          </w:p>
        </w:tc>
        <w:tc>
          <w:tcPr>
            <w:tcW w:w="906" w:type="dxa"/>
            <w:tcBorders>
              <w:left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hint="eastAsia" w:ascii="宋体" w:hAnsi="宋体"/>
                <w:bCs/>
                <w:szCs w:val="21"/>
              </w:rPr>
              <w:t>售后服务保障</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bCs/>
                <w:szCs w:val="21"/>
              </w:rPr>
            </w:pPr>
            <w:r>
              <w:rPr>
                <w:rFonts w:ascii="宋体" w:hAnsi="宋体"/>
                <w:bCs/>
                <w:szCs w:val="21"/>
              </w:rPr>
              <w:t>8</w:t>
            </w:r>
          </w:p>
        </w:tc>
        <w:tc>
          <w:tcPr>
            <w:tcW w:w="579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rPr>
                <w:rFonts w:ascii="Times New Roman" w:hAnsi="Times New Roman" w:eastAsia="宋体" w:cs="Times New Roman"/>
                <w:kern w:val="2"/>
                <w:sz w:val="21"/>
                <w:szCs w:val="24"/>
                <w:lang w:val="en-US" w:eastAsia="zh-CN" w:bidi="ar-SA"/>
              </w:rPr>
            </w:pPr>
            <w:r>
              <w:rPr>
                <w:rFonts w:hint="eastAsia" w:ascii="宋体" w:hAnsi="宋体"/>
                <w:szCs w:val="21"/>
              </w:rPr>
              <w:t>根据供应商与项目目的地距离、响应时间、服务承诺、服务措施、服务态度等进行综合比较评分，优得</w:t>
            </w:r>
            <w:r>
              <w:rPr>
                <w:rFonts w:ascii="宋体" w:hAnsi="宋体"/>
                <w:szCs w:val="21"/>
              </w:rPr>
              <w:t>8分，良好得6分，一般得4分，差不得分。</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提供售后服务方案</w:t>
            </w:r>
          </w:p>
        </w:tc>
        <w:tc>
          <w:tcPr>
            <w:tcW w:w="706"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0" w:lineRule="atLeast"/>
              <w:jc w:val="center"/>
              <w:rPr>
                <w:rFonts w:ascii="宋体" w:hAnsi="宋体"/>
                <w:szCs w:val="21"/>
              </w:rPr>
            </w:pPr>
            <w:r>
              <w:rPr>
                <w:rFonts w:hint="eastAsia" w:ascii="宋体" w:hAnsi="宋体"/>
                <w:szCs w:val="21"/>
              </w:rPr>
              <w:t>共同评分因素</w:t>
            </w:r>
          </w:p>
        </w:tc>
      </w:tr>
    </w:tbl>
    <w:p>
      <w:pPr>
        <w:keepNext w:val="0"/>
        <w:keepLines w:val="0"/>
        <w:pageBreakBefore w:val="0"/>
        <w:kinsoku/>
        <w:overflowPunct/>
        <w:topLinePunct w:val="0"/>
        <w:bidi w:val="0"/>
        <w:spacing w:line="460" w:lineRule="exact"/>
        <w:ind w:firstLine="562" w:firstLineChars="200"/>
        <w:textAlignment w:val="auto"/>
        <w:rPr>
          <w:rFonts w:ascii="宋体" w:hAnsi="宋体" w:cs="宋体"/>
          <w:b/>
          <w:bCs/>
          <w:color w:val="000000"/>
          <w:sz w:val="28"/>
          <w:szCs w:val="28"/>
        </w:rPr>
      </w:pPr>
      <w:r>
        <w:rPr>
          <w:rFonts w:hint="eastAsia" w:ascii="宋体" w:hAnsi="宋体" w:cs="宋体"/>
          <w:b/>
          <w:bCs/>
          <w:color w:val="000000"/>
          <w:sz w:val="28"/>
          <w:szCs w:val="28"/>
          <w:lang w:eastAsia="zh-CN"/>
        </w:rPr>
        <w:t>九</w:t>
      </w:r>
      <w:r>
        <w:rPr>
          <w:rFonts w:hint="eastAsia" w:ascii="宋体" w:hAnsi="宋体" w:cs="宋体"/>
          <w:b/>
          <w:bCs/>
          <w:color w:val="000000"/>
          <w:sz w:val="28"/>
          <w:szCs w:val="28"/>
        </w:rPr>
        <w:t>、</w:t>
      </w:r>
      <w:r>
        <w:rPr>
          <w:rFonts w:hint="eastAsia" w:ascii="宋体" w:hAnsi="宋体" w:cs="宋体"/>
          <w:b/>
          <w:bCs/>
          <w:color w:val="000000"/>
          <w:sz w:val="28"/>
          <w:szCs w:val="28"/>
          <w:lang w:eastAsia="zh-CN"/>
        </w:rPr>
        <w:t>结果公告</w:t>
      </w:r>
      <w:r>
        <w:rPr>
          <w:rFonts w:hint="eastAsia" w:ascii="宋体" w:hAnsi="宋体" w:cs="宋体"/>
          <w:b/>
          <w:bCs/>
          <w:color w:val="000000"/>
          <w:sz w:val="28"/>
          <w:szCs w:val="28"/>
        </w:rPr>
        <w:t>与合同签订</w:t>
      </w:r>
    </w:p>
    <w:p>
      <w:pPr>
        <w:keepNext w:val="0"/>
        <w:keepLines w:val="0"/>
        <w:pageBreakBefore w:val="0"/>
        <w:kinsoku/>
        <w:overflowPunct/>
        <w:topLinePunct w:val="0"/>
        <w:bidi w:val="0"/>
        <w:spacing w:line="460" w:lineRule="exact"/>
        <w:ind w:firstLine="560" w:firstLineChars="200"/>
        <w:textAlignment w:val="auto"/>
        <w:rPr>
          <w:rFonts w:ascii="宋体" w:hAnsi="宋体"/>
          <w:color w:val="000000"/>
        </w:rPr>
      </w:pPr>
      <w:r>
        <w:rPr>
          <w:rFonts w:hint="eastAsia" w:ascii="宋体" w:hAnsi="宋体" w:cs="宋体"/>
          <w:color w:val="000000"/>
          <w:sz w:val="28"/>
          <w:szCs w:val="28"/>
          <w:lang w:eastAsia="zh-CN"/>
        </w:rPr>
        <w:t>本项目结果公告将在评审结束后</w:t>
      </w:r>
      <w:r>
        <w:rPr>
          <w:rFonts w:hint="eastAsia" w:ascii="宋体" w:hAnsi="宋体" w:cs="宋体"/>
          <w:color w:val="000000"/>
          <w:sz w:val="28"/>
          <w:szCs w:val="28"/>
          <w:lang w:val="en-US" w:eastAsia="zh-CN"/>
        </w:rPr>
        <w:t>2个工作日内</w:t>
      </w:r>
      <w:r>
        <w:rPr>
          <w:rFonts w:hint="eastAsia" w:ascii="宋体" w:hAnsi="宋体" w:cs="宋体"/>
          <w:color w:val="000000"/>
          <w:sz w:val="28"/>
          <w:szCs w:val="28"/>
        </w:rPr>
        <w:t>在医院官网进行公示，公示</w:t>
      </w:r>
      <w:r>
        <w:rPr>
          <w:rFonts w:hint="eastAsia" w:ascii="宋体" w:hAnsi="宋体" w:cs="宋体"/>
          <w:color w:val="000000"/>
          <w:sz w:val="28"/>
          <w:szCs w:val="28"/>
          <w:lang w:eastAsia="zh-CN"/>
        </w:rPr>
        <w:t>期无异议</w:t>
      </w:r>
      <w:r>
        <w:rPr>
          <w:rFonts w:hint="eastAsia" w:ascii="宋体" w:hAnsi="宋体" w:cs="宋体"/>
          <w:color w:val="000000"/>
          <w:sz w:val="28"/>
          <w:szCs w:val="28"/>
        </w:rPr>
        <w:t>，采购人与成交供应商签订合同。</w:t>
      </w:r>
      <w:r>
        <w:rPr>
          <w:rFonts w:ascii="宋体" w:hAnsi="宋体"/>
          <w:color w:val="000000"/>
        </w:rPr>
        <w:br w:type="page"/>
      </w:r>
    </w:p>
    <w:p>
      <w:pPr>
        <w:pStyle w:val="7"/>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25"/>
        <w:snapToGrid w:val="0"/>
        <w:spacing w:before="312" w:beforeLines="100" w:after="156" w:afterLines="50"/>
        <w:ind w:firstLine="922" w:firstLineChars="255"/>
        <w:jc w:val="both"/>
        <w:rPr>
          <w:rFonts w:ascii="宋体" w:hAnsi="宋体" w:eastAsia="宋体" w:cs="宋体"/>
          <w:b/>
          <w:bCs/>
          <w:kern w:val="0"/>
          <w:sz w:val="36"/>
          <w:szCs w:val="36"/>
        </w:rPr>
      </w:pPr>
    </w:p>
    <w:p>
      <w:pPr>
        <w:pStyle w:val="25"/>
        <w:snapToGrid w:val="0"/>
        <w:spacing w:before="312" w:beforeLines="100" w:after="156" w:afterLines="50"/>
        <w:ind w:firstLine="922" w:firstLineChars="255"/>
        <w:rPr>
          <w:rFonts w:ascii="宋体" w:hAnsi="宋体" w:eastAsia="宋体" w:cs="宋体"/>
          <w:b/>
          <w:bCs/>
          <w:kern w:val="0"/>
          <w:sz w:val="36"/>
          <w:szCs w:val="36"/>
        </w:rPr>
      </w:pPr>
    </w:p>
    <w:p>
      <w:pPr>
        <w:pStyle w:val="25"/>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pPr>
        <w:pStyle w:val="25"/>
        <w:snapToGrid w:val="0"/>
        <w:spacing w:before="312" w:beforeLines="100" w:after="156" w:afterLines="50"/>
        <w:ind w:firstLine="819" w:firstLineChars="255"/>
        <w:rPr>
          <w:rFonts w:hint="eastAsia" w:ascii="宋体" w:hAnsi="宋体" w:eastAsia="宋体" w:cs="宋体"/>
          <w:b/>
          <w:bCs/>
          <w:kern w:val="0"/>
          <w:sz w:val="32"/>
          <w:szCs w:val="32"/>
        </w:rPr>
      </w:pPr>
    </w:p>
    <w:p>
      <w:pPr>
        <w:pStyle w:val="25"/>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u w:val="single"/>
          <w:lang w:val="en-US" w:eastAsia="zh-CN"/>
        </w:rPr>
        <w:t>2024</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日</w:t>
      </w:r>
    </w:p>
    <w:p>
      <w:pPr>
        <w:pStyle w:val="25"/>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widowControl/>
        <w:spacing w:line="360" w:lineRule="auto"/>
        <w:jc w:val="center"/>
        <w:outlineLvl w:val="1"/>
        <w:rPr>
          <w:rFonts w:ascii="Times New Roman" w:hAnsi="Times New Roman" w:eastAsia="黑体"/>
          <w:b/>
          <w:kern w:val="0"/>
          <w:sz w:val="32"/>
          <w:szCs w:val="32"/>
        </w:rPr>
      </w:pPr>
      <w:bookmarkStart w:id="0" w:name="_Toc34051807"/>
      <w:bookmarkStart w:id="1" w:name="_Toc33709795"/>
      <w:bookmarkStart w:id="2" w:name="_Toc52036328"/>
      <w:bookmarkStart w:id="3" w:name="_Toc33698134"/>
      <w:bookmarkStart w:id="4" w:name="_Toc40447269"/>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本次</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kern w:val="0"/>
          <w:sz w:val="24"/>
          <w:szCs w:val="20"/>
          <w:lang w:eastAsia="zh-CN"/>
        </w:rPr>
        <w:t>采购</w:t>
      </w:r>
      <w:r>
        <w:rPr>
          <w:rFonts w:ascii="Times New Roman" w:hAnsi="Times New Roman"/>
          <w:kern w:val="0"/>
          <w:sz w:val="24"/>
          <w:szCs w:val="20"/>
        </w:rPr>
        <w:t>文件中规定的实质性要求，如对</w:t>
      </w:r>
      <w:r>
        <w:rPr>
          <w:rFonts w:hint="eastAsia"/>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磋商</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（七）在参加本次采购活动中，不存在与单位负责人为同一人或者存在直接控股、管理关系的其他</w:t>
      </w:r>
      <w:r>
        <w:rPr>
          <w:rFonts w:hint="eastAsia" w:ascii="Times New Roman" w:hAnsi="Times New Roman"/>
          <w:kern w:val="0"/>
          <w:sz w:val="24"/>
          <w:szCs w:val="20"/>
          <w:lang w:eastAsia="zh-CN"/>
        </w:rPr>
        <w:t>磋商</w:t>
      </w:r>
      <w:r>
        <w:rPr>
          <w:rFonts w:ascii="Times New Roman" w:hAnsi="Times New Roman"/>
          <w:kern w:val="0"/>
          <w:sz w:val="24"/>
          <w:szCs w:val="20"/>
        </w:rPr>
        <w:t>申请人参与同一合同项下的采购活动的行为。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磋商</w:t>
      </w:r>
      <w:r>
        <w:rPr>
          <w:rFonts w:ascii="Times New Roman" w:hAnsi="Times New Roman"/>
          <w:kern w:val="0"/>
          <w:sz w:val="24"/>
          <w:szCs w:val="20"/>
        </w:rPr>
        <w:t>申请人未对本次</w:t>
      </w:r>
      <w:r>
        <w:rPr>
          <w:rFonts w:hint="eastAsia" w:ascii="Times New Roman" w:hAnsi="Times New Roman"/>
          <w:kern w:val="0"/>
          <w:sz w:val="24"/>
          <w:szCs w:val="20"/>
          <w:lang w:eastAsia="zh-CN"/>
        </w:rPr>
        <w:t>磋商</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（九）在参加本次采购活动中，不存在和其他</w:t>
      </w:r>
      <w:r>
        <w:rPr>
          <w:rFonts w:hint="eastAsia" w:ascii="Times New Roman" w:hAnsi="Times New Roman"/>
          <w:kern w:val="0"/>
          <w:sz w:val="24"/>
          <w:szCs w:val="20"/>
          <w:lang w:eastAsia="zh-CN"/>
        </w:rPr>
        <w:t>磋商</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b w:val="0"/>
          <w:bCs/>
          <w:kern w:val="0"/>
          <w:sz w:val="24"/>
          <w:szCs w:val="20"/>
        </w:rPr>
      </w:pPr>
      <w:r>
        <w:rPr>
          <w:rFonts w:hint="eastAsia"/>
          <w:b w:val="0"/>
          <w:bCs/>
          <w:color w:val="000000"/>
          <w:kern w:val="0"/>
          <w:sz w:val="24"/>
          <w:szCs w:val="20"/>
          <w:lang w:eastAsia="zh-CN"/>
        </w:rPr>
        <w:t>供应商</w:t>
      </w:r>
      <w:r>
        <w:rPr>
          <w:rFonts w:ascii="Times New Roman" w:hAnsi="Times New Roman"/>
          <w:b w:val="0"/>
          <w:bCs/>
          <w:color w:val="000000"/>
          <w:kern w:val="0"/>
          <w:sz w:val="24"/>
          <w:szCs w:val="20"/>
        </w:rPr>
        <w:t>（加盖公章）</w:t>
      </w:r>
      <w:r>
        <w:rPr>
          <w:rFonts w:ascii="Times New Roman" w:hAnsi="Times New Roman"/>
          <w:b w:val="0"/>
          <w:bCs/>
          <w:kern w:val="0"/>
          <w:sz w:val="24"/>
          <w:szCs w:val="20"/>
        </w:rPr>
        <w:t>：</w:t>
      </w:r>
      <w:r>
        <w:rPr>
          <w:rFonts w:ascii="Times New Roman" w:hAnsi="Times New Roman"/>
          <w:b w:val="0"/>
          <w:bCs/>
          <w:kern w:val="0"/>
          <w:sz w:val="24"/>
          <w:szCs w:val="20"/>
          <w:u w:val="single"/>
        </w:rPr>
        <w:t xml:space="preserve">                                       </w:t>
      </w:r>
      <w:r>
        <w:rPr>
          <w:rFonts w:ascii="Times New Roman" w:hAnsi="Times New Roman"/>
          <w:b w:val="0"/>
          <w:bCs/>
          <w:kern w:val="0"/>
          <w:sz w:val="24"/>
          <w:szCs w:val="20"/>
        </w:rPr>
        <w:t xml:space="preserve"> </w:t>
      </w:r>
    </w:p>
    <w:p>
      <w:pPr>
        <w:widowControl/>
        <w:spacing w:line="360" w:lineRule="auto"/>
        <w:ind w:firstLine="480" w:firstLineChars="200"/>
        <w:jc w:val="left"/>
        <w:rPr>
          <w:rFonts w:ascii="Times New Roman" w:hAnsi="Times New Roman"/>
          <w:b w:val="0"/>
          <w:bCs/>
          <w:kern w:val="0"/>
          <w:sz w:val="24"/>
          <w:szCs w:val="20"/>
        </w:rPr>
      </w:pPr>
      <w:r>
        <w:rPr>
          <w:rFonts w:ascii="Times New Roman" w:hAnsi="Times New Roman"/>
          <w:b w:val="0"/>
          <w:bCs/>
          <w:kern w:val="0"/>
          <w:sz w:val="24"/>
          <w:szCs w:val="20"/>
        </w:rPr>
        <w:t>法定代表人/单位负责人</w:t>
      </w:r>
      <w:r>
        <w:rPr>
          <w:rFonts w:ascii="Times New Roman" w:hAnsi="Times New Roman"/>
          <w:b w:val="0"/>
          <w:bCs/>
          <w:color w:val="000000"/>
          <w:kern w:val="0"/>
          <w:sz w:val="24"/>
          <w:szCs w:val="20"/>
        </w:rPr>
        <w:t>（签字或加盖个人名章）</w:t>
      </w:r>
      <w:r>
        <w:rPr>
          <w:rFonts w:ascii="Times New Roman" w:hAnsi="Times New Roman"/>
          <w:b w:val="0"/>
          <w:bCs/>
          <w:kern w:val="0"/>
          <w:sz w:val="24"/>
          <w:szCs w:val="20"/>
        </w:rPr>
        <w:t>：</w:t>
      </w:r>
      <w:r>
        <w:rPr>
          <w:rFonts w:ascii="Times New Roman" w:hAnsi="Times New Roman"/>
          <w:b w:val="0"/>
          <w:bCs/>
          <w:kern w:val="0"/>
          <w:sz w:val="24"/>
          <w:szCs w:val="20"/>
          <w:u w:val="single"/>
        </w:rPr>
        <w:t xml:space="preserve">                  </w:t>
      </w:r>
    </w:p>
    <w:p>
      <w:pPr>
        <w:widowControl/>
        <w:spacing w:line="360" w:lineRule="auto"/>
        <w:ind w:firstLine="480" w:firstLineChars="200"/>
        <w:jc w:val="left"/>
        <w:rPr>
          <w:rFonts w:ascii="Times New Roman" w:hAnsi="Times New Roman"/>
          <w:b w:val="0"/>
          <w:bCs/>
          <w:kern w:val="0"/>
          <w:sz w:val="24"/>
          <w:szCs w:val="20"/>
        </w:rPr>
      </w:pPr>
      <w:r>
        <w:rPr>
          <w:rFonts w:ascii="Times New Roman" w:hAnsi="Times New Roman"/>
          <w:b w:val="0"/>
          <w:bCs/>
          <w:kern w:val="0"/>
          <w:sz w:val="24"/>
          <w:szCs w:val="20"/>
        </w:rPr>
        <w:t>授权代表签字：</w:t>
      </w:r>
      <w:r>
        <w:rPr>
          <w:rFonts w:ascii="Times New Roman" w:hAnsi="Times New Roman"/>
          <w:b w:val="0"/>
          <w:bCs/>
          <w:kern w:val="0"/>
          <w:sz w:val="24"/>
          <w:szCs w:val="20"/>
          <w:u w:val="single"/>
        </w:rPr>
        <w:t xml:space="preserve">                     </w:t>
      </w:r>
    </w:p>
    <w:p>
      <w:pPr>
        <w:widowControl/>
        <w:spacing w:line="360" w:lineRule="auto"/>
        <w:ind w:firstLine="480" w:firstLineChars="200"/>
        <w:jc w:val="left"/>
        <w:rPr>
          <w:rFonts w:ascii="Times New Roman" w:hAnsi="Times New Roman"/>
          <w:b w:val="0"/>
          <w:bCs/>
          <w:kern w:val="0"/>
          <w:szCs w:val="21"/>
        </w:rPr>
      </w:pPr>
      <w:r>
        <w:rPr>
          <w:rFonts w:ascii="Times New Roman" w:hAnsi="Times New Roman"/>
          <w:b w:val="0"/>
          <w:bCs/>
          <w:kern w:val="0"/>
          <w:sz w:val="24"/>
          <w:szCs w:val="20"/>
        </w:rPr>
        <w:t>日      期：</w:t>
      </w:r>
      <w:r>
        <w:rPr>
          <w:rFonts w:ascii="Times New Roman" w:hAnsi="Times New Roman"/>
          <w:b w:val="0"/>
          <w:bCs/>
          <w:kern w:val="0"/>
          <w:sz w:val="24"/>
          <w:szCs w:val="20"/>
          <w:u w:val="single"/>
        </w:rPr>
        <w:t xml:space="preserve">         </w:t>
      </w:r>
      <w:r>
        <w:rPr>
          <w:rFonts w:ascii="Times New Roman" w:hAnsi="Times New Roman"/>
          <w:b w:val="0"/>
          <w:bCs/>
          <w:kern w:val="0"/>
          <w:sz w:val="24"/>
          <w:szCs w:val="20"/>
        </w:rPr>
        <w:t>年</w:t>
      </w:r>
      <w:r>
        <w:rPr>
          <w:rFonts w:ascii="Times New Roman" w:hAnsi="Times New Roman"/>
          <w:b w:val="0"/>
          <w:bCs/>
          <w:kern w:val="0"/>
          <w:sz w:val="24"/>
          <w:szCs w:val="20"/>
          <w:u w:val="single"/>
        </w:rPr>
        <w:t xml:space="preserve">     </w:t>
      </w:r>
      <w:r>
        <w:rPr>
          <w:rFonts w:ascii="Times New Roman" w:hAnsi="Times New Roman"/>
          <w:b w:val="0"/>
          <w:bCs/>
          <w:kern w:val="0"/>
          <w:sz w:val="24"/>
          <w:szCs w:val="20"/>
        </w:rPr>
        <w:t>月</w:t>
      </w:r>
      <w:r>
        <w:rPr>
          <w:rFonts w:ascii="Times New Roman" w:hAnsi="Times New Roman"/>
          <w:b w:val="0"/>
          <w:bCs/>
          <w:kern w:val="0"/>
          <w:sz w:val="24"/>
          <w:szCs w:val="20"/>
          <w:u w:val="single"/>
        </w:rPr>
        <w:t xml:space="preserve">     </w:t>
      </w:r>
      <w:r>
        <w:rPr>
          <w:rFonts w:ascii="Times New Roman" w:hAnsi="Times New Roman"/>
          <w:b w:val="0"/>
          <w:bCs/>
          <w:kern w:val="0"/>
          <w:sz w:val="24"/>
          <w:szCs w:val="20"/>
        </w:rPr>
        <w:t>日</w:t>
      </w: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pStyle w:val="11"/>
        <w:spacing w:line="500" w:lineRule="exact"/>
        <w:ind w:left="0" w:leftChars="0"/>
        <w:jc w:val="center"/>
        <w:rPr>
          <w:rFonts w:hint="eastAsia" w:ascii="宋体" w:hAnsi="宋体"/>
          <w:b/>
          <w:color w:val="000000"/>
          <w:sz w:val="32"/>
          <w:szCs w:val="32"/>
        </w:rPr>
      </w:pPr>
    </w:p>
    <w:p>
      <w:pPr>
        <w:jc w:val="center"/>
        <w:rPr>
          <w:rFonts w:ascii="Times New Roman" w:hAnsi="Times New Roman" w:eastAsia="黑体"/>
          <w:b/>
          <w:color w:val="auto"/>
          <w:kern w:val="0"/>
          <w:sz w:val="32"/>
          <w:szCs w:val="32"/>
        </w:rPr>
      </w:pPr>
      <w:r>
        <w:rPr>
          <w:rFonts w:hint="eastAsia" w:ascii="宋体" w:hAnsi="宋体"/>
          <w:b/>
          <w:color w:val="000000"/>
          <w:sz w:val="32"/>
          <w:szCs w:val="32"/>
        </w:rPr>
        <w:br w:type="page"/>
      </w:r>
      <w:r>
        <w:rPr>
          <w:rFonts w:hint="eastAsia" w:ascii="Times New Roman" w:hAnsi="Times New Roman" w:eastAsia="黑体"/>
          <w:b/>
          <w:color w:val="auto"/>
          <w:kern w:val="0"/>
          <w:sz w:val="32"/>
          <w:szCs w:val="32"/>
          <w:lang w:eastAsia="zh-CN"/>
        </w:rPr>
        <w:t>磋商</w:t>
      </w:r>
      <w:r>
        <w:rPr>
          <w:rFonts w:ascii="Times New Roman" w:hAnsi="Times New Roman" w:eastAsia="黑体"/>
          <w:b/>
          <w:color w:val="auto"/>
          <w:kern w:val="0"/>
          <w:sz w:val="32"/>
          <w:szCs w:val="32"/>
        </w:rPr>
        <w:t>申请人基本情况表</w:t>
      </w:r>
    </w:p>
    <w:p>
      <w:pPr>
        <w:pStyle w:val="6"/>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磋商</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b w:val="0"/>
          <w:bCs/>
          <w:color w:val="auto"/>
          <w:kern w:val="0"/>
          <w:sz w:val="24"/>
          <w:szCs w:val="20"/>
        </w:rPr>
      </w:pPr>
      <w:r>
        <w:rPr>
          <w:rFonts w:hint="eastAsia"/>
          <w:b w:val="0"/>
          <w:bCs/>
          <w:color w:val="auto"/>
          <w:kern w:val="0"/>
          <w:sz w:val="24"/>
          <w:szCs w:val="20"/>
          <w:lang w:eastAsia="zh-CN"/>
        </w:rPr>
        <w:t>供应商</w:t>
      </w:r>
      <w:r>
        <w:rPr>
          <w:rFonts w:ascii="Times New Roman" w:hAnsi="Times New Roman"/>
          <w:b w:val="0"/>
          <w:bCs/>
          <w:color w:val="auto"/>
          <w:kern w:val="0"/>
          <w:sz w:val="24"/>
          <w:szCs w:val="20"/>
        </w:rPr>
        <w:t>（加盖公章）：</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 xml:space="preserve"> </w:t>
      </w:r>
    </w:p>
    <w:p>
      <w:pPr>
        <w:widowControl/>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法定代表人/</w:t>
      </w:r>
      <w:r>
        <w:rPr>
          <w:rFonts w:hint="eastAsia"/>
          <w:b w:val="0"/>
          <w:bCs/>
          <w:color w:val="auto"/>
          <w:kern w:val="0"/>
          <w:sz w:val="24"/>
          <w:szCs w:val="20"/>
          <w:lang w:eastAsia="zh-CN"/>
        </w:rPr>
        <w:t>授权代表</w:t>
      </w:r>
      <w:r>
        <w:rPr>
          <w:rFonts w:ascii="Times New Roman" w:hAnsi="Times New Roman"/>
          <w:b w:val="0"/>
          <w:bCs/>
          <w:color w:val="auto"/>
          <w:kern w:val="0"/>
          <w:sz w:val="24"/>
          <w:szCs w:val="20"/>
        </w:rPr>
        <w:t>（签字或加盖个人名章）：</w:t>
      </w:r>
      <w:r>
        <w:rPr>
          <w:rFonts w:ascii="Times New Roman" w:hAnsi="Times New Roman"/>
          <w:b w:val="0"/>
          <w:bCs/>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日      期：</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年</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月</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w:t>
      </w:r>
      <w:r>
        <w:rPr>
          <w:rFonts w:hint="eastAsia" w:ascii="Times New Roman" w:hAnsi="Times New Roman" w:eastAsia="黑体"/>
          <w:b/>
          <w:color w:val="auto"/>
          <w:kern w:val="0"/>
          <w:sz w:val="32"/>
          <w:szCs w:val="32"/>
          <w:lang w:eastAsia="zh-CN"/>
        </w:rPr>
        <w:t>要求</w:t>
      </w:r>
      <w:r>
        <w:rPr>
          <w:rFonts w:ascii="Times New Roman" w:hAnsi="Times New Roman" w:eastAsia="黑体"/>
          <w:b/>
          <w:color w:val="auto"/>
          <w:kern w:val="0"/>
          <w:sz w:val="32"/>
          <w:szCs w:val="32"/>
        </w:rPr>
        <w:t>、</w:t>
      </w:r>
      <w:r>
        <w:rPr>
          <w:rFonts w:hint="eastAsia" w:ascii="Times New Roman" w:hAnsi="Times New Roman" w:eastAsia="黑体"/>
          <w:b/>
          <w:color w:val="auto"/>
          <w:kern w:val="0"/>
          <w:sz w:val="32"/>
          <w:szCs w:val="32"/>
          <w:lang w:eastAsia="zh-CN"/>
        </w:rPr>
        <w:t>商务</w:t>
      </w:r>
      <w:r>
        <w:rPr>
          <w:rFonts w:ascii="Times New Roman" w:hAnsi="Times New Roman" w:eastAsia="黑体"/>
          <w:b/>
          <w:color w:val="auto"/>
          <w:kern w:val="0"/>
          <w:sz w:val="32"/>
          <w:szCs w:val="32"/>
        </w:rPr>
        <w:t>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磋商</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val="en-US" w:eastAsia="zh-CN"/>
        </w:rPr>
        <w:t>.</w:t>
      </w:r>
      <w:r>
        <w:rPr>
          <w:rFonts w:hint="eastAsia" w:ascii="Times New Roman" w:hAnsi="Times New Roman"/>
          <w:color w:val="auto"/>
          <w:kern w:val="0"/>
          <w:sz w:val="24"/>
          <w:szCs w:val="20"/>
          <w:lang w:eastAsia="zh-CN"/>
        </w:rPr>
        <w:t>磋商</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磋商</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val="en-US" w:eastAsia="zh-CN"/>
        </w:rPr>
        <w:t>.</w:t>
      </w:r>
      <w:r>
        <w:rPr>
          <w:rFonts w:hint="eastAsia" w:ascii="Times New Roman" w:hAnsi="Times New Roman"/>
          <w:color w:val="auto"/>
          <w:kern w:val="0"/>
          <w:sz w:val="24"/>
          <w:szCs w:val="20"/>
          <w:lang w:eastAsia="zh-CN"/>
        </w:rPr>
        <w:t>磋商</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b w:val="0"/>
          <w:bCs/>
          <w:color w:val="auto"/>
          <w:kern w:val="0"/>
          <w:sz w:val="24"/>
          <w:szCs w:val="20"/>
        </w:rPr>
      </w:pPr>
      <w:r>
        <w:rPr>
          <w:rFonts w:hint="eastAsia"/>
          <w:b w:val="0"/>
          <w:bCs/>
          <w:color w:val="auto"/>
          <w:kern w:val="0"/>
          <w:sz w:val="24"/>
          <w:szCs w:val="20"/>
          <w:lang w:eastAsia="zh-CN"/>
        </w:rPr>
        <w:t>供应商</w:t>
      </w:r>
      <w:r>
        <w:rPr>
          <w:rFonts w:ascii="Times New Roman" w:hAnsi="Times New Roman"/>
          <w:b w:val="0"/>
          <w:bCs/>
          <w:color w:val="auto"/>
          <w:kern w:val="0"/>
          <w:sz w:val="24"/>
          <w:szCs w:val="20"/>
        </w:rPr>
        <w:t>（加盖公章）：</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 xml:space="preserve"> </w:t>
      </w:r>
    </w:p>
    <w:p>
      <w:pPr>
        <w:widowControl/>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法定代表人/</w:t>
      </w:r>
      <w:r>
        <w:rPr>
          <w:rFonts w:hint="eastAsia"/>
          <w:b w:val="0"/>
          <w:bCs/>
          <w:color w:val="auto"/>
          <w:kern w:val="0"/>
          <w:sz w:val="24"/>
          <w:szCs w:val="20"/>
          <w:lang w:eastAsia="zh-CN"/>
        </w:rPr>
        <w:t>授权代表</w:t>
      </w:r>
      <w:r>
        <w:rPr>
          <w:rFonts w:ascii="Times New Roman" w:hAnsi="Times New Roman"/>
          <w:b w:val="0"/>
          <w:bCs/>
          <w:color w:val="auto"/>
          <w:kern w:val="0"/>
          <w:sz w:val="24"/>
          <w:szCs w:val="20"/>
        </w:rPr>
        <w:t>（签字或加盖个人名章）：</w:t>
      </w:r>
      <w:r>
        <w:rPr>
          <w:rFonts w:ascii="Times New Roman" w:hAnsi="Times New Roman"/>
          <w:b w:val="0"/>
          <w:bCs/>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color w:val="auto"/>
          <w:kern w:val="0"/>
          <w:sz w:val="24"/>
          <w:szCs w:val="20"/>
        </w:rPr>
      </w:pPr>
      <w:r>
        <w:rPr>
          <w:rFonts w:ascii="Times New Roman" w:hAnsi="Times New Roman"/>
          <w:b w:val="0"/>
          <w:bCs/>
          <w:color w:val="auto"/>
          <w:kern w:val="0"/>
          <w:sz w:val="24"/>
          <w:szCs w:val="20"/>
        </w:rPr>
        <w:t>日      期：</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年</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月</w:t>
      </w:r>
      <w:r>
        <w:rPr>
          <w:rFonts w:ascii="Times New Roman" w:hAnsi="Times New Roman"/>
          <w:b w:val="0"/>
          <w:bCs/>
          <w:color w:val="auto"/>
          <w:kern w:val="0"/>
          <w:sz w:val="24"/>
          <w:szCs w:val="20"/>
          <w:u w:val="single"/>
        </w:rPr>
        <w:t xml:space="preserve">     </w:t>
      </w:r>
      <w:r>
        <w:rPr>
          <w:rFonts w:ascii="Times New Roman" w:hAnsi="Times New Roman"/>
          <w:b w:val="0"/>
          <w:bCs/>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磋商</w:t>
      </w:r>
      <w:r>
        <w:rPr>
          <w:rFonts w:ascii="Times New Roman" w:hAnsi="Times New Roman" w:eastAsia="黑体"/>
          <w:b/>
          <w:color w:val="auto"/>
          <w:kern w:val="0"/>
          <w:sz w:val="32"/>
          <w:szCs w:val="32"/>
        </w:rPr>
        <w:t>申请人类似项目业绩一览表</w:t>
      </w:r>
    </w:p>
    <w:p>
      <w:pPr>
        <w:pStyle w:val="6"/>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磋商</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磋商</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b w:val="0"/>
          <w:bCs w:val="0"/>
          <w:color w:val="auto"/>
          <w:kern w:val="0"/>
          <w:sz w:val="24"/>
          <w:szCs w:val="20"/>
        </w:rPr>
      </w:pPr>
    </w:p>
    <w:p>
      <w:pPr>
        <w:widowControl/>
        <w:spacing w:line="360" w:lineRule="auto"/>
        <w:ind w:firstLine="424" w:firstLineChars="177"/>
        <w:jc w:val="left"/>
        <w:rPr>
          <w:rFonts w:ascii="Times New Roman" w:hAnsi="Times New Roman"/>
          <w:b w:val="0"/>
          <w:bCs w:val="0"/>
          <w:color w:val="auto"/>
          <w:kern w:val="0"/>
          <w:sz w:val="24"/>
          <w:szCs w:val="20"/>
        </w:rPr>
      </w:pPr>
      <w:r>
        <w:rPr>
          <w:rFonts w:hint="eastAsia"/>
          <w:b w:val="0"/>
          <w:bCs w:val="0"/>
          <w:color w:val="auto"/>
          <w:kern w:val="0"/>
          <w:sz w:val="24"/>
          <w:szCs w:val="20"/>
          <w:lang w:eastAsia="zh-CN"/>
        </w:rPr>
        <w:t>供应商</w:t>
      </w:r>
      <w:r>
        <w:rPr>
          <w:rFonts w:ascii="Times New Roman" w:hAnsi="Times New Roman"/>
          <w:b w:val="0"/>
          <w:bCs w:val="0"/>
          <w:color w:val="auto"/>
          <w:kern w:val="0"/>
          <w:sz w:val="24"/>
          <w:szCs w:val="20"/>
        </w:rPr>
        <w:t>（加盖公章）：</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 xml:space="preserve"> </w:t>
      </w:r>
    </w:p>
    <w:p>
      <w:pPr>
        <w:widowControl/>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法定代表人/</w:t>
      </w:r>
      <w:r>
        <w:rPr>
          <w:rFonts w:hint="eastAsia"/>
          <w:b w:val="0"/>
          <w:bCs w:val="0"/>
          <w:color w:val="auto"/>
          <w:kern w:val="0"/>
          <w:sz w:val="24"/>
          <w:szCs w:val="20"/>
          <w:lang w:eastAsia="zh-CN"/>
        </w:rPr>
        <w:t>授权代表</w:t>
      </w:r>
      <w:r>
        <w:rPr>
          <w:rFonts w:ascii="Times New Roman" w:hAnsi="Times New Roman"/>
          <w:b w:val="0"/>
          <w:bCs w:val="0"/>
          <w:color w:val="auto"/>
          <w:kern w:val="0"/>
          <w:sz w:val="24"/>
          <w:szCs w:val="20"/>
        </w:rPr>
        <w:t>（签字或加盖个人名章）：</w:t>
      </w:r>
      <w:r>
        <w:rPr>
          <w:rFonts w:ascii="Times New Roman" w:hAnsi="Times New Roman"/>
          <w:b w:val="0"/>
          <w:bCs w:val="0"/>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日      期：</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年</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月</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日</w:t>
      </w:r>
    </w:p>
    <w:p>
      <w:pPr>
        <w:widowControl/>
        <w:spacing w:line="360" w:lineRule="auto"/>
        <w:jc w:val="center"/>
        <w:rPr>
          <w:rFonts w:ascii="Times New Roman" w:hAnsi="Times New Roman" w:eastAsia="黑体"/>
          <w:b/>
          <w:color w:val="auto"/>
          <w:kern w:val="0"/>
          <w:sz w:val="32"/>
          <w:szCs w:val="32"/>
        </w:rPr>
      </w:pPr>
      <w:bookmarkStart w:id="5" w:name="_Toc436410129"/>
      <w:bookmarkStart w:id="6" w:name="_Toc307564880"/>
      <w:bookmarkStart w:id="7" w:name="_Toc436404120"/>
      <w:bookmarkStart w:id="8" w:name="_Toc436820890"/>
      <w:bookmarkStart w:id="9" w:name="_Toc436385992"/>
      <w:r>
        <w:rPr>
          <w:rFonts w:ascii="Times New Roman" w:hAnsi="Times New Roman"/>
          <w:color w:val="auto"/>
          <w:kern w:val="0"/>
          <w:sz w:val="24"/>
          <w:szCs w:val="20"/>
        </w:rPr>
        <w:br w:type="page"/>
      </w:r>
      <w:bookmarkEnd w:id="5"/>
      <w:bookmarkEnd w:id="6"/>
      <w:bookmarkEnd w:id="7"/>
      <w:bookmarkEnd w:id="8"/>
      <w:bookmarkEnd w:id="9"/>
      <w:r>
        <w:rPr>
          <w:rFonts w:hint="eastAsia" w:ascii="Times New Roman" w:hAnsi="Times New Roman" w:eastAsia="黑体"/>
          <w:b/>
          <w:color w:val="auto"/>
          <w:kern w:val="0"/>
          <w:sz w:val="32"/>
          <w:szCs w:val="32"/>
          <w:lang w:eastAsia="zh-CN"/>
        </w:rPr>
        <w:t>磋商</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b w:val="0"/>
          <w:bCs w:val="0"/>
          <w:color w:val="auto"/>
          <w:kern w:val="0"/>
          <w:sz w:val="24"/>
          <w:szCs w:val="20"/>
        </w:rPr>
      </w:pPr>
      <w:r>
        <w:rPr>
          <w:rFonts w:hint="eastAsia" w:ascii="Times New Roman" w:hAnsi="Times New Roman"/>
          <w:b w:val="0"/>
          <w:bCs w:val="0"/>
          <w:color w:val="auto"/>
          <w:kern w:val="0"/>
          <w:sz w:val="24"/>
          <w:szCs w:val="20"/>
          <w:lang w:eastAsia="zh-CN"/>
        </w:rPr>
        <w:t>供应商</w:t>
      </w:r>
      <w:r>
        <w:rPr>
          <w:rFonts w:ascii="Times New Roman" w:hAnsi="Times New Roman"/>
          <w:b w:val="0"/>
          <w:bCs w:val="0"/>
          <w:color w:val="auto"/>
          <w:kern w:val="0"/>
          <w:sz w:val="24"/>
          <w:szCs w:val="20"/>
        </w:rPr>
        <w:t>（加盖公章）：</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 xml:space="preserve"> </w:t>
      </w:r>
    </w:p>
    <w:p>
      <w:pPr>
        <w:widowControl/>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法定代表人/</w:t>
      </w:r>
      <w:r>
        <w:rPr>
          <w:rFonts w:hint="eastAsia"/>
          <w:b w:val="0"/>
          <w:bCs w:val="0"/>
          <w:color w:val="auto"/>
          <w:kern w:val="0"/>
          <w:sz w:val="24"/>
          <w:szCs w:val="20"/>
          <w:lang w:eastAsia="zh-CN"/>
        </w:rPr>
        <w:t>授权代表</w:t>
      </w:r>
      <w:r>
        <w:rPr>
          <w:rFonts w:ascii="Times New Roman" w:hAnsi="Times New Roman"/>
          <w:b w:val="0"/>
          <w:bCs w:val="0"/>
          <w:color w:val="auto"/>
          <w:kern w:val="0"/>
          <w:sz w:val="24"/>
          <w:szCs w:val="20"/>
        </w:rPr>
        <w:t>（签字或加盖个人名章）：</w:t>
      </w:r>
      <w:r>
        <w:rPr>
          <w:rFonts w:ascii="Times New Roman" w:hAnsi="Times New Roman"/>
          <w:b w:val="0"/>
          <w:bCs w:val="0"/>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日      期：</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年</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月</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10" w:name="_Toc503987293"/>
      <w:bookmarkStart w:id="11" w:name="_Toc503987104"/>
      <w:bookmarkStart w:id="12" w:name="_Toc503986415"/>
      <w:bookmarkStart w:id="13" w:name="_Toc503987183"/>
      <w:bookmarkStart w:id="14" w:name="_Toc503986838"/>
      <w:bookmarkStart w:id="15" w:name="_Toc503986971"/>
    </w:p>
    <w:p>
      <w:pPr>
        <w:widowControl/>
        <w:spacing w:line="360" w:lineRule="auto"/>
        <w:jc w:val="center"/>
        <w:outlineLvl w:val="1"/>
        <w:rPr>
          <w:rFonts w:ascii="Times New Roman" w:hAnsi="Times New Roman" w:eastAsia="黑体"/>
          <w:b/>
          <w:color w:val="auto"/>
          <w:kern w:val="0"/>
          <w:sz w:val="32"/>
          <w:szCs w:val="32"/>
        </w:rPr>
      </w:pPr>
      <w:bookmarkStart w:id="16" w:name="_Toc52036330"/>
      <w:bookmarkStart w:id="17" w:name="_Toc33698136"/>
      <w:bookmarkStart w:id="18" w:name="_Toc34051809"/>
      <w:bookmarkStart w:id="19" w:name="_Toc33709797"/>
      <w:bookmarkStart w:id="20" w:name="_Toc40447271"/>
      <w:r>
        <w:rPr>
          <w:rFonts w:ascii="Times New Roman" w:hAnsi="Times New Roman" w:eastAsia="黑体"/>
          <w:b/>
          <w:color w:val="auto"/>
          <w:kern w:val="0"/>
          <w:sz w:val="32"/>
          <w:szCs w:val="32"/>
        </w:rPr>
        <w:t>满足实质性要求承诺函</w:t>
      </w:r>
      <w:bookmarkEnd w:id="10"/>
      <w:bookmarkEnd w:id="11"/>
      <w:bookmarkEnd w:id="12"/>
      <w:bookmarkEnd w:id="13"/>
      <w:bookmarkEnd w:id="14"/>
      <w:bookmarkEnd w:id="15"/>
      <w:bookmarkEnd w:id="16"/>
      <w:bookmarkEnd w:id="17"/>
      <w:bookmarkEnd w:id="18"/>
      <w:bookmarkEnd w:id="19"/>
      <w:bookmarkEnd w:id="20"/>
    </w:p>
    <w:p>
      <w:pPr>
        <w:widowControl/>
        <w:jc w:val="left"/>
        <w:rPr>
          <w:rFonts w:ascii="Times New Roman" w:hAnsi="Times New Roman"/>
          <w:color w:val="auto"/>
          <w:kern w:val="0"/>
          <w:sz w:val="24"/>
          <w:szCs w:val="20"/>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我公司作为本次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项目的</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申请人，根据</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文件要求，现郑重承诺如下：</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完全接受和响应本项目</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文件中规定的实质性要求。</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b w:val="0"/>
          <w:bCs w:val="0"/>
          <w:color w:val="auto"/>
          <w:kern w:val="0"/>
          <w:sz w:val="24"/>
          <w:szCs w:val="20"/>
        </w:rPr>
      </w:pPr>
      <w:r>
        <w:rPr>
          <w:rFonts w:hint="eastAsia" w:ascii="Times New Roman" w:hAnsi="Times New Roman"/>
          <w:b w:val="0"/>
          <w:bCs w:val="0"/>
          <w:color w:val="auto"/>
          <w:kern w:val="0"/>
          <w:sz w:val="24"/>
          <w:szCs w:val="20"/>
          <w:lang w:eastAsia="zh-CN"/>
        </w:rPr>
        <w:t>供应商</w:t>
      </w:r>
      <w:r>
        <w:rPr>
          <w:rFonts w:ascii="Times New Roman" w:hAnsi="Times New Roman"/>
          <w:b w:val="0"/>
          <w:bCs w:val="0"/>
          <w:color w:val="auto"/>
          <w:kern w:val="0"/>
          <w:sz w:val="24"/>
          <w:szCs w:val="20"/>
        </w:rPr>
        <w:t>（加盖公章）：</w:t>
      </w:r>
      <w:r>
        <w:rPr>
          <w:rFonts w:ascii="Times New Roman" w:hAnsi="Times New Roman"/>
          <w:b w:val="0"/>
          <w:bCs w:val="0"/>
          <w:color w:val="auto"/>
          <w:kern w:val="0"/>
          <w:sz w:val="24"/>
          <w:szCs w:val="20"/>
          <w:u w:val="single"/>
        </w:rPr>
        <w:t xml:space="preserve">                                            </w:t>
      </w:r>
    </w:p>
    <w:p>
      <w:pPr>
        <w:widowControl/>
        <w:spacing w:line="360" w:lineRule="auto"/>
        <w:ind w:firstLine="480" w:firstLineChars="200"/>
        <w:jc w:val="left"/>
        <w:rPr>
          <w:rFonts w:ascii="Times New Roman" w:hAnsi="Times New Roman"/>
          <w:b w:val="0"/>
          <w:bCs w:val="0"/>
          <w:color w:val="auto"/>
          <w:kern w:val="0"/>
          <w:sz w:val="24"/>
          <w:szCs w:val="20"/>
        </w:rPr>
      </w:pPr>
      <w:r>
        <w:rPr>
          <w:rFonts w:ascii="Times New Roman" w:hAnsi="Times New Roman"/>
          <w:b w:val="0"/>
          <w:bCs w:val="0"/>
          <w:color w:val="auto"/>
          <w:kern w:val="0"/>
          <w:sz w:val="24"/>
          <w:szCs w:val="20"/>
        </w:rPr>
        <w:t>法定代表人/授权代表（签字或加盖个人名章）：</w:t>
      </w:r>
      <w:r>
        <w:rPr>
          <w:rFonts w:ascii="Times New Roman" w:hAnsi="Times New Roman"/>
          <w:b w:val="0"/>
          <w:bCs w:val="0"/>
          <w:color w:val="auto"/>
          <w:kern w:val="0"/>
          <w:sz w:val="24"/>
          <w:szCs w:val="20"/>
          <w:u w:val="single"/>
        </w:rPr>
        <w:t xml:space="preserve">                 </w:t>
      </w:r>
    </w:p>
    <w:p>
      <w:pPr>
        <w:widowControl/>
        <w:spacing w:line="360" w:lineRule="auto"/>
        <w:ind w:firstLine="480" w:firstLineChars="200"/>
        <w:jc w:val="left"/>
        <w:rPr>
          <w:rFonts w:ascii="Times New Roman" w:hAnsi="Times New Roman"/>
          <w:b w:val="0"/>
          <w:bCs w:val="0"/>
          <w:color w:val="auto"/>
          <w:kern w:val="0"/>
          <w:sz w:val="24"/>
        </w:rPr>
      </w:pPr>
      <w:r>
        <w:rPr>
          <w:rFonts w:ascii="Times New Roman" w:hAnsi="Times New Roman"/>
          <w:b w:val="0"/>
          <w:bCs w:val="0"/>
          <w:color w:val="auto"/>
          <w:kern w:val="0"/>
          <w:sz w:val="24"/>
          <w:szCs w:val="20"/>
        </w:rPr>
        <w:t>日期：</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年</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月</w:t>
      </w:r>
      <w:r>
        <w:rPr>
          <w:rFonts w:ascii="Times New Roman" w:hAnsi="Times New Roman"/>
          <w:b w:val="0"/>
          <w:bCs w:val="0"/>
          <w:color w:val="auto"/>
          <w:kern w:val="0"/>
          <w:sz w:val="24"/>
          <w:szCs w:val="20"/>
          <w:u w:val="single"/>
        </w:rPr>
        <w:t xml:space="preserve">     </w:t>
      </w:r>
      <w:r>
        <w:rPr>
          <w:rFonts w:ascii="Times New Roman" w:hAnsi="Times New Roman"/>
          <w:b w:val="0"/>
          <w:bCs w:val="0"/>
          <w:color w:val="auto"/>
          <w:kern w:val="0"/>
          <w:sz w:val="24"/>
          <w:szCs w:val="20"/>
        </w:rPr>
        <w:t>日</w:t>
      </w:r>
    </w:p>
    <w:p>
      <w:pPr>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11"/>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商业</w:t>
      </w:r>
      <w:r>
        <w:rPr>
          <w:rFonts w:ascii="宋体" w:hAnsi="宋体"/>
          <w:b/>
          <w:color w:val="000000"/>
          <w:sz w:val="32"/>
          <w:szCs w:val="32"/>
        </w:rPr>
        <w:t>信誉承诺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rPr>
          <w:rFonts w:ascii="宋体" w:hAnsi="宋体"/>
          <w:b/>
          <w:color w:val="000000"/>
          <w:sz w:val="24"/>
        </w:rPr>
      </w:pPr>
    </w:p>
    <w:p>
      <w:pPr>
        <w:pStyle w:val="4"/>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4"/>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rFonts w:ascii="宋体" w:hAnsi="宋体"/>
          <w:color w:val="000000"/>
        </w:rPr>
      </w:pPr>
    </w:p>
    <w:p>
      <w:pPr>
        <w:rPr>
          <w:rFonts w:ascii="宋体" w:hAnsi="宋体"/>
          <w:color w:val="000000"/>
        </w:rPr>
      </w:pPr>
    </w:p>
    <w:p>
      <w:pPr>
        <w:pStyle w:val="4"/>
        <w:rPr>
          <w:color w:val="000000"/>
        </w:rPr>
      </w:pPr>
    </w:p>
    <w:p>
      <w:pPr>
        <w:rPr>
          <w:color w:val="000000"/>
        </w:rPr>
      </w:pPr>
    </w:p>
    <w:p>
      <w:pPr>
        <w:pStyle w:val="4"/>
        <w:rPr>
          <w:rFonts w:ascii="宋体" w:hAnsi="宋体"/>
          <w:color w:val="000000"/>
        </w:rPr>
      </w:pPr>
    </w:p>
    <w:p>
      <w:pPr>
        <w:rPr>
          <w:rFonts w:ascii="宋体" w:hAnsi="宋体"/>
          <w:color w:val="00000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11"/>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能力的</w:t>
      </w:r>
      <w:r>
        <w:rPr>
          <w:rFonts w:ascii="宋体" w:hAnsi="宋体"/>
          <w:b/>
          <w:color w:val="000000"/>
          <w:sz w:val="32"/>
          <w:szCs w:val="32"/>
        </w:rPr>
        <w:t>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11"/>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记录的</w:t>
      </w:r>
      <w:r>
        <w:rPr>
          <w:rFonts w:ascii="宋体" w:hAnsi="宋体"/>
          <w:b/>
          <w:color w:val="000000"/>
          <w:sz w:val="32"/>
          <w:szCs w:val="32"/>
        </w:rPr>
        <w:t>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11"/>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4"/>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4"/>
        <w:rPr>
          <w:rFonts w:ascii="宋体" w:hAnsi="宋体"/>
          <w:b/>
          <w:color w:val="000000"/>
          <w:sz w:val="28"/>
          <w:szCs w:val="28"/>
        </w:rPr>
      </w:pPr>
    </w:p>
    <w:p>
      <w:pPr>
        <w:rPr>
          <w:rFonts w:ascii="宋体" w:hAnsi="宋体"/>
          <w:color w:val="000000"/>
        </w:rPr>
      </w:pPr>
    </w:p>
    <w:p>
      <w:pPr>
        <w:rPr>
          <w:rFonts w:ascii="宋体" w:hAnsi="宋体"/>
          <w:b/>
          <w:color w:val="000000"/>
          <w:sz w:val="32"/>
          <w:szCs w:val="32"/>
        </w:rPr>
      </w:pPr>
      <w:r>
        <w:rPr>
          <w:rFonts w:hint="eastAsia" w:ascii="宋体" w:hAnsi="宋体"/>
          <w:b/>
          <w:color w:val="000000"/>
          <w:sz w:val="32"/>
          <w:szCs w:val="32"/>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11"/>
        <w:spacing w:line="500" w:lineRule="exact"/>
        <w:ind w:left="0" w:leftChars="0" w:firstLine="560" w:firstLineChars="200"/>
        <w:rPr>
          <w:rFonts w:ascii="宋体" w:hAnsi="宋体"/>
          <w:b/>
          <w:color w:val="000000"/>
          <w:sz w:val="32"/>
          <w:szCs w:val="32"/>
        </w:rPr>
      </w:pPr>
      <w:r>
        <w:rPr>
          <w:rFonts w:hint="eastAsia" w:ascii="宋体" w:hAnsi="宋体"/>
          <w:color w:val="000000"/>
          <w:sz w:val="28"/>
          <w:szCs w:val="28"/>
        </w:rPr>
        <w:t>日  期：      年     月   日</w:t>
      </w: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jc w:val="center"/>
        <w:rPr>
          <w:rFonts w:ascii="宋体" w:hAnsi="宋体"/>
          <w:b/>
          <w:color w:val="000000"/>
          <w:sz w:val="32"/>
          <w:szCs w:val="3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ind w:firstLine="560" w:firstLineChars="200"/>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pPr>
        <w:pStyle w:val="11"/>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11"/>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560" w:firstLineChars="2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w:t>
      </w:r>
      <w:r>
        <w:rPr>
          <w:rFonts w:hint="eastAsia" w:ascii="宋体" w:hAnsi="宋体" w:cs="宋体"/>
          <w:bCs/>
          <w:color w:val="000000"/>
          <w:kern w:val="0"/>
          <w:sz w:val="22"/>
          <w:lang w:val="en-US" w:eastAsia="zh-CN"/>
        </w:rPr>
        <w:t>1.</w:t>
      </w:r>
      <w:r>
        <w:rPr>
          <w:rFonts w:hint="eastAsia" w:ascii="宋体" w:hAnsi="宋体" w:cs="宋体"/>
          <w:bCs/>
          <w:color w:val="000000"/>
          <w:kern w:val="0"/>
          <w:sz w:val="22"/>
        </w:rPr>
        <w:t>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lang w:val="en-US" w:eastAsia="zh-CN"/>
        </w:rPr>
        <w:t>2.</w:t>
      </w:r>
      <w:r>
        <w:rPr>
          <w:rFonts w:hint="eastAsia" w:ascii="宋体" w:hAnsi="宋体" w:cs="宋体"/>
          <w:bCs/>
          <w:color w:val="000000"/>
          <w:kern w:val="0"/>
          <w:sz w:val="22"/>
        </w:rPr>
        <w:t>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rPr>
          <w:rFonts w:hint="eastAsia" w:ascii="宋体" w:hAnsi="宋体" w:cs="宋体"/>
          <w:bCs/>
          <w:color w:val="000000"/>
          <w:kern w:val="0"/>
          <w:sz w:val="22"/>
        </w:rPr>
      </w:pPr>
      <w:r>
        <w:rPr>
          <w:rFonts w:hint="eastAsia" w:ascii="宋体" w:hAnsi="宋体" w:cs="宋体"/>
          <w:bCs/>
          <w:color w:val="000000"/>
          <w:kern w:val="0"/>
          <w:sz w:val="22"/>
        </w:rPr>
        <w:br w:type="page"/>
      </w:r>
    </w:p>
    <w:p>
      <w:pPr>
        <w:pStyle w:val="6"/>
      </w:pPr>
    </w:p>
    <w:p>
      <w:pPr>
        <w:widowControl/>
        <w:spacing w:line="330" w:lineRule="atLeast"/>
        <w:jc w:val="center"/>
        <w:rPr>
          <w:rFonts w:ascii="宋体" w:hAnsi="宋体" w:cs="宋体"/>
          <w:bCs/>
          <w:color w:val="000000"/>
          <w:kern w:val="0"/>
          <w:sz w:val="22"/>
        </w:rPr>
      </w:pPr>
      <w:r>
        <w:rPr>
          <w:rFonts w:hint="eastAsia" w:ascii="宋体" w:hAnsi="宋体" w:cs="宋体"/>
          <w:b/>
          <w:bCs/>
          <w:i w:val="0"/>
          <w:iCs/>
          <w:color w:val="auto"/>
          <w:sz w:val="24"/>
          <w:szCs w:val="24"/>
          <w:lang w:eastAsia="zh-CN"/>
        </w:rPr>
        <w:t>公司</w:t>
      </w:r>
      <w:r>
        <w:rPr>
          <w:rFonts w:hint="eastAsia" w:ascii="宋体" w:hAnsi="宋体" w:eastAsia="宋体" w:cs="宋体"/>
          <w:b/>
          <w:bCs/>
          <w:i w:val="0"/>
          <w:iCs/>
          <w:color w:val="auto"/>
          <w:sz w:val="24"/>
          <w:szCs w:val="24"/>
          <w:lang w:eastAsia="zh-CN"/>
        </w:rPr>
        <w:t>资质和</w:t>
      </w:r>
      <w:r>
        <w:rPr>
          <w:rFonts w:hint="eastAsia" w:ascii="宋体" w:hAnsi="宋体" w:cs="宋体"/>
          <w:b/>
          <w:bCs/>
          <w:i w:val="0"/>
          <w:iCs/>
          <w:color w:val="auto"/>
          <w:sz w:val="24"/>
          <w:szCs w:val="24"/>
          <w:lang w:eastAsia="zh-CN"/>
        </w:rPr>
        <w:t>服务</w:t>
      </w:r>
      <w:r>
        <w:rPr>
          <w:rFonts w:hint="eastAsia" w:ascii="宋体" w:hAnsi="宋体" w:eastAsia="宋体" w:cs="宋体"/>
          <w:b/>
          <w:bCs/>
          <w:i w:val="0"/>
          <w:iCs/>
          <w:color w:val="auto"/>
          <w:sz w:val="24"/>
          <w:szCs w:val="24"/>
        </w:rPr>
        <w:t>方案</w:t>
      </w:r>
      <w:r>
        <w:rPr>
          <w:rFonts w:hint="eastAsia" w:ascii="宋体" w:hAnsi="宋体" w:cs="宋体"/>
          <w:b/>
          <w:bCs/>
          <w:i w:val="0"/>
          <w:iCs/>
          <w:color w:val="auto"/>
          <w:sz w:val="24"/>
          <w:szCs w:val="24"/>
          <w:lang w:eastAsia="zh-CN"/>
        </w:rPr>
        <w:t>等（</w:t>
      </w:r>
      <w:r>
        <w:rPr>
          <w:rFonts w:hint="eastAsia" w:ascii="宋体" w:hAnsi="宋体" w:eastAsia="宋体" w:cs="宋体"/>
          <w:b/>
          <w:bCs/>
          <w:i w:val="0"/>
          <w:iCs/>
          <w:color w:val="auto"/>
          <w:sz w:val="24"/>
          <w:szCs w:val="24"/>
          <w:lang w:eastAsia="zh-CN"/>
        </w:rPr>
        <w:t>格式自拟</w:t>
      </w:r>
      <w:r>
        <w:rPr>
          <w:rFonts w:hint="eastAsia" w:ascii="宋体" w:hAnsi="宋体" w:cs="宋体"/>
          <w:b/>
          <w:bCs/>
          <w:i w:val="0"/>
          <w:iCs/>
          <w:color w:val="auto"/>
          <w:sz w:val="24"/>
          <w:szCs w:val="24"/>
          <w:lang w:eastAsia="zh-CN"/>
        </w:rPr>
        <w:t>）</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21" w:name="_Hlk119313117"/>
    </w:p>
    <w:bookmarkEnd w:id="21"/>
    <w:p>
      <w:pPr>
        <w:widowControl/>
        <w:spacing w:line="330" w:lineRule="atLeast"/>
        <w:jc w:val="left"/>
        <w:rPr>
          <w:rFonts w:hint="eastAsia" w:ascii="宋体" w:hAnsi="宋体" w:cs="宋体"/>
          <w:b/>
          <w:color w:val="000000"/>
          <w:kern w:val="0"/>
          <w:sz w:val="28"/>
          <w:szCs w:val="28"/>
        </w:rPr>
        <w:sectPr>
          <w:pgSz w:w="11906" w:h="16838"/>
          <w:pgMar w:top="1440" w:right="1486" w:bottom="1440" w:left="1380" w:header="851" w:footer="992" w:gutter="0"/>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Microsoft YaHei UI" w:hAnsi="Microsoft YaHei UI" w:eastAsia="Microsoft YaHei UI" w:cs="Microsoft YaHei UI"/>
          <w:i w:val="0"/>
          <w:iCs w:val="0"/>
          <w:caps w:val="0"/>
          <w:color w:val="auto"/>
          <w:spacing w:val="0"/>
          <w:sz w:val="21"/>
          <w:szCs w:val="21"/>
          <w:shd w:val="clear" w:fill="FFFFFF"/>
          <w:lang w:val="en-US" w:eastAsia="zh-CN"/>
        </w:rPr>
      </w:pPr>
      <w:r>
        <w:rPr>
          <w:rFonts w:hint="eastAsia" w:ascii="Microsoft YaHei UI" w:hAnsi="Microsoft YaHei UI" w:eastAsia="Microsoft YaHei UI" w:cs="Microsoft YaHei UI"/>
          <w:i w:val="0"/>
          <w:iCs w:val="0"/>
          <w:caps w:val="0"/>
          <w:color w:val="auto"/>
          <w:spacing w:val="0"/>
          <w:sz w:val="21"/>
          <w:szCs w:val="21"/>
          <w:shd w:val="clear" w:fill="FFFFFF"/>
        </w:rPr>
        <w:t>附件</w:t>
      </w:r>
      <w:r>
        <w:rPr>
          <w:rFonts w:hint="eastAsia" w:ascii="Microsoft YaHei UI" w:hAnsi="Microsoft YaHei UI" w:eastAsia="Microsoft YaHei UI" w:cs="Microsoft YaHei UI"/>
          <w:i w:val="0"/>
          <w:iCs w:val="0"/>
          <w:caps w:val="0"/>
          <w:color w:val="auto"/>
          <w:spacing w:val="0"/>
          <w:sz w:val="21"/>
          <w:szCs w:val="21"/>
          <w:shd w:val="clear" w:fill="FFFFFF"/>
          <w:lang w:val="en-US" w:eastAsia="zh-CN"/>
        </w:rPr>
        <w:t>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eastAsia" w:ascii="Microsoft YaHei UI" w:hAnsi="Microsoft YaHei UI" w:eastAsia="Microsoft YaHei UI" w:cs="Microsoft YaHei UI"/>
          <w:i w:val="0"/>
          <w:iCs w:val="0"/>
          <w:caps w:val="0"/>
          <w:color w:val="auto"/>
          <w:spacing w:val="0"/>
          <w:sz w:val="21"/>
          <w:szCs w:val="21"/>
          <w:shd w:val="clear" w:fill="FFFFFF"/>
        </w:rPr>
      </w:pPr>
      <w:r>
        <w:rPr>
          <w:rFonts w:hint="eastAsia" w:ascii="Microsoft YaHei UI" w:hAnsi="Microsoft YaHei UI" w:eastAsia="Microsoft YaHei UI" w:cs="Microsoft YaHei UI"/>
          <w:i w:val="0"/>
          <w:iCs w:val="0"/>
          <w:caps w:val="0"/>
          <w:color w:val="auto"/>
          <w:spacing w:val="0"/>
          <w:sz w:val="21"/>
          <w:szCs w:val="21"/>
          <w:shd w:val="clear" w:fill="FFFFFF"/>
          <w:lang w:eastAsia="zh-CN"/>
        </w:rPr>
        <w:t>三台县人民医院</w:t>
      </w:r>
      <w:r>
        <w:rPr>
          <w:rFonts w:hint="eastAsia" w:ascii="Microsoft YaHei UI" w:hAnsi="Microsoft YaHei UI" w:eastAsia="Microsoft YaHei UI" w:cs="Microsoft YaHei UI"/>
          <w:i w:val="0"/>
          <w:iCs w:val="0"/>
          <w:caps w:val="0"/>
          <w:color w:val="auto"/>
          <w:spacing w:val="0"/>
          <w:sz w:val="21"/>
          <w:szCs w:val="21"/>
          <w:shd w:val="clear" w:fill="FFFFFF"/>
        </w:rPr>
        <w:t>公务用车租赁服务清单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eastAsia" w:ascii="Microsoft YaHei UI" w:hAnsi="Microsoft YaHei UI" w:eastAsia="Microsoft YaHei UI" w:cs="Microsoft YaHei UI"/>
          <w:i w:val="0"/>
          <w:iCs w:val="0"/>
          <w:caps w:val="0"/>
          <w:color w:val="auto"/>
          <w:spacing w:val="0"/>
          <w:sz w:val="21"/>
          <w:szCs w:val="21"/>
          <w:shd w:val="clear" w:fill="FFFFFF"/>
        </w:rPr>
      </w:pPr>
    </w:p>
    <w:tbl>
      <w:tblPr>
        <w:tblStyle w:val="15"/>
        <w:tblW w:w="13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8"/>
        <w:gridCol w:w="4414"/>
        <w:gridCol w:w="2133"/>
        <w:gridCol w:w="1475"/>
        <w:gridCol w:w="1545"/>
        <w:gridCol w:w="1482"/>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类 型</w:t>
            </w:r>
          </w:p>
        </w:tc>
        <w:tc>
          <w:tcPr>
            <w:tcW w:w="441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地 点</w:t>
            </w:r>
          </w:p>
        </w:tc>
        <w:tc>
          <w:tcPr>
            <w:tcW w:w="80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计 价 标 准</w:t>
            </w:r>
            <w:r>
              <w:rPr>
                <w:rFonts w:hint="eastAsia" w:ascii="宋体" w:hAnsi="宋体" w:cs="宋体"/>
                <w:b w:val="0"/>
                <w:bCs w:val="0"/>
                <w:i w:val="0"/>
                <w:iCs w:val="0"/>
                <w:color w:val="auto"/>
                <w:kern w:val="0"/>
                <w:sz w:val="22"/>
                <w:szCs w:val="22"/>
                <w:u w:val="none"/>
                <w:lang w:val="en-US" w:eastAsia="zh-CN" w:bidi="ar"/>
              </w:rPr>
              <w:t>/次（当日往返）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1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5座轿车或SUV</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7座商务车</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客车19座</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客车39座</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客车55座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三台县</w:t>
            </w:r>
            <w:r>
              <w:rPr>
                <w:rFonts w:hint="eastAsia" w:ascii="宋体" w:hAnsi="宋体" w:cs="宋体"/>
                <w:b w:val="0"/>
                <w:bCs w:val="0"/>
                <w:i w:val="0"/>
                <w:iCs w:val="0"/>
                <w:color w:val="auto"/>
                <w:kern w:val="0"/>
                <w:sz w:val="22"/>
                <w:szCs w:val="22"/>
                <w:u w:val="none"/>
                <w:lang w:val="en-US" w:eastAsia="zh-CN" w:bidi="ar"/>
              </w:rPr>
              <w:t>内</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北坝、潼川、新德</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灵兴、断石、乐安、中新镇</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芦溪、新鲁、老马、刘营、石安、富顺、古井、建平、八洞、西平、秋林、三元、塔山、新鲁、观桥、新生、景福</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龙树、忠孝、立新、紫河、建中、永明、鲁班、金石、中太、郪江</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绵阳市内</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涪城区、游仙区（含高新区、经开区、科创园区）、盐亭县</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平武县</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江油市、安州区、梓潼县、北川羌族自治县</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41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绵阳市外</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成都</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南充、广安</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泸州</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德阳</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遂宁</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达州、巴中、广元</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红原</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西昌、康定、马尔康</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攀枝花</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1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重庆</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418" w:type="dxa"/>
            <w:vMerge w:val="continue"/>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44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乐山、雅安</w:t>
            </w:r>
          </w:p>
        </w:tc>
        <w:tc>
          <w:tcPr>
            <w:tcW w:w="21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7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54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8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143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1418"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备 注</w:t>
            </w:r>
          </w:p>
        </w:tc>
        <w:tc>
          <w:tcPr>
            <w:tcW w:w="12479"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承租方式为按车辆往返计算租金，实行包干价（包括基本租车费和驾驶人员劳务费），基本租车费报价包括车辆折旧、保险、维修、保养、救援、燃油费、过路费、泊车费、交通违章、驾驶员劳务费、驾驶人员工作期间食宿、开票税金等费用。</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2.未涉及到的到其他市、州参考上表同里程城市用车价格。</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备注：每天用车为当天一个往返价格</w:t>
            </w:r>
            <w:r>
              <w:rPr>
                <w:rFonts w:hint="eastAsia" w:ascii="宋体" w:hAnsi="宋体" w:eastAsia="宋体" w:cs="宋体"/>
                <w:b w:val="0"/>
                <w:bCs w:val="0"/>
                <w:i w:val="0"/>
                <w:iCs w:val="0"/>
                <w:color w:val="auto"/>
                <w:kern w:val="0"/>
                <w:sz w:val="22"/>
                <w:szCs w:val="22"/>
                <w:u w:val="none"/>
                <w:lang w:val="en-US" w:eastAsia="zh-CN" w:bidi="ar"/>
              </w:rPr>
              <w:t>。</w:t>
            </w:r>
          </w:p>
        </w:tc>
      </w:tr>
    </w:tbl>
    <w:p>
      <w:pPr>
        <w:widowControl/>
        <w:spacing w:line="330" w:lineRule="atLeast"/>
        <w:jc w:val="left"/>
        <w:rPr>
          <w:rFonts w:hint="eastAsia" w:ascii="宋体" w:hAnsi="宋体" w:cs="宋体"/>
          <w:b/>
          <w:color w:val="000000"/>
          <w:kern w:val="0"/>
          <w:sz w:val="28"/>
          <w:szCs w:val="28"/>
        </w:rPr>
      </w:pPr>
    </w:p>
    <w:sectPr>
      <w:pgSz w:w="16838" w:h="11906" w:orient="landscape"/>
      <w:pgMar w:top="13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18B2008"/>
    <w:rsid w:val="00344757"/>
    <w:rsid w:val="0037464F"/>
    <w:rsid w:val="00374746"/>
    <w:rsid w:val="003F4DD8"/>
    <w:rsid w:val="004D1538"/>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542A"/>
    <w:rsid w:val="00DE4428"/>
    <w:rsid w:val="00EA7091"/>
    <w:rsid w:val="00F9311E"/>
    <w:rsid w:val="01156380"/>
    <w:rsid w:val="018B2008"/>
    <w:rsid w:val="024E20D2"/>
    <w:rsid w:val="026E0D49"/>
    <w:rsid w:val="02BC7D06"/>
    <w:rsid w:val="02CE49EA"/>
    <w:rsid w:val="03EF075F"/>
    <w:rsid w:val="040A33EA"/>
    <w:rsid w:val="0470365B"/>
    <w:rsid w:val="050D0A2E"/>
    <w:rsid w:val="05295FD2"/>
    <w:rsid w:val="055659D1"/>
    <w:rsid w:val="05D2339D"/>
    <w:rsid w:val="0607573C"/>
    <w:rsid w:val="065B7836"/>
    <w:rsid w:val="071C5217"/>
    <w:rsid w:val="07677C87"/>
    <w:rsid w:val="078046A1"/>
    <w:rsid w:val="07F86E1A"/>
    <w:rsid w:val="089E6CD2"/>
    <w:rsid w:val="0A053D41"/>
    <w:rsid w:val="0BE12940"/>
    <w:rsid w:val="0C7E0EAE"/>
    <w:rsid w:val="0C8E2713"/>
    <w:rsid w:val="0CE045F1"/>
    <w:rsid w:val="0D235B50"/>
    <w:rsid w:val="0DB02216"/>
    <w:rsid w:val="0E682AF0"/>
    <w:rsid w:val="0EC8187E"/>
    <w:rsid w:val="0F6E0750"/>
    <w:rsid w:val="0F91097D"/>
    <w:rsid w:val="0FDC3796"/>
    <w:rsid w:val="10245236"/>
    <w:rsid w:val="1067229B"/>
    <w:rsid w:val="10A735CE"/>
    <w:rsid w:val="10D91A83"/>
    <w:rsid w:val="10DD5A17"/>
    <w:rsid w:val="11712C4B"/>
    <w:rsid w:val="1174509E"/>
    <w:rsid w:val="12417F9D"/>
    <w:rsid w:val="12A20E92"/>
    <w:rsid w:val="13B62550"/>
    <w:rsid w:val="13C46A1B"/>
    <w:rsid w:val="1541706A"/>
    <w:rsid w:val="15E25D0E"/>
    <w:rsid w:val="15F07F9B"/>
    <w:rsid w:val="16382E4E"/>
    <w:rsid w:val="16BF34C9"/>
    <w:rsid w:val="177C196C"/>
    <w:rsid w:val="17AB45F5"/>
    <w:rsid w:val="180A4C18"/>
    <w:rsid w:val="18400284"/>
    <w:rsid w:val="18B85EF5"/>
    <w:rsid w:val="193D33A6"/>
    <w:rsid w:val="1C113504"/>
    <w:rsid w:val="1D121D56"/>
    <w:rsid w:val="1D2C3EF7"/>
    <w:rsid w:val="1D5E3A3C"/>
    <w:rsid w:val="1E722427"/>
    <w:rsid w:val="1E8C282B"/>
    <w:rsid w:val="1EC33E59"/>
    <w:rsid w:val="1EC76C26"/>
    <w:rsid w:val="1EEB7551"/>
    <w:rsid w:val="1EFC197A"/>
    <w:rsid w:val="1F136AA8"/>
    <w:rsid w:val="1F5A1CBF"/>
    <w:rsid w:val="1F75336D"/>
    <w:rsid w:val="20AA343C"/>
    <w:rsid w:val="213D1052"/>
    <w:rsid w:val="217F0EA6"/>
    <w:rsid w:val="219A4345"/>
    <w:rsid w:val="220D028A"/>
    <w:rsid w:val="22356D36"/>
    <w:rsid w:val="226926C2"/>
    <w:rsid w:val="22D73BFA"/>
    <w:rsid w:val="260628FD"/>
    <w:rsid w:val="271B474C"/>
    <w:rsid w:val="27995369"/>
    <w:rsid w:val="27D112AE"/>
    <w:rsid w:val="283A32F8"/>
    <w:rsid w:val="28CB54AD"/>
    <w:rsid w:val="2A152804"/>
    <w:rsid w:val="2AD76793"/>
    <w:rsid w:val="2BB44AC4"/>
    <w:rsid w:val="2BE47802"/>
    <w:rsid w:val="2DFE26D1"/>
    <w:rsid w:val="2E5F2572"/>
    <w:rsid w:val="2F39519C"/>
    <w:rsid w:val="2F8701B9"/>
    <w:rsid w:val="3106032D"/>
    <w:rsid w:val="335C00ED"/>
    <w:rsid w:val="340B0788"/>
    <w:rsid w:val="34525525"/>
    <w:rsid w:val="34897199"/>
    <w:rsid w:val="34D32B0A"/>
    <w:rsid w:val="354F08B4"/>
    <w:rsid w:val="36107446"/>
    <w:rsid w:val="3708437B"/>
    <w:rsid w:val="379F0A81"/>
    <w:rsid w:val="37F01D55"/>
    <w:rsid w:val="389D610E"/>
    <w:rsid w:val="38A24AEC"/>
    <w:rsid w:val="394418E0"/>
    <w:rsid w:val="39605843"/>
    <w:rsid w:val="39644270"/>
    <w:rsid w:val="3C4542ED"/>
    <w:rsid w:val="3C524274"/>
    <w:rsid w:val="3C9F531B"/>
    <w:rsid w:val="3CA134EE"/>
    <w:rsid w:val="3DAD69FC"/>
    <w:rsid w:val="3DBF1E7D"/>
    <w:rsid w:val="3DF31B27"/>
    <w:rsid w:val="3E6B2362"/>
    <w:rsid w:val="3F185CE9"/>
    <w:rsid w:val="3F38071D"/>
    <w:rsid w:val="3F9D61EE"/>
    <w:rsid w:val="40582115"/>
    <w:rsid w:val="40BF51BC"/>
    <w:rsid w:val="413F59EA"/>
    <w:rsid w:val="41E719A3"/>
    <w:rsid w:val="42BB7900"/>
    <w:rsid w:val="43282273"/>
    <w:rsid w:val="44217733"/>
    <w:rsid w:val="443676D6"/>
    <w:rsid w:val="45041776"/>
    <w:rsid w:val="465E1DB1"/>
    <w:rsid w:val="46AE2A8F"/>
    <w:rsid w:val="47030015"/>
    <w:rsid w:val="47482F0F"/>
    <w:rsid w:val="478D7B4A"/>
    <w:rsid w:val="48C9430F"/>
    <w:rsid w:val="48D82045"/>
    <w:rsid w:val="491C63D6"/>
    <w:rsid w:val="4963549A"/>
    <w:rsid w:val="4A443E36"/>
    <w:rsid w:val="4A9B5006"/>
    <w:rsid w:val="4B090BDC"/>
    <w:rsid w:val="4C292153"/>
    <w:rsid w:val="4DA22C22"/>
    <w:rsid w:val="4F522D7F"/>
    <w:rsid w:val="500B7E4C"/>
    <w:rsid w:val="50BB4726"/>
    <w:rsid w:val="50EB38A2"/>
    <w:rsid w:val="512247A5"/>
    <w:rsid w:val="51510BE7"/>
    <w:rsid w:val="52A565C3"/>
    <w:rsid w:val="53C40323"/>
    <w:rsid w:val="54530666"/>
    <w:rsid w:val="54C1346D"/>
    <w:rsid w:val="54CD42BC"/>
    <w:rsid w:val="556F5ADF"/>
    <w:rsid w:val="55A25EB5"/>
    <w:rsid w:val="5692166B"/>
    <w:rsid w:val="575A3283"/>
    <w:rsid w:val="57656E43"/>
    <w:rsid w:val="5890574C"/>
    <w:rsid w:val="58D9107C"/>
    <w:rsid w:val="59271CCE"/>
    <w:rsid w:val="59376914"/>
    <w:rsid w:val="5A560DC3"/>
    <w:rsid w:val="5A6610C0"/>
    <w:rsid w:val="5A9009D2"/>
    <w:rsid w:val="5A90452E"/>
    <w:rsid w:val="5B5F03A4"/>
    <w:rsid w:val="5BE33F13"/>
    <w:rsid w:val="5CF76AE6"/>
    <w:rsid w:val="5D8B2740"/>
    <w:rsid w:val="5E142633"/>
    <w:rsid w:val="5EDC2437"/>
    <w:rsid w:val="60234096"/>
    <w:rsid w:val="623905BD"/>
    <w:rsid w:val="63274F95"/>
    <w:rsid w:val="6402724C"/>
    <w:rsid w:val="64355979"/>
    <w:rsid w:val="66660838"/>
    <w:rsid w:val="66D85CB1"/>
    <w:rsid w:val="67390021"/>
    <w:rsid w:val="69D34437"/>
    <w:rsid w:val="6A607432"/>
    <w:rsid w:val="6C0E28EB"/>
    <w:rsid w:val="6C6B7750"/>
    <w:rsid w:val="6D764D06"/>
    <w:rsid w:val="6EA15AA6"/>
    <w:rsid w:val="6F0A08FB"/>
    <w:rsid w:val="6F863CF9"/>
    <w:rsid w:val="700E6886"/>
    <w:rsid w:val="71025602"/>
    <w:rsid w:val="71752A86"/>
    <w:rsid w:val="71D66D6D"/>
    <w:rsid w:val="71FA6139"/>
    <w:rsid w:val="728E0027"/>
    <w:rsid w:val="76747164"/>
    <w:rsid w:val="776F794A"/>
    <w:rsid w:val="77C655DB"/>
    <w:rsid w:val="78D06373"/>
    <w:rsid w:val="79160290"/>
    <w:rsid w:val="7995276D"/>
    <w:rsid w:val="79A82AF9"/>
    <w:rsid w:val="79C311E4"/>
    <w:rsid w:val="7A4C704F"/>
    <w:rsid w:val="7A580541"/>
    <w:rsid w:val="7AB4400B"/>
    <w:rsid w:val="7B3B2FF8"/>
    <w:rsid w:val="7B3E36DA"/>
    <w:rsid w:val="7C2312EF"/>
    <w:rsid w:val="7CDB38D7"/>
    <w:rsid w:val="7E50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ind w:firstLine="420"/>
      <w:jc w:val="left"/>
    </w:pPr>
    <w:rPr>
      <w:kern w:val="0"/>
      <w:sz w:val="20"/>
      <w:szCs w:val="20"/>
    </w:rPr>
  </w:style>
  <w:style w:type="paragraph" w:styleId="5">
    <w:name w:val="toa heading"/>
    <w:basedOn w:val="1"/>
    <w:next w:val="1"/>
    <w:autoRedefine/>
    <w:qFormat/>
    <w:uiPriority w:val="0"/>
    <w:rPr>
      <w:rFonts w:ascii="Arial" w:hAnsi="Arial"/>
      <w:sz w:val="24"/>
    </w:rPr>
  </w:style>
  <w:style w:type="paragraph" w:styleId="6">
    <w:name w:val="Body Text"/>
    <w:basedOn w:val="1"/>
    <w:next w:val="7"/>
    <w:autoRedefine/>
    <w:unhideWhenUsed/>
    <w:qFormat/>
    <w:uiPriority w:val="99"/>
    <w:pPr>
      <w:spacing w:after="120"/>
    </w:pPr>
  </w:style>
  <w:style w:type="paragraph" w:styleId="7">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Body Text Indent"/>
    <w:basedOn w:val="1"/>
    <w:qFormat/>
    <w:uiPriority w:val="0"/>
    <w:pPr>
      <w:ind w:firstLine="630"/>
    </w:pPr>
    <w:rPr>
      <w:sz w:val="32"/>
      <w:szCs w:val="20"/>
    </w:rPr>
  </w:style>
  <w:style w:type="paragraph" w:styleId="9">
    <w:name w:val="footer"/>
    <w:basedOn w:val="1"/>
    <w:link w:val="23"/>
    <w:autoRedefine/>
    <w:qFormat/>
    <w:uiPriority w:val="0"/>
    <w:pPr>
      <w:tabs>
        <w:tab w:val="center" w:pos="4153"/>
        <w:tab w:val="right" w:pos="8306"/>
      </w:tabs>
      <w:snapToGrid w:val="0"/>
      <w:jc w:val="left"/>
    </w:pPr>
    <w:rPr>
      <w:sz w:val="18"/>
      <w:szCs w:val="18"/>
    </w:rPr>
  </w:style>
  <w:style w:type="paragraph" w:styleId="10">
    <w:name w:val="header"/>
    <w:basedOn w:val="1"/>
    <w:link w:val="22"/>
    <w:autoRedefine/>
    <w:qFormat/>
    <w:uiPriority w:val="0"/>
    <w:pPr>
      <w:tabs>
        <w:tab w:val="center" w:pos="4153"/>
        <w:tab w:val="right" w:pos="8306"/>
      </w:tabs>
      <w:snapToGrid w:val="0"/>
      <w:jc w:val="center"/>
    </w:pPr>
    <w:rPr>
      <w:sz w:val="18"/>
      <w:szCs w:val="18"/>
    </w:rPr>
  </w:style>
  <w:style w:type="paragraph" w:styleId="11">
    <w:name w:val="List Continue 2"/>
    <w:basedOn w:val="1"/>
    <w:autoRedefine/>
    <w:qFormat/>
    <w:uiPriority w:val="0"/>
    <w:pPr>
      <w:spacing w:after="120"/>
      <w:ind w:left="840" w:leftChars="400"/>
    </w:p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autoRedefine/>
    <w:qFormat/>
    <w:uiPriority w:val="0"/>
    <w:pPr>
      <w:tabs>
        <w:tab w:val="left" w:pos="2138"/>
      </w:tabs>
      <w:ind w:firstLine="420" w:firstLineChars="100"/>
    </w:pPr>
    <w:rPr>
      <w:rFonts w:ascii="宋体"/>
      <w:kern w:val="0"/>
      <w:sz w:val="20"/>
    </w:rPr>
  </w:style>
  <w:style w:type="paragraph" w:styleId="14">
    <w:name w:val="Body Text First Indent 2"/>
    <w:basedOn w:val="8"/>
    <w:next w:val="13"/>
    <w:autoRedefine/>
    <w:qFormat/>
    <w:uiPriority w:val="0"/>
    <w:pPr>
      <w:spacing w:after="120"/>
      <w:ind w:left="420" w:leftChars="200" w:firstLine="420" w:firstLineChars="200"/>
    </w:pPr>
    <w:rPr>
      <w:color w:val="FF0000"/>
      <w:kern w:val="0"/>
      <w:sz w:val="22"/>
      <w:szCs w:val="24"/>
    </w:rPr>
  </w:style>
  <w:style w:type="character" w:styleId="17">
    <w:name w:val="Strong"/>
    <w:basedOn w:val="16"/>
    <w:qFormat/>
    <w:uiPriority w:val="0"/>
    <w:rPr>
      <w:b/>
    </w:rPr>
  </w:style>
  <w:style w:type="paragraph" w:customStyle="1" w:styleId="18">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19">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p0"/>
    <w:basedOn w:val="1"/>
    <w:autoRedefine/>
    <w:qFormat/>
    <w:uiPriority w:val="0"/>
    <w:pPr>
      <w:widowControl/>
    </w:pPr>
    <w:rPr>
      <w:rFonts w:cs="宋体"/>
    </w:rPr>
  </w:style>
  <w:style w:type="character" w:customStyle="1" w:styleId="22">
    <w:name w:val="页眉 字符"/>
    <w:basedOn w:val="16"/>
    <w:link w:val="10"/>
    <w:autoRedefine/>
    <w:qFormat/>
    <w:uiPriority w:val="0"/>
    <w:rPr>
      <w:kern w:val="2"/>
      <w:sz w:val="18"/>
      <w:szCs w:val="18"/>
    </w:rPr>
  </w:style>
  <w:style w:type="character" w:customStyle="1" w:styleId="23">
    <w:name w:val="页脚 字符"/>
    <w:basedOn w:val="16"/>
    <w:link w:val="9"/>
    <w:autoRedefine/>
    <w:qFormat/>
    <w:uiPriority w:val="0"/>
    <w:rPr>
      <w:kern w:val="2"/>
      <w:sz w:val="18"/>
      <w:szCs w:val="18"/>
    </w:rPr>
  </w:style>
  <w:style w:type="character" w:customStyle="1" w:styleId="24">
    <w:name w:val="4"/>
    <w:autoRedefine/>
    <w:qFormat/>
    <w:uiPriority w:val="0"/>
  </w:style>
  <w:style w:type="paragraph" w:customStyle="1" w:styleId="25">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7CBC-213D-4158-97F2-0C3D07397D75}">
  <ds:schemaRefs/>
</ds:datastoreItem>
</file>

<file path=docProps/app.xml><?xml version="1.0" encoding="utf-8"?>
<Properties xmlns="http://schemas.openxmlformats.org/officeDocument/2006/extended-properties" xmlns:vt="http://schemas.openxmlformats.org/officeDocument/2006/docPropsVTypes">
  <Template>Normal</Template>
  <Pages>23</Pages>
  <Words>6709</Words>
  <Characters>6890</Characters>
  <Lines>37</Lines>
  <Paragraphs>10</Paragraphs>
  <TotalTime>18</TotalTime>
  <ScaleCrop>false</ScaleCrop>
  <LinksUpToDate>false</LinksUpToDate>
  <CharactersWithSpaces>8214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dcterms:modified xsi:type="dcterms:W3CDTF">2024-07-23T00:06:42Z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FF95B2CF8AEB43C99346CDC857F0DF02_13</vt:lpwstr>
  </property>
</Properties>
</file>