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4607FD">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84"/>
          <w:szCs w:val="84"/>
        </w:rPr>
      </w:pPr>
      <w:bookmarkStart w:id="0" w:name="_Toc52036320"/>
      <w:r>
        <w:rPr>
          <w:rFonts w:hint="eastAsia" w:ascii="宋体" w:hAnsi="宋体" w:eastAsia="宋体" w:cs="宋体"/>
          <w:b/>
          <w:bCs/>
          <w:sz w:val="84"/>
          <w:szCs w:val="84"/>
        </w:rPr>
        <w:t>三台县人民医院</w:t>
      </w:r>
    </w:p>
    <w:p w14:paraId="578AE6C1">
      <w:pPr>
        <w:pStyle w:val="2"/>
        <w:keepNext w:val="0"/>
        <w:keepLines w:val="0"/>
        <w:pageBreakBefore w:val="0"/>
        <w:widowControl w:val="0"/>
        <w:kinsoku/>
        <w:wordWrap/>
        <w:overflowPunct/>
        <w:topLinePunct w:val="0"/>
        <w:autoSpaceDE/>
        <w:autoSpaceDN/>
        <w:bidi w:val="0"/>
        <w:adjustRightInd/>
        <w:snapToGrid/>
        <w:spacing w:after="0" w:line="480" w:lineRule="auto"/>
        <w:jc w:val="center"/>
        <w:textAlignment w:val="auto"/>
        <w:rPr>
          <w:rFonts w:hint="eastAsia" w:ascii="宋体" w:hAnsi="宋体" w:eastAsia="宋体" w:cs="宋体"/>
          <w:b/>
          <w:bCs/>
          <w:sz w:val="84"/>
          <w:szCs w:val="84"/>
          <w:lang w:eastAsia="zh-CN"/>
        </w:rPr>
      </w:pPr>
      <w:r>
        <w:rPr>
          <w:rFonts w:hint="eastAsia" w:ascii="宋体" w:hAnsi="宋体" w:eastAsia="宋体" w:cs="宋体"/>
          <w:b/>
          <w:bCs/>
          <w:sz w:val="84"/>
          <w:szCs w:val="84"/>
          <w:lang w:eastAsia="zh-CN"/>
        </w:rPr>
        <w:t>院内采购文件</w:t>
      </w:r>
    </w:p>
    <w:p w14:paraId="4BF34B39">
      <w:pPr>
        <w:pStyle w:val="23"/>
        <w:rPr>
          <w:rFonts w:hint="eastAsia" w:ascii="宋体" w:hAnsi="宋体" w:eastAsia="宋体" w:cs="宋体"/>
          <w:b/>
          <w:bCs/>
          <w:sz w:val="52"/>
          <w:szCs w:val="52"/>
          <w:lang w:eastAsia="zh-CN"/>
        </w:rPr>
      </w:pPr>
    </w:p>
    <w:p w14:paraId="39984311">
      <w:pPr>
        <w:pStyle w:val="23"/>
        <w:ind w:left="0" w:leftChars="0" w:firstLine="0" w:firstLineChars="0"/>
        <w:rPr>
          <w:rFonts w:hint="eastAsia" w:ascii="宋体" w:hAnsi="宋体" w:eastAsia="宋体" w:cs="宋体"/>
          <w:b/>
          <w:bCs/>
          <w:sz w:val="52"/>
          <w:szCs w:val="52"/>
          <w:lang w:eastAsia="zh-CN"/>
        </w:rPr>
      </w:pPr>
    </w:p>
    <w:p w14:paraId="46DFA15D">
      <w:pPr>
        <w:pStyle w:val="23"/>
        <w:ind w:left="0" w:leftChars="0" w:firstLine="0" w:firstLineChars="0"/>
        <w:rPr>
          <w:rFonts w:hint="eastAsia" w:ascii="宋体" w:hAnsi="宋体" w:eastAsia="宋体" w:cs="宋体"/>
          <w:b/>
          <w:bCs/>
          <w:sz w:val="52"/>
          <w:szCs w:val="52"/>
          <w:lang w:eastAsia="zh-CN"/>
        </w:rPr>
      </w:pPr>
    </w:p>
    <w:p w14:paraId="444A4D21">
      <w:pPr>
        <w:widowControl/>
        <w:shd w:val="clear" w:color="auto" w:fill="FFFFFF"/>
        <w:snapToGrid w:val="0"/>
        <w:spacing w:line="480" w:lineRule="auto"/>
        <w:ind w:left="2610" w:hanging="2610" w:hangingChars="500"/>
        <w:jc w:val="both"/>
        <w:rPr>
          <w:rFonts w:hint="eastAsia" w:ascii="宋体" w:hAnsi="宋体" w:eastAsia="宋体" w:cs="宋体"/>
          <w:b/>
          <w:bCs/>
          <w:sz w:val="52"/>
          <w:szCs w:val="52"/>
          <w:lang w:eastAsia="zh-CN"/>
        </w:rPr>
      </w:pPr>
    </w:p>
    <w:p w14:paraId="1B878725">
      <w:pPr>
        <w:widowControl/>
        <w:shd w:val="clear" w:color="auto" w:fill="FFFFFF"/>
        <w:snapToGrid w:val="0"/>
        <w:spacing w:line="480" w:lineRule="auto"/>
        <w:jc w:val="both"/>
        <w:rPr>
          <w:rFonts w:hint="eastAsia" w:ascii="宋体" w:hAnsi="宋体" w:eastAsia="宋体" w:cs="宋体"/>
          <w:b/>
          <w:bCs/>
          <w:sz w:val="52"/>
          <w:szCs w:val="52"/>
          <w:u w:val="single"/>
          <w:lang w:eastAsia="zh-CN"/>
        </w:rPr>
      </w:pPr>
      <w:r>
        <w:rPr>
          <w:rFonts w:hint="eastAsia" w:ascii="宋体" w:hAnsi="宋体" w:eastAsia="宋体" w:cs="宋体"/>
          <w:b/>
          <w:bCs/>
          <w:sz w:val="52"/>
          <w:szCs w:val="52"/>
          <w:lang w:eastAsia="zh-CN"/>
        </w:rPr>
        <w:t>项目名称：</w:t>
      </w:r>
      <w:r>
        <w:rPr>
          <w:rFonts w:hint="eastAsia" w:ascii="宋体" w:hAnsi="宋体" w:cs="宋体"/>
          <w:b/>
          <w:bCs/>
          <w:sz w:val="52"/>
          <w:szCs w:val="52"/>
          <w:u w:val="single"/>
          <w:lang w:val="en-US" w:eastAsia="zh-CN"/>
        </w:rPr>
        <w:t>公用WiFi服务</w:t>
      </w:r>
      <w:r>
        <w:rPr>
          <w:rFonts w:hint="eastAsia" w:ascii="宋体" w:hAnsi="宋体" w:eastAsia="宋体" w:cs="宋体"/>
          <w:b/>
          <w:bCs/>
          <w:sz w:val="52"/>
          <w:szCs w:val="52"/>
          <w:u w:val="single"/>
          <w:lang w:val="en-US" w:eastAsia="zh-CN"/>
        </w:rPr>
        <w:t>采购</w:t>
      </w:r>
      <w:r>
        <w:rPr>
          <w:rFonts w:hint="eastAsia" w:ascii="宋体" w:hAnsi="宋体" w:cs="宋体"/>
          <w:b/>
          <w:bCs/>
          <w:sz w:val="52"/>
          <w:szCs w:val="52"/>
          <w:u w:val="single"/>
          <w:lang w:val="en-US" w:eastAsia="zh-CN"/>
        </w:rPr>
        <w:t>项目</w:t>
      </w:r>
    </w:p>
    <w:p w14:paraId="38F04FD9">
      <w:pPr>
        <w:pStyle w:val="2"/>
        <w:keepNext w:val="0"/>
        <w:keepLines w:val="0"/>
        <w:pageBreakBefore w:val="0"/>
        <w:widowControl w:val="0"/>
        <w:kinsoku/>
        <w:wordWrap/>
        <w:overflowPunct/>
        <w:topLinePunct w:val="0"/>
        <w:autoSpaceDE/>
        <w:autoSpaceDN/>
        <w:bidi w:val="0"/>
        <w:adjustRightInd/>
        <w:snapToGrid/>
        <w:spacing w:after="0" w:line="480" w:lineRule="auto"/>
        <w:jc w:val="both"/>
        <w:textAlignment w:val="auto"/>
        <w:rPr>
          <w:rFonts w:hint="eastAsia" w:ascii="宋体" w:hAnsi="宋体" w:eastAsia="宋体" w:cs="宋体"/>
          <w:b/>
          <w:bCs/>
          <w:sz w:val="52"/>
          <w:szCs w:val="52"/>
          <w:lang w:eastAsia="zh-CN"/>
        </w:rPr>
      </w:pPr>
    </w:p>
    <w:p w14:paraId="1713AD32">
      <w:pPr>
        <w:pStyle w:val="23"/>
        <w:ind w:left="0" w:leftChars="0" w:firstLine="0" w:firstLineChars="0"/>
        <w:jc w:val="both"/>
        <w:rPr>
          <w:rFonts w:hint="eastAsia" w:ascii="宋体" w:hAnsi="宋体" w:eastAsia="宋体" w:cs="宋体"/>
          <w:b/>
          <w:bCs/>
          <w:sz w:val="52"/>
          <w:szCs w:val="52"/>
          <w:lang w:eastAsia="zh-CN"/>
        </w:rPr>
      </w:pPr>
    </w:p>
    <w:p w14:paraId="201BBCB1">
      <w:pPr>
        <w:pStyle w:val="23"/>
        <w:ind w:left="0" w:leftChars="0" w:firstLine="0" w:firstLineChars="0"/>
        <w:jc w:val="both"/>
        <w:rPr>
          <w:rFonts w:hint="eastAsia" w:ascii="宋体" w:hAnsi="宋体" w:eastAsia="宋体" w:cs="宋体"/>
          <w:b/>
          <w:bCs/>
          <w:sz w:val="52"/>
          <w:szCs w:val="52"/>
          <w:lang w:eastAsia="zh-CN"/>
        </w:rPr>
      </w:pPr>
    </w:p>
    <w:p w14:paraId="2F6F6738">
      <w:pPr>
        <w:pStyle w:val="2"/>
        <w:keepNext w:val="0"/>
        <w:keepLines w:val="0"/>
        <w:pageBreakBefore w:val="0"/>
        <w:widowControl w:val="0"/>
        <w:kinsoku/>
        <w:wordWrap/>
        <w:overflowPunct/>
        <w:topLinePunct w:val="0"/>
        <w:autoSpaceDE/>
        <w:autoSpaceDN/>
        <w:bidi w:val="0"/>
        <w:adjustRightInd/>
        <w:snapToGrid/>
        <w:spacing w:after="0" w:line="480" w:lineRule="auto"/>
        <w:jc w:val="both"/>
        <w:textAlignment w:val="auto"/>
        <w:rPr>
          <w:rFonts w:hint="eastAsia" w:ascii="宋体" w:hAnsi="宋体" w:eastAsia="宋体" w:cs="宋体"/>
          <w:b/>
          <w:bCs/>
          <w:sz w:val="52"/>
          <w:szCs w:val="52"/>
          <w:lang w:eastAsia="zh-CN"/>
        </w:rPr>
      </w:pPr>
    </w:p>
    <w:p w14:paraId="1D188F9D">
      <w:pPr>
        <w:pStyle w:val="2"/>
        <w:keepNext w:val="0"/>
        <w:keepLines w:val="0"/>
        <w:pageBreakBefore w:val="0"/>
        <w:widowControl w:val="0"/>
        <w:kinsoku/>
        <w:wordWrap/>
        <w:overflowPunct/>
        <w:topLinePunct w:val="0"/>
        <w:autoSpaceDE/>
        <w:autoSpaceDN/>
        <w:bidi w:val="0"/>
        <w:adjustRightInd/>
        <w:snapToGrid/>
        <w:spacing w:after="0" w:line="480" w:lineRule="auto"/>
        <w:ind w:firstLine="1044" w:firstLineChars="200"/>
        <w:jc w:val="both"/>
        <w:textAlignment w:val="auto"/>
        <w:rPr>
          <w:rFonts w:hint="default" w:ascii="宋体" w:hAnsi="宋体" w:eastAsia="宋体" w:cs="宋体"/>
          <w:sz w:val="52"/>
          <w:szCs w:val="52"/>
          <w:lang w:val="en-US" w:eastAsia="zh-CN"/>
        </w:rPr>
      </w:pPr>
      <w:r>
        <w:rPr>
          <w:rFonts w:hint="eastAsia" w:ascii="宋体" w:hAnsi="宋体" w:eastAsia="宋体" w:cs="宋体"/>
          <w:b/>
          <w:bCs/>
          <w:sz w:val="52"/>
          <w:szCs w:val="52"/>
          <w:lang w:eastAsia="zh-CN"/>
        </w:rPr>
        <w:t>编制日期：</w:t>
      </w:r>
      <w:r>
        <w:rPr>
          <w:rFonts w:hint="eastAsia" w:ascii="宋体" w:hAnsi="宋体" w:eastAsia="宋体" w:cs="宋体"/>
          <w:b/>
          <w:bCs/>
          <w:sz w:val="52"/>
          <w:szCs w:val="52"/>
          <w:u w:val="single"/>
          <w:lang w:val="en-US" w:eastAsia="zh-CN"/>
        </w:rPr>
        <w:t>2024</w:t>
      </w:r>
      <w:r>
        <w:rPr>
          <w:rFonts w:hint="eastAsia" w:ascii="宋体" w:hAnsi="宋体" w:eastAsia="宋体" w:cs="宋体"/>
          <w:b/>
          <w:bCs/>
          <w:color w:val="000000"/>
          <w:sz w:val="52"/>
          <w:szCs w:val="52"/>
          <w:u w:val="single"/>
          <w:lang w:val="en-US" w:eastAsia="zh-CN"/>
        </w:rPr>
        <w:t>年</w:t>
      </w:r>
      <w:r>
        <w:rPr>
          <w:rFonts w:hint="eastAsia" w:ascii="宋体" w:hAnsi="宋体" w:cs="宋体"/>
          <w:b/>
          <w:bCs/>
          <w:color w:val="000000"/>
          <w:sz w:val="52"/>
          <w:szCs w:val="52"/>
          <w:u w:val="single"/>
          <w:lang w:val="en-US" w:eastAsia="zh-CN"/>
        </w:rPr>
        <w:t>10</w:t>
      </w:r>
      <w:r>
        <w:rPr>
          <w:rFonts w:hint="eastAsia" w:ascii="宋体" w:hAnsi="宋体" w:eastAsia="宋体" w:cs="宋体"/>
          <w:b/>
          <w:bCs/>
          <w:color w:val="000000"/>
          <w:sz w:val="52"/>
          <w:szCs w:val="52"/>
          <w:u w:val="single"/>
          <w:lang w:val="en-US" w:eastAsia="zh-CN"/>
        </w:rPr>
        <w:t>月</w:t>
      </w:r>
      <w:r>
        <w:rPr>
          <w:rFonts w:hint="eastAsia" w:ascii="宋体" w:hAnsi="宋体" w:cs="宋体"/>
          <w:b/>
          <w:bCs/>
          <w:color w:val="000000"/>
          <w:sz w:val="52"/>
          <w:szCs w:val="52"/>
          <w:u w:val="single"/>
          <w:lang w:val="en-US" w:eastAsia="zh-CN"/>
        </w:rPr>
        <w:t>12</w:t>
      </w:r>
      <w:r>
        <w:rPr>
          <w:rFonts w:hint="eastAsia" w:ascii="宋体" w:hAnsi="宋体" w:eastAsia="宋体" w:cs="宋体"/>
          <w:b/>
          <w:bCs/>
          <w:color w:val="000000"/>
          <w:sz w:val="52"/>
          <w:szCs w:val="52"/>
          <w:u w:val="single"/>
          <w:lang w:val="en-US" w:eastAsia="zh-CN"/>
        </w:rPr>
        <w:t>日</w:t>
      </w:r>
    </w:p>
    <w:p w14:paraId="0BCEB33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0"/>
          <w:szCs w:val="30"/>
        </w:rPr>
      </w:pPr>
    </w:p>
    <w:p w14:paraId="205576EF">
      <w:pPr>
        <w:pStyle w:val="2"/>
        <w:rPr>
          <w:rFonts w:hint="eastAsia" w:ascii="宋体" w:hAnsi="宋体" w:eastAsia="宋体" w:cs="宋体"/>
          <w:b/>
          <w:bCs/>
          <w:sz w:val="30"/>
          <w:szCs w:val="30"/>
        </w:rPr>
      </w:pPr>
    </w:p>
    <w:p w14:paraId="47A63F02">
      <w:pPr>
        <w:pStyle w:val="80"/>
        <w:rPr>
          <w:rFonts w:hint="eastAsia" w:ascii="宋体" w:hAnsi="宋体" w:eastAsia="宋体" w:cs="宋体"/>
          <w:b/>
          <w:bCs/>
          <w:sz w:val="30"/>
          <w:szCs w:val="30"/>
        </w:rPr>
      </w:pPr>
    </w:p>
    <w:p w14:paraId="08D93D55">
      <w:pPr>
        <w:rPr>
          <w:rFonts w:hint="eastAsia" w:ascii="宋体" w:hAnsi="宋体" w:eastAsia="宋体" w:cs="宋体"/>
          <w:b/>
          <w:bCs/>
          <w:sz w:val="30"/>
          <w:szCs w:val="30"/>
        </w:rPr>
      </w:pPr>
    </w:p>
    <w:p w14:paraId="4486BBD2">
      <w:pPr>
        <w:pStyle w:val="2"/>
        <w:rPr>
          <w:rFonts w:hint="eastAsia"/>
        </w:rPr>
      </w:pPr>
    </w:p>
    <w:p w14:paraId="063FA99B">
      <w:pPr>
        <w:jc w:val="center"/>
        <w:rPr>
          <w:rFonts w:hint="eastAsia" w:ascii="宋体" w:hAnsi="宋体"/>
          <w:b/>
          <w:sz w:val="44"/>
          <w:szCs w:val="44"/>
        </w:rPr>
      </w:pPr>
    </w:p>
    <w:p w14:paraId="4E8B472F">
      <w:pPr>
        <w:jc w:val="center"/>
        <w:rPr>
          <w:rFonts w:hint="eastAsia" w:ascii="宋体" w:hAnsi="宋体"/>
          <w:b/>
          <w:sz w:val="44"/>
          <w:szCs w:val="44"/>
        </w:rPr>
      </w:pPr>
    </w:p>
    <w:p w14:paraId="253EC457">
      <w:pPr>
        <w:jc w:val="center"/>
        <w:rPr>
          <w:rFonts w:hint="eastAsia" w:ascii="宋体" w:hAnsi="宋体"/>
          <w:b/>
          <w:sz w:val="44"/>
          <w:szCs w:val="44"/>
        </w:rPr>
      </w:pPr>
    </w:p>
    <w:p w14:paraId="2D9DBD0E">
      <w:pPr>
        <w:jc w:val="center"/>
        <w:rPr>
          <w:rFonts w:hint="eastAsia" w:ascii="宋体" w:hAnsi="宋体"/>
          <w:b/>
          <w:sz w:val="44"/>
          <w:szCs w:val="44"/>
        </w:rPr>
      </w:pPr>
    </w:p>
    <w:p w14:paraId="238DD7EC">
      <w:pPr>
        <w:jc w:val="center"/>
        <w:rPr>
          <w:rFonts w:hint="eastAsia" w:ascii="宋体" w:hAnsi="宋体"/>
          <w:b/>
          <w:sz w:val="44"/>
          <w:szCs w:val="44"/>
        </w:rPr>
      </w:pPr>
    </w:p>
    <w:p w14:paraId="2ACA0462">
      <w:pPr>
        <w:jc w:val="center"/>
        <w:rPr>
          <w:rFonts w:hint="eastAsia" w:ascii="宋体" w:hAnsi="宋体"/>
          <w:b/>
          <w:sz w:val="44"/>
          <w:szCs w:val="44"/>
        </w:rPr>
      </w:pPr>
    </w:p>
    <w:p w14:paraId="48CCEA83">
      <w:pPr>
        <w:jc w:val="center"/>
        <w:rPr>
          <w:rFonts w:hint="eastAsia" w:ascii="宋体" w:hAnsi="宋体"/>
          <w:b/>
          <w:sz w:val="44"/>
          <w:szCs w:val="44"/>
        </w:rPr>
      </w:pPr>
    </w:p>
    <w:p w14:paraId="44D12DD3">
      <w:pPr>
        <w:jc w:val="center"/>
        <w:rPr>
          <w:rFonts w:hint="eastAsia" w:ascii="宋体" w:hAnsi="宋体"/>
          <w:b/>
          <w:sz w:val="44"/>
          <w:szCs w:val="44"/>
        </w:rPr>
      </w:pPr>
    </w:p>
    <w:p w14:paraId="633C8F25">
      <w:pPr>
        <w:jc w:val="center"/>
        <w:rPr>
          <w:rFonts w:hint="eastAsia" w:ascii="宋体" w:hAnsi="宋体"/>
          <w:b/>
          <w:sz w:val="44"/>
          <w:szCs w:val="44"/>
        </w:rPr>
      </w:pPr>
    </w:p>
    <w:p w14:paraId="501BB5F8">
      <w:pPr>
        <w:jc w:val="center"/>
        <w:rPr>
          <w:rFonts w:hint="eastAsia" w:ascii="宋体" w:hAnsi="宋体"/>
          <w:b/>
          <w:sz w:val="44"/>
          <w:szCs w:val="44"/>
        </w:rPr>
      </w:pPr>
    </w:p>
    <w:p w14:paraId="662A1860">
      <w:pPr>
        <w:jc w:val="center"/>
        <w:rPr>
          <w:rFonts w:hint="eastAsia" w:ascii="宋体" w:hAnsi="宋体"/>
          <w:b/>
          <w:sz w:val="44"/>
          <w:szCs w:val="44"/>
        </w:rPr>
      </w:pPr>
    </w:p>
    <w:p w14:paraId="25B73D7E">
      <w:pPr>
        <w:jc w:val="center"/>
        <w:rPr>
          <w:rFonts w:hint="eastAsia" w:ascii="宋体" w:hAnsi="宋体"/>
          <w:b/>
          <w:sz w:val="44"/>
          <w:szCs w:val="44"/>
        </w:rPr>
      </w:pPr>
    </w:p>
    <w:p w14:paraId="4B00E92A">
      <w:pPr>
        <w:jc w:val="center"/>
        <w:rPr>
          <w:rFonts w:hint="eastAsia" w:ascii="宋体" w:hAnsi="宋体"/>
          <w:b/>
          <w:sz w:val="44"/>
          <w:szCs w:val="44"/>
        </w:rPr>
      </w:pPr>
    </w:p>
    <w:p w14:paraId="5E3B785A">
      <w:pPr>
        <w:jc w:val="center"/>
        <w:rPr>
          <w:rFonts w:hint="eastAsia" w:ascii="宋体" w:hAnsi="宋体"/>
          <w:b/>
          <w:sz w:val="44"/>
          <w:szCs w:val="44"/>
        </w:rPr>
      </w:pPr>
    </w:p>
    <w:p w14:paraId="5A72FAA0">
      <w:pPr>
        <w:jc w:val="center"/>
        <w:rPr>
          <w:rFonts w:hint="eastAsia" w:ascii="宋体" w:hAnsi="宋体"/>
          <w:b/>
          <w:sz w:val="44"/>
          <w:szCs w:val="44"/>
        </w:rPr>
      </w:pPr>
    </w:p>
    <w:p w14:paraId="436A09B4">
      <w:pPr>
        <w:jc w:val="center"/>
        <w:rPr>
          <w:rFonts w:hint="eastAsia" w:ascii="宋体" w:hAnsi="宋体"/>
          <w:b/>
          <w:sz w:val="44"/>
          <w:szCs w:val="44"/>
        </w:rPr>
      </w:pPr>
    </w:p>
    <w:p w14:paraId="71D40F14">
      <w:pPr>
        <w:jc w:val="center"/>
        <w:rPr>
          <w:rFonts w:hint="eastAsia" w:ascii="宋体" w:hAnsi="宋体"/>
          <w:b/>
          <w:sz w:val="44"/>
          <w:szCs w:val="44"/>
        </w:rPr>
      </w:pPr>
    </w:p>
    <w:p w14:paraId="605CDE9D">
      <w:pPr>
        <w:jc w:val="center"/>
        <w:rPr>
          <w:rFonts w:hint="eastAsia" w:ascii="宋体" w:hAnsi="宋体"/>
          <w:b/>
          <w:sz w:val="44"/>
          <w:szCs w:val="44"/>
        </w:rPr>
      </w:pPr>
    </w:p>
    <w:p w14:paraId="3D22BF23">
      <w:pPr>
        <w:spacing w:line="440" w:lineRule="exact"/>
        <w:jc w:val="center"/>
        <w:rPr>
          <w:rFonts w:hint="eastAsia" w:ascii="Times New Roman" w:hAnsi="Times New Roman"/>
          <w:b/>
          <w:bCs/>
          <w:sz w:val="32"/>
          <w:szCs w:val="32"/>
        </w:rPr>
      </w:pPr>
      <w:r>
        <w:rPr>
          <w:rFonts w:hint="eastAsia" w:ascii="Times New Roman" w:hAnsi="Times New Roman"/>
          <w:b/>
          <w:bCs/>
          <w:color w:val="000000" w:themeColor="text1"/>
          <w:sz w:val="32"/>
          <w:szCs w:val="32"/>
          <w14:textFill>
            <w14:solidFill>
              <w14:schemeClr w14:val="tx1"/>
            </w14:solidFill>
          </w14:textFill>
        </w:rPr>
        <w:t>三台县人民医院关于</w:t>
      </w:r>
      <w:r>
        <w:rPr>
          <w:rFonts w:hint="eastAsia" w:ascii="Times New Roman" w:hAnsi="Times New Roman"/>
          <w:b/>
          <w:bCs/>
          <w:color w:val="000000" w:themeColor="text1"/>
          <w:sz w:val="32"/>
          <w:szCs w:val="32"/>
          <w:lang w:val="en-US" w:eastAsia="zh-CN"/>
          <w14:textFill>
            <w14:solidFill>
              <w14:schemeClr w14:val="tx1"/>
            </w14:solidFill>
          </w14:textFill>
        </w:rPr>
        <w:t>公用WiFi服务</w:t>
      </w:r>
      <w:r>
        <w:rPr>
          <w:rFonts w:hint="eastAsia" w:ascii="Times New Roman" w:hAnsi="Times New Roman"/>
          <w:b/>
          <w:bCs/>
          <w:color w:val="000000" w:themeColor="text1"/>
          <w:sz w:val="32"/>
          <w:szCs w:val="32"/>
          <w14:textFill>
            <w14:solidFill>
              <w14:schemeClr w14:val="tx1"/>
            </w14:solidFill>
          </w14:textFill>
        </w:rPr>
        <w:t>的采购公告</w:t>
      </w:r>
    </w:p>
    <w:p w14:paraId="40A26D2B">
      <w:pPr>
        <w:spacing w:line="440" w:lineRule="exact"/>
        <w:rPr>
          <w:rFonts w:ascii="Times New Roman" w:hAnsi="Times New Roman"/>
          <w:b/>
          <w:bCs/>
          <w:sz w:val="24"/>
          <w:szCs w:val="24"/>
        </w:rPr>
      </w:pPr>
    </w:p>
    <w:p w14:paraId="4D6CEF55">
      <w:pPr>
        <w:spacing w:line="440" w:lineRule="exact"/>
        <w:rPr>
          <w:rFonts w:ascii="Times New Roman" w:hAnsi="Times New Roman"/>
          <w:b/>
          <w:bCs/>
          <w:sz w:val="24"/>
          <w:szCs w:val="24"/>
        </w:rPr>
      </w:pPr>
      <w:r>
        <w:rPr>
          <w:rFonts w:ascii="Times New Roman" w:hAnsi="Times New Roman"/>
          <w:b/>
          <w:bCs/>
          <w:sz w:val="24"/>
          <w:szCs w:val="24"/>
        </w:rPr>
        <w:t>各潜在比选申请人：</w:t>
      </w:r>
    </w:p>
    <w:p w14:paraId="430CB1CD">
      <w:pPr>
        <w:spacing w:line="440" w:lineRule="exact"/>
        <w:ind w:firstLine="480" w:firstLineChars="200"/>
        <w:rPr>
          <w:rFonts w:ascii="Times New Roman" w:hAnsi="Times New Roman"/>
          <w:bCs/>
          <w:sz w:val="24"/>
          <w:szCs w:val="24"/>
        </w:rPr>
      </w:pPr>
      <w:r>
        <w:rPr>
          <w:rFonts w:hint="eastAsia" w:ascii="Times New Roman" w:hAnsi="Times New Roman"/>
          <w:color w:val="000000"/>
          <w:sz w:val="24"/>
          <w:szCs w:val="24"/>
        </w:rPr>
        <w:t>经医院研究</w:t>
      </w:r>
      <w:r>
        <w:rPr>
          <w:rFonts w:hint="eastAsia" w:ascii="Times New Roman" w:hAnsi="Times New Roman"/>
          <w:color w:val="000000"/>
          <w:sz w:val="24"/>
          <w:szCs w:val="24"/>
          <w:lang w:eastAsia="zh-CN"/>
        </w:rPr>
        <w:t>，</w:t>
      </w:r>
      <w:r>
        <w:rPr>
          <w:rFonts w:hint="eastAsia" w:ascii="Times New Roman" w:hAnsi="Times New Roman"/>
          <w:color w:val="000000"/>
          <w:sz w:val="24"/>
          <w:szCs w:val="24"/>
        </w:rPr>
        <w:t>决定采购</w:t>
      </w:r>
      <w:r>
        <w:rPr>
          <w:rFonts w:hint="eastAsia" w:ascii="Times New Roman" w:hAnsi="Times New Roman"/>
          <w:color w:val="000000"/>
          <w:sz w:val="24"/>
          <w:szCs w:val="24"/>
          <w:lang w:val="en-US" w:eastAsia="zh-CN"/>
        </w:rPr>
        <w:t>公用WiFi服务</w:t>
      </w:r>
      <w:r>
        <w:rPr>
          <w:rFonts w:hint="eastAsia" w:ascii="Times New Roman" w:hAnsi="Times New Roman"/>
          <w:color w:val="000000"/>
          <w:sz w:val="24"/>
          <w:szCs w:val="24"/>
          <w:lang w:eastAsia="zh-CN"/>
        </w:rPr>
        <w:t>，</w:t>
      </w:r>
      <w:r>
        <w:rPr>
          <w:rFonts w:hint="eastAsia" w:ascii="Times New Roman" w:hAnsi="Times New Roman"/>
          <w:color w:val="000000"/>
          <w:sz w:val="24"/>
          <w:szCs w:val="24"/>
        </w:rPr>
        <w:t>兹以公告方式邀请符合要求的供应商参加</w:t>
      </w:r>
      <w:r>
        <w:rPr>
          <w:rFonts w:hint="eastAsia" w:ascii="Times New Roman" w:hAnsi="Times New Roman"/>
          <w:color w:val="000000"/>
          <w:sz w:val="24"/>
          <w:szCs w:val="24"/>
          <w:lang w:eastAsia="zh-CN"/>
        </w:rPr>
        <w:t>院内采购</w:t>
      </w:r>
      <w:r>
        <w:rPr>
          <w:rFonts w:hint="eastAsia" w:ascii="Times New Roman" w:hAnsi="Times New Roman"/>
          <w:color w:val="000000"/>
          <w:sz w:val="24"/>
          <w:szCs w:val="24"/>
        </w:rPr>
        <w:t>。</w:t>
      </w:r>
    </w:p>
    <w:p w14:paraId="3986A77C">
      <w:pPr>
        <w:numPr>
          <w:ilvl w:val="0"/>
          <w:numId w:val="1"/>
        </w:numPr>
        <w:spacing w:line="440" w:lineRule="exact"/>
        <w:ind w:leftChars="0"/>
        <w:rPr>
          <w:rFonts w:ascii="Times New Roman" w:hAnsi="Times New Roman"/>
          <w:bCs/>
          <w:sz w:val="24"/>
          <w:szCs w:val="24"/>
        </w:rPr>
      </w:pPr>
      <w:r>
        <w:rPr>
          <w:rFonts w:ascii="Times New Roman" w:hAnsi="Times New Roman"/>
          <w:b/>
          <w:bCs/>
          <w:sz w:val="24"/>
          <w:szCs w:val="24"/>
        </w:rPr>
        <w:t>项目名称：</w:t>
      </w:r>
      <w:r>
        <w:rPr>
          <w:rFonts w:hint="eastAsia" w:ascii="Times New Roman" w:hAnsi="Times New Roman"/>
          <w:color w:val="000000"/>
          <w:sz w:val="24"/>
          <w:szCs w:val="24"/>
          <w:lang w:val="en-US" w:eastAsia="zh-CN"/>
        </w:rPr>
        <w:t>公用WiFi服务</w:t>
      </w:r>
      <w:r>
        <w:rPr>
          <w:rFonts w:hint="eastAsia" w:ascii="Times New Roman" w:hAnsi="Times New Roman"/>
          <w:color w:val="000000"/>
          <w:sz w:val="24"/>
          <w:szCs w:val="24"/>
          <w:lang w:eastAsia="zh-CN"/>
        </w:rPr>
        <w:t>采</w:t>
      </w:r>
      <w:r>
        <w:rPr>
          <w:rFonts w:ascii="Times New Roman" w:hAnsi="Times New Roman"/>
          <w:bCs/>
          <w:sz w:val="24"/>
          <w:szCs w:val="24"/>
        </w:rPr>
        <w:t>购项目</w:t>
      </w:r>
    </w:p>
    <w:p w14:paraId="7A42F52F">
      <w:pPr>
        <w:numPr>
          <w:ilvl w:val="0"/>
          <w:numId w:val="1"/>
        </w:numPr>
        <w:spacing w:line="440" w:lineRule="exact"/>
        <w:ind w:leftChars="0"/>
        <w:rPr>
          <w:rFonts w:ascii="Times New Roman" w:hAnsi="Times New Roman"/>
          <w:bCs/>
          <w:sz w:val="24"/>
          <w:szCs w:val="24"/>
        </w:rPr>
      </w:pPr>
      <w:r>
        <w:rPr>
          <w:rFonts w:hint="eastAsia" w:ascii="Times New Roman" w:hAnsi="Times New Roman"/>
          <w:b/>
          <w:bCs w:val="0"/>
          <w:sz w:val="24"/>
          <w:szCs w:val="24"/>
          <w:lang w:eastAsia="zh-CN"/>
        </w:rPr>
        <w:t>采购方式</w:t>
      </w:r>
      <w:r>
        <w:rPr>
          <w:rFonts w:hint="eastAsia" w:ascii="Times New Roman" w:hAnsi="Times New Roman"/>
          <w:bCs/>
          <w:sz w:val="24"/>
          <w:szCs w:val="24"/>
          <w:lang w:eastAsia="zh-CN"/>
        </w:rPr>
        <w:t>：院内比选</w:t>
      </w:r>
    </w:p>
    <w:p w14:paraId="1D929496">
      <w:pPr>
        <w:numPr>
          <w:ilvl w:val="0"/>
          <w:numId w:val="0"/>
        </w:numPr>
        <w:spacing w:line="440" w:lineRule="exact"/>
        <w:rPr>
          <w:rFonts w:ascii="Times New Roman" w:hAnsi="Times New Roman"/>
          <w:b/>
          <w:bCs/>
          <w:sz w:val="24"/>
          <w:szCs w:val="24"/>
        </w:rPr>
      </w:pPr>
      <w:r>
        <w:rPr>
          <w:rFonts w:hint="eastAsia" w:ascii="Times New Roman" w:hAnsi="Times New Roman"/>
          <w:b/>
          <w:bCs/>
          <w:sz w:val="24"/>
          <w:szCs w:val="24"/>
          <w:lang w:eastAsia="zh-CN"/>
        </w:rPr>
        <w:t>三、</w:t>
      </w:r>
      <w:r>
        <w:rPr>
          <w:rFonts w:ascii="Times New Roman" w:hAnsi="Times New Roman"/>
          <w:b/>
          <w:bCs/>
          <w:sz w:val="24"/>
          <w:szCs w:val="24"/>
        </w:rPr>
        <w:t>比选内容</w:t>
      </w:r>
    </w:p>
    <w:tbl>
      <w:tblPr>
        <w:tblStyle w:val="25"/>
        <w:tblW w:w="4862" w:type="pct"/>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1883"/>
        <w:gridCol w:w="748"/>
        <w:gridCol w:w="721"/>
        <w:gridCol w:w="1184"/>
        <w:gridCol w:w="3043"/>
      </w:tblGrid>
      <w:tr w14:paraId="4D5AE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427" w:type="pct"/>
            <w:tcBorders>
              <w:top w:val="single" w:color="auto" w:sz="4" w:space="0"/>
              <w:left w:val="single" w:color="auto" w:sz="4" w:space="0"/>
              <w:bottom w:val="single" w:color="auto" w:sz="4" w:space="0"/>
              <w:right w:val="single" w:color="auto" w:sz="4" w:space="0"/>
            </w:tcBorders>
            <w:vAlign w:val="center"/>
          </w:tcPr>
          <w:p w14:paraId="0F7E5DB9">
            <w:pPr>
              <w:jc w:val="center"/>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val="en-US" w:eastAsia="zh-CN"/>
              </w:rPr>
              <w:t>包号</w:t>
            </w:r>
          </w:p>
        </w:tc>
        <w:tc>
          <w:tcPr>
            <w:tcW w:w="1136" w:type="pct"/>
            <w:tcBorders>
              <w:top w:val="single" w:color="auto" w:sz="4" w:space="0"/>
              <w:left w:val="single" w:color="auto" w:sz="4" w:space="0"/>
              <w:bottom w:val="single" w:color="auto" w:sz="4" w:space="0"/>
              <w:right w:val="single" w:color="auto" w:sz="4" w:space="0"/>
            </w:tcBorders>
            <w:vAlign w:val="center"/>
          </w:tcPr>
          <w:p w14:paraId="4B2DBA99">
            <w:pPr>
              <w:jc w:val="center"/>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sz w:val="24"/>
                <w:szCs w:val="24"/>
                <w:lang w:val="en-US" w:eastAsia="zh-CN"/>
              </w:rPr>
              <w:t>产品</w:t>
            </w:r>
            <w:r>
              <w:rPr>
                <w:rFonts w:hint="eastAsia" w:ascii="宋体" w:hAnsi="宋体" w:eastAsia="宋体" w:cs="宋体"/>
                <w:b/>
                <w:color w:val="auto"/>
                <w:sz w:val="24"/>
                <w:szCs w:val="24"/>
              </w:rPr>
              <w:t>名称</w:t>
            </w:r>
          </w:p>
        </w:tc>
        <w:tc>
          <w:tcPr>
            <w:tcW w:w="451" w:type="pct"/>
            <w:tcBorders>
              <w:top w:val="single" w:color="auto" w:sz="4" w:space="0"/>
              <w:left w:val="single" w:color="auto" w:sz="4" w:space="0"/>
              <w:bottom w:val="single" w:color="auto" w:sz="4" w:space="0"/>
              <w:right w:val="single" w:color="auto" w:sz="4" w:space="0"/>
            </w:tcBorders>
            <w:vAlign w:val="center"/>
          </w:tcPr>
          <w:p w14:paraId="5F5F5CD3">
            <w:pPr>
              <w:jc w:val="center"/>
              <w:rPr>
                <w:rFonts w:hint="eastAsia" w:ascii="宋体" w:hAnsi="宋体" w:eastAsia="宋体" w:cs="宋体"/>
                <w:b/>
                <w:color w:val="auto"/>
                <w:sz w:val="24"/>
                <w:szCs w:val="24"/>
              </w:rPr>
            </w:pPr>
            <w:r>
              <w:rPr>
                <w:rFonts w:hint="eastAsia" w:ascii="宋体" w:hAnsi="宋体" w:eastAsia="宋体" w:cs="宋体"/>
                <w:b/>
                <w:color w:val="auto"/>
                <w:sz w:val="24"/>
                <w:szCs w:val="24"/>
                <w:lang w:eastAsia="zh-CN"/>
              </w:rPr>
              <w:t>单位</w:t>
            </w:r>
          </w:p>
        </w:tc>
        <w:tc>
          <w:tcPr>
            <w:tcW w:w="435" w:type="pct"/>
            <w:tcBorders>
              <w:top w:val="single" w:color="auto" w:sz="4" w:space="0"/>
              <w:left w:val="single" w:color="auto" w:sz="4" w:space="0"/>
              <w:bottom w:val="single" w:color="auto" w:sz="4" w:space="0"/>
              <w:right w:val="single" w:color="auto" w:sz="4" w:space="0"/>
            </w:tcBorders>
            <w:vAlign w:val="center"/>
          </w:tcPr>
          <w:p w14:paraId="1C2D829D">
            <w:pPr>
              <w:jc w:val="center"/>
              <w:rPr>
                <w:rFonts w:hint="eastAsia" w:ascii="宋体" w:hAnsi="宋体" w:eastAsia="宋体" w:cs="宋体"/>
                <w:b/>
                <w:color w:val="auto"/>
                <w:sz w:val="24"/>
                <w:szCs w:val="24"/>
                <w:lang w:eastAsia="zh-CN"/>
              </w:rPr>
            </w:pPr>
            <w:r>
              <w:rPr>
                <w:rFonts w:hint="eastAsia" w:ascii="宋体" w:hAnsi="宋体" w:eastAsia="宋体" w:cs="宋体"/>
                <w:b/>
                <w:color w:val="auto"/>
                <w:sz w:val="24"/>
                <w:szCs w:val="24"/>
              </w:rPr>
              <w:t>数量</w:t>
            </w:r>
          </w:p>
        </w:tc>
        <w:tc>
          <w:tcPr>
            <w:tcW w:w="714" w:type="pct"/>
            <w:tcBorders>
              <w:top w:val="single" w:color="auto" w:sz="4" w:space="0"/>
              <w:left w:val="single" w:color="auto" w:sz="4" w:space="0"/>
              <w:bottom w:val="single" w:color="auto" w:sz="4" w:space="0"/>
              <w:right w:val="single" w:color="auto" w:sz="4" w:space="0"/>
            </w:tcBorders>
            <w:vAlign w:val="center"/>
          </w:tcPr>
          <w:p w14:paraId="456E7E81">
            <w:pPr>
              <w:jc w:val="center"/>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最高限价（</w:t>
            </w:r>
            <w:r>
              <w:rPr>
                <w:rFonts w:hint="eastAsia" w:ascii="宋体" w:hAnsi="宋体" w:eastAsia="宋体" w:cs="宋体"/>
                <w:b/>
                <w:color w:val="auto"/>
                <w:sz w:val="24"/>
                <w:szCs w:val="24"/>
                <w:lang w:val="en-US" w:eastAsia="zh-CN"/>
              </w:rPr>
              <w:t>万元</w:t>
            </w:r>
            <w:r>
              <w:rPr>
                <w:rFonts w:hint="eastAsia" w:ascii="宋体" w:hAnsi="宋体" w:eastAsia="宋体" w:cs="宋体"/>
                <w:b/>
                <w:color w:val="auto"/>
                <w:sz w:val="24"/>
                <w:szCs w:val="24"/>
                <w:lang w:eastAsia="zh-CN"/>
              </w:rPr>
              <w:t>）</w:t>
            </w:r>
          </w:p>
        </w:tc>
        <w:tc>
          <w:tcPr>
            <w:tcW w:w="1835" w:type="pct"/>
            <w:tcBorders>
              <w:top w:val="single" w:color="auto" w:sz="4" w:space="0"/>
              <w:left w:val="single" w:color="auto" w:sz="4" w:space="0"/>
              <w:bottom w:val="single" w:color="auto" w:sz="4" w:space="0"/>
              <w:right w:val="single" w:color="auto" w:sz="4" w:space="0"/>
            </w:tcBorders>
            <w:vAlign w:val="center"/>
          </w:tcPr>
          <w:p w14:paraId="65108FF2">
            <w:pPr>
              <w:jc w:val="center"/>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简述</w:t>
            </w:r>
          </w:p>
        </w:tc>
      </w:tr>
      <w:tr w14:paraId="79EDF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427" w:type="pct"/>
            <w:vMerge w:val="restart"/>
            <w:tcBorders>
              <w:top w:val="single" w:color="auto" w:sz="4" w:space="0"/>
              <w:left w:val="single" w:color="auto" w:sz="4" w:space="0"/>
              <w:right w:val="single" w:color="auto" w:sz="4" w:space="0"/>
            </w:tcBorders>
            <w:vAlign w:val="center"/>
          </w:tcPr>
          <w:p w14:paraId="0258027D">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01</w:t>
            </w:r>
          </w:p>
        </w:tc>
        <w:tc>
          <w:tcPr>
            <w:tcW w:w="1136" w:type="pct"/>
            <w:tcBorders>
              <w:top w:val="single" w:color="auto" w:sz="4" w:space="0"/>
              <w:left w:val="single" w:color="auto" w:sz="4" w:space="0"/>
              <w:bottom w:val="single" w:color="auto" w:sz="4" w:space="0"/>
              <w:right w:val="single" w:color="auto" w:sz="4" w:space="0"/>
            </w:tcBorders>
            <w:vAlign w:val="center"/>
          </w:tcPr>
          <w:p w14:paraId="2A68DBE0">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000000"/>
                <w:sz w:val="24"/>
                <w:szCs w:val="24"/>
                <w:lang w:val="en-US" w:eastAsia="zh-CN"/>
              </w:rPr>
              <w:t>路由网关（集成AC）</w:t>
            </w:r>
          </w:p>
        </w:tc>
        <w:tc>
          <w:tcPr>
            <w:tcW w:w="451" w:type="pct"/>
            <w:tcBorders>
              <w:top w:val="single" w:color="auto" w:sz="4" w:space="0"/>
              <w:left w:val="single" w:color="auto" w:sz="4" w:space="0"/>
              <w:bottom w:val="single" w:color="auto" w:sz="4" w:space="0"/>
              <w:right w:val="single" w:color="auto" w:sz="4" w:space="0"/>
            </w:tcBorders>
            <w:vAlign w:val="center"/>
          </w:tcPr>
          <w:p w14:paraId="4BA9EA4D">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台</w:t>
            </w:r>
          </w:p>
        </w:tc>
        <w:tc>
          <w:tcPr>
            <w:tcW w:w="435" w:type="pct"/>
            <w:tcBorders>
              <w:top w:val="single" w:color="auto" w:sz="4" w:space="0"/>
              <w:left w:val="single" w:color="auto" w:sz="4" w:space="0"/>
              <w:bottom w:val="single" w:color="auto" w:sz="4" w:space="0"/>
              <w:right w:val="single" w:color="auto" w:sz="4" w:space="0"/>
            </w:tcBorders>
            <w:vAlign w:val="center"/>
          </w:tcPr>
          <w:p w14:paraId="207806A1">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714" w:type="pct"/>
            <w:vMerge w:val="restart"/>
            <w:tcBorders>
              <w:left w:val="single" w:color="auto" w:sz="4" w:space="0"/>
              <w:right w:val="single" w:color="auto" w:sz="4" w:space="0"/>
            </w:tcBorders>
            <w:vAlign w:val="center"/>
          </w:tcPr>
          <w:p w14:paraId="63AB18A5">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18万元/年</w:t>
            </w:r>
          </w:p>
        </w:tc>
        <w:tc>
          <w:tcPr>
            <w:tcW w:w="1835" w:type="pct"/>
            <w:tcBorders>
              <w:left w:val="single" w:color="auto" w:sz="4" w:space="0"/>
              <w:right w:val="single" w:color="auto" w:sz="4" w:space="0"/>
            </w:tcBorders>
            <w:vAlign w:val="center"/>
          </w:tcPr>
          <w:p w14:paraId="70EF0231">
            <w:pPr>
              <w:jc w:val="center"/>
              <w:rPr>
                <w:rFonts w:hint="eastAsia" w:ascii="宋体" w:hAnsi="宋体" w:eastAsia="宋体" w:cs="宋体"/>
                <w:color w:val="auto"/>
                <w:sz w:val="24"/>
                <w:szCs w:val="24"/>
                <w:lang w:val="en-US" w:eastAsia="zh-CN"/>
              </w:rPr>
            </w:pPr>
            <w:r>
              <w:rPr>
                <w:rFonts w:hint="eastAsia" w:ascii="宋体" w:hAnsi="宋体" w:eastAsia="宋体" w:cs="宋体"/>
                <w:sz w:val="24"/>
                <w:szCs w:val="24"/>
                <w:lang w:val="en-US" w:eastAsia="zh-CN"/>
              </w:rPr>
              <w:t>用于</w:t>
            </w:r>
            <w:r>
              <w:rPr>
                <w:rFonts w:hint="eastAsia" w:ascii="宋体" w:hAnsi="宋体" w:eastAsia="宋体" w:cs="宋体"/>
                <w:spacing w:val="-7"/>
                <w:sz w:val="24"/>
                <w:szCs w:val="24"/>
                <w:lang w:val="en-US" w:eastAsia="zh-CN"/>
              </w:rPr>
              <w:t>无线</w:t>
            </w:r>
            <w:r>
              <w:rPr>
                <w:rFonts w:hint="eastAsia" w:ascii="宋体" w:hAnsi="宋体" w:eastAsia="宋体" w:cs="宋体"/>
                <w:spacing w:val="-7"/>
                <w:sz w:val="24"/>
                <w:szCs w:val="24"/>
              </w:rPr>
              <w:t>组网、</w:t>
            </w:r>
            <w:r>
              <w:rPr>
                <w:rFonts w:hint="eastAsia" w:ascii="宋体" w:hAnsi="宋体" w:eastAsia="宋体" w:cs="宋体"/>
                <w:spacing w:val="-5"/>
                <w:sz w:val="24"/>
                <w:szCs w:val="24"/>
              </w:rPr>
              <w:t>AC控制、</w:t>
            </w:r>
            <w:r>
              <w:rPr>
                <w:rFonts w:hint="eastAsia" w:ascii="宋体" w:hAnsi="宋体" w:eastAsia="宋体" w:cs="宋体"/>
                <w:spacing w:val="-7"/>
                <w:sz w:val="24"/>
                <w:szCs w:val="24"/>
              </w:rPr>
              <w:t>WAN</w:t>
            </w:r>
            <w:r>
              <w:rPr>
                <w:rFonts w:hint="eastAsia" w:ascii="宋体" w:hAnsi="宋体" w:eastAsia="宋体" w:cs="宋体"/>
                <w:sz w:val="24"/>
                <w:szCs w:val="24"/>
              </w:rPr>
              <w:t xml:space="preserve"> </w:t>
            </w:r>
            <w:r>
              <w:rPr>
                <w:rFonts w:hint="eastAsia" w:ascii="宋体" w:hAnsi="宋体" w:eastAsia="宋体" w:cs="宋体"/>
                <w:spacing w:val="1"/>
                <w:sz w:val="24"/>
                <w:szCs w:val="24"/>
              </w:rPr>
              <w:t>接入、流量控制</w:t>
            </w:r>
            <w:r>
              <w:rPr>
                <w:rFonts w:hint="eastAsia" w:ascii="宋体" w:hAnsi="宋体" w:eastAsia="宋体" w:cs="宋体"/>
                <w:spacing w:val="-29"/>
                <w:sz w:val="24"/>
                <w:szCs w:val="24"/>
              </w:rPr>
              <w:t xml:space="preserve"> </w:t>
            </w:r>
            <w:r>
              <w:rPr>
                <w:rFonts w:hint="eastAsia" w:ascii="宋体" w:hAnsi="宋体" w:eastAsia="宋体" w:cs="宋体"/>
                <w:spacing w:val="1"/>
                <w:sz w:val="24"/>
                <w:szCs w:val="24"/>
              </w:rPr>
              <w:t>、上网行为管理</w:t>
            </w:r>
            <w:r>
              <w:rPr>
                <w:rFonts w:hint="eastAsia" w:ascii="宋体" w:hAnsi="宋体" w:eastAsia="宋体" w:cs="宋体"/>
                <w:spacing w:val="-17"/>
                <w:sz w:val="24"/>
                <w:szCs w:val="24"/>
              </w:rPr>
              <w:t xml:space="preserve"> </w:t>
            </w:r>
            <w:r>
              <w:rPr>
                <w:rFonts w:hint="eastAsia" w:ascii="宋体" w:hAnsi="宋体" w:eastAsia="宋体" w:cs="宋体"/>
                <w:spacing w:val="1"/>
                <w:sz w:val="24"/>
                <w:szCs w:val="24"/>
              </w:rPr>
              <w:t>、</w:t>
            </w:r>
            <w:r>
              <w:rPr>
                <w:rFonts w:hint="eastAsia" w:ascii="宋体" w:hAnsi="宋体" w:eastAsia="宋体" w:cs="宋体"/>
                <w:spacing w:val="-5"/>
                <w:sz w:val="24"/>
                <w:szCs w:val="24"/>
              </w:rPr>
              <w:t>认证</w:t>
            </w:r>
            <w:r>
              <w:rPr>
                <w:rFonts w:hint="eastAsia" w:ascii="宋体" w:hAnsi="宋体" w:eastAsia="宋体" w:cs="宋体"/>
                <w:spacing w:val="-26"/>
                <w:sz w:val="24"/>
                <w:szCs w:val="24"/>
              </w:rPr>
              <w:t xml:space="preserve"> </w:t>
            </w:r>
            <w:r>
              <w:rPr>
                <w:rFonts w:hint="eastAsia" w:ascii="宋体" w:hAnsi="宋体" w:eastAsia="宋体" w:cs="宋体"/>
                <w:spacing w:val="-5"/>
                <w:sz w:val="24"/>
                <w:szCs w:val="24"/>
              </w:rPr>
              <w:t>、防火墙</w:t>
            </w:r>
            <w:r>
              <w:rPr>
                <w:rFonts w:hint="eastAsia" w:ascii="宋体" w:hAnsi="宋体" w:eastAsia="宋体" w:cs="宋体"/>
                <w:spacing w:val="-29"/>
                <w:sz w:val="24"/>
                <w:szCs w:val="24"/>
              </w:rPr>
              <w:t xml:space="preserve"> </w:t>
            </w:r>
            <w:r>
              <w:rPr>
                <w:rFonts w:hint="eastAsia" w:ascii="宋体" w:hAnsi="宋体" w:eastAsia="宋体" w:cs="宋体"/>
                <w:spacing w:val="-5"/>
                <w:sz w:val="24"/>
                <w:szCs w:val="24"/>
              </w:rPr>
              <w:t>、VPN应用</w:t>
            </w:r>
            <w:r>
              <w:rPr>
                <w:rFonts w:hint="eastAsia" w:ascii="宋体" w:hAnsi="宋体" w:eastAsia="宋体" w:cs="宋体"/>
                <w:spacing w:val="-29"/>
                <w:sz w:val="24"/>
                <w:szCs w:val="24"/>
              </w:rPr>
              <w:t xml:space="preserve"> </w:t>
            </w:r>
            <w:r>
              <w:rPr>
                <w:rFonts w:hint="eastAsia" w:ascii="宋体" w:hAnsi="宋体" w:eastAsia="宋体" w:cs="宋体"/>
                <w:spacing w:val="-5"/>
                <w:sz w:val="24"/>
                <w:szCs w:val="24"/>
                <w:lang w:eastAsia="zh-CN"/>
              </w:rPr>
              <w:t>。</w:t>
            </w:r>
          </w:p>
        </w:tc>
      </w:tr>
      <w:tr w14:paraId="45EBB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427" w:type="pct"/>
            <w:vMerge w:val="continue"/>
            <w:tcBorders>
              <w:left w:val="single" w:color="auto" w:sz="4" w:space="0"/>
              <w:right w:val="single" w:color="auto" w:sz="4" w:space="0"/>
            </w:tcBorders>
            <w:vAlign w:val="center"/>
          </w:tcPr>
          <w:p w14:paraId="2CE78FA0">
            <w:pPr>
              <w:jc w:val="center"/>
              <w:rPr>
                <w:rFonts w:hint="eastAsia" w:ascii="宋体" w:hAnsi="宋体" w:eastAsia="宋体" w:cs="宋体"/>
                <w:color w:val="000000"/>
                <w:sz w:val="24"/>
                <w:szCs w:val="24"/>
                <w:lang w:val="en-US" w:eastAsia="zh-CN"/>
              </w:rPr>
            </w:pPr>
          </w:p>
        </w:tc>
        <w:tc>
          <w:tcPr>
            <w:tcW w:w="1136" w:type="pct"/>
            <w:tcBorders>
              <w:top w:val="single" w:color="auto" w:sz="4" w:space="0"/>
              <w:left w:val="single" w:color="auto" w:sz="4" w:space="0"/>
              <w:bottom w:val="single" w:color="auto" w:sz="4" w:space="0"/>
              <w:right w:val="single" w:color="auto" w:sz="4" w:space="0"/>
            </w:tcBorders>
            <w:vAlign w:val="center"/>
          </w:tcPr>
          <w:p w14:paraId="5F568875">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吸顶式AP</w:t>
            </w:r>
          </w:p>
        </w:tc>
        <w:tc>
          <w:tcPr>
            <w:tcW w:w="451" w:type="pct"/>
            <w:tcBorders>
              <w:top w:val="single" w:color="auto" w:sz="4" w:space="0"/>
              <w:left w:val="single" w:color="auto" w:sz="4" w:space="0"/>
              <w:bottom w:val="single" w:color="auto" w:sz="4" w:space="0"/>
              <w:right w:val="single" w:color="auto" w:sz="4" w:space="0"/>
            </w:tcBorders>
            <w:vAlign w:val="center"/>
          </w:tcPr>
          <w:p w14:paraId="1EB86740">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台</w:t>
            </w:r>
          </w:p>
        </w:tc>
        <w:tc>
          <w:tcPr>
            <w:tcW w:w="435" w:type="pct"/>
            <w:tcBorders>
              <w:top w:val="single" w:color="auto" w:sz="4" w:space="0"/>
              <w:left w:val="single" w:color="auto" w:sz="4" w:space="0"/>
              <w:bottom w:val="single" w:color="auto" w:sz="4" w:space="0"/>
              <w:right w:val="single" w:color="auto" w:sz="4" w:space="0"/>
            </w:tcBorders>
            <w:vAlign w:val="center"/>
          </w:tcPr>
          <w:p w14:paraId="3AA64308">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49</w:t>
            </w:r>
          </w:p>
        </w:tc>
        <w:tc>
          <w:tcPr>
            <w:tcW w:w="714" w:type="pct"/>
            <w:vMerge w:val="continue"/>
            <w:tcBorders>
              <w:left w:val="single" w:color="auto" w:sz="4" w:space="0"/>
              <w:right w:val="single" w:color="auto" w:sz="4" w:space="0"/>
            </w:tcBorders>
            <w:vAlign w:val="center"/>
          </w:tcPr>
          <w:p w14:paraId="38136989">
            <w:pPr>
              <w:jc w:val="center"/>
              <w:rPr>
                <w:rFonts w:hint="eastAsia" w:ascii="宋体" w:hAnsi="宋体" w:eastAsia="宋体" w:cs="宋体"/>
                <w:color w:val="auto"/>
                <w:sz w:val="24"/>
                <w:szCs w:val="24"/>
                <w:lang w:val="en-US" w:eastAsia="zh-CN"/>
              </w:rPr>
            </w:pPr>
          </w:p>
        </w:tc>
        <w:tc>
          <w:tcPr>
            <w:tcW w:w="1835" w:type="pct"/>
            <w:tcBorders>
              <w:left w:val="single" w:color="auto" w:sz="4" w:space="0"/>
              <w:right w:val="single" w:color="auto" w:sz="4" w:space="0"/>
            </w:tcBorders>
            <w:vAlign w:val="center"/>
          </w:tcPr>
          <w:p w14:paraId="08079814">
            <w:pPr>
              <w:jc w:val="center"/>
              <w:rPr>
                <w:rFonts w:hint="eastAsia" w:ascii="宋体" w:hAnsi="宋体" w:eastAsia="宋体" w:cs="宋体"/>
                <w:color w:val="auto"/>
                <w:sz w:val="24"/>
                <w:szCs w:val="24"/>
                <w:lang w:val="en-US" w:eastAsia="zh-CN"/>
              </w:rPr>
            </w:pPr>
            <w:r>
              <w:rPr>
                <w:rFonts w:hint="eastAsia" w:ascii="宋体" w:hAnsi="宋体" w:eastAsia="宋体" w:cs="宋体"/>
                <w:sz w:val="24"/>
                <w:szCs w:val="24"/>
                <w:lang w:val="en-US" w:eastAsia="zh-CN"/>
              </w:rPr>
              <w:t>用于病区公共区域</w:t>
            </w:r>
            <w:r>
              <w:rPr>
                <w:rFonts w:hint="eastAsia" w:ascii="宋体" w:hAnsi="宋体" w:eastAsia="宋体" w:cs="宋体"/>
                <w:sz w:val="24"/>
                <w:szCs w:val="24"/>
              </w:rPr>
              <w:t>无线接入。</w:t>
            </w:r>
          </w:p>
        </w:tc>
      </w:tr>
      <w:tr w14:paraId="2AD78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427" w:type="pct"/>
            <w:vMerge w:val="continue"/>
            <w:tcBorders>
              <w:left w:val="single" w:color="auto" w:sz="4" w:space="0"/>
              <w:right w:val="single" w:color="auto" w:sz="4" w:space="0"/>
            </w:tcBorders>
            <w:vAlign w:val="center"/>
          </w:tcPr>
          <w:p w14:paraId="3108C35A">
            <w:pPr>
              <w:jc w:val="center"/>
              <w:rPr>
                <w:rFonts w:hint="eastAsia" w:ascii="宋体" w:hAnsi="宋体" w:eastAsia="宋体" w:cs="宋体"/>
                <w:color w:val="000000"/>
                <w:sz w:val="24"/>
                <w:szCs w:val="24"/>
                <w:lang w:val="en-US" w:eastAsia="zh-CN"/>
              </w:rPr>
            </w:pPr>
          </w:p>
        </w:tc>
        <w:tc>
          <w:tcPr>
            <w:tcW w:w="1136" w:type="pct"/>
            <w:tcBorders>
              <w:top w:val="single" w:color="auto" w:sz="4" w:space="0"/>
              <w:left w:val="single" w:color="auto" w:sz="4" w:space="0"/>
              <w:bottom w:val="single" w:color="auto" w:sz="4" w:space="0"/>
              <w:right w:val="single" w:color="auto" w:sz="4" w:space="0"/>
            </w:tcBorders>
            <w:vAlign w:val="center"/>
          </w:tcPr>
          <w:p w14:paraId="431AD45B">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POE交换机</w:t>
            </w:r>
          </w:p>
        </w:tc>
        <w:tc>
          <w:tcPr>
            <w:tcW w:w="451" w:type="pct"/>
            <w:tcBorders>
              <w:top w:val="single" w:color="auto" w:sz="4" w:space="0"/>
              <w:left w:val="single" w:color="auto" w:sz="4" w:space="0"/>
              <w:bottom w:val="single" w:color="auto" w:sz="4" w:space="0"/>
              <w:right w:val="single" w:color="auto" w:sz="4" w:space="0"/>
            </w:tcBorders>
            <w:vAlign w:val="center"/>
          </w:tcPr>
          <w:p w14:paraId="1F7C74D2">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台</w:t>
            </w:r>
          </w:p>
        </w:tc>
        <w:tc>
          <w:tcPr>
            <w:tcW w:w="435" w:type="pct"/>
            <w:tcBorders>
              <w:top w:val="single" w:color="auto" w:sz="4" w:space="0"/>
              <w:left w:val="single" w:color="auto" w:sz="4" w:space="0"/>
              <w:bottom w:val="single" w:color="auto" w:sz="4" w:space="0"/>
              <w:right w:val="single" w:color="auto" w:sz="4" w:space="0"/>
            </w:tcBorders>
            <w:vAlign w:val="center"/>
          </w:tcPr>
          <w:p w14:paraId="39A993D9">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p>
        </w:tc>
        <w:tc>
          <w:tcPr>
            <w:tcW w:w="714" w:type="pct"/>
            <w:vMerge w:val="continue"/>
            <w:tcBorders>
              <w:left w:val="single" w:color="auto" w:sz="4" w:space="0"/>
              <w:right w:val="single" w:color="auto" w:sz="4" w:space="0"/>
            </w:tcBorders>
            <w:vAlign w:val="center"/>
          </w:tcPr>
          <w:p w14:paraId="201E70BE">
            <w:pPr>
              <w:jc w:val="center"/>
              <w:rPr>
                <w:rFonts w:hint="eastAsia" w:ascii="宋体" w:hAnsi="宋体" w:eastAsia="宋体" w:cs="宋体"/>
                <w:color w:val="auto"/>
                <w:sz w:val="24"/>
                <w:szCs w:val="24"/>
                <w:lang w:val="en-US" w:eastAsia="zh-CN"/>
              </w:rPr>
            </w:pPr>
          </w:p>
        </w:tc>
        <w:tc>
          <w:tcPr>
            <w:tcW w:w="1835" w:type="pct"/>
            <w:tcBorders>
              <w:left w:val="single" w:color="auto" w:sz="4" w:space="0"/>
              <w:right w:val="single" w:color="auto" w:sz="4" w:space="0"/>
            </w:tcBorders>
            <w:vAlign w:val="center"/>
          </w:tcPr>
          <w:p w14:paraId="1C3D4B39">
            <w:pPr>
              <w:jc w:val="center"/>
              <w:rPr>
                <w:rFonts w:hint="eastAsia" w:ascii="宋体" w:hAnsi="宋体" w:eastAsia="宋体" w:cs="宋体"/>
                <w:color w:val="auto"/>
                <w:sz w:val="24"/>
                <w:szCs w:val="24"/>
                <w:lang w:val="en-US" w:eastAsia="zh-CN"/>
              </w:rPr>
            </w:pPr>
            <w:r>
              <w:rPr>
                <w:rFonts w:hint="eastAsia" w:ascii="宋体" w:hAnsi="宋体" w:eastAsia="宋体" w:cs="宋体"/>
                <w:sz w:val="24"/>
                <w:szCs w:val="24"/>
              </w:rPr>
              <w:t>用于</w:t>
            </w:r>
            <w:r>
              <w:rPr>
                <w:rStyle w:val="82"/>
                <w:rFonts w:hint="eastAsia" w:ascii="宋体" w:hAnsi="宋体" w:eastAsia="宋体" w:cs="宋体"/>
                <w:i w:val="0"/>
                <w:iCs w:val="0"/>
                <w:sz w:val="24"/>
                <w:szCs w:val="24"/>
                <w:lang w:val="en-US" w:eastAsia="zh-CN" w:bidi="ar"/>
              </w:rPr>
              <w:t>吸顶式AP</w:t>
            </w:r>
            <w:r>
              <w:rPr>
                <w:rFonts w:hint="eastAsia" w:ascii="宋体" w:hAnsi="宋体" w:eastAsia="宋体" w:cs="宋体"/>
                <w:sz w:val="24"/>
                <w:szCs w:val="24"/>
              </w:rPr>
              <w:t>数据高速转发</w:t>
            </w:r>
            <w:r>
              <w:rPr>
                <w:rFonts w:hint="eastAsia" w:ascii="宋体" w:hAnsi="宋体" w:eastAsia="宋体" w:cs="宋体"/>
                <w:sz w:val="24"/>
                <w:szCs w:val="24"/>
                <w:lang w:val="en-US" w:eastAsia="zh-CN"/>
              </w:rPr>
              <w:t>和供电。</w:t>
            </w:r>
          </w:p>
        </w:tc>
      </w:tr>
      <w:tr w14:paraId="3B4EB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427" w:type="pct"/>
            <w:vMerge w:val="continue"/>
            <w:tcBorders>
              <w:left w:val="single" w:color="auto" w:sz="4" w:space="0"/>
              <w:bottom w:val="single" w:color="auto" w:sz="4" w:space="0"/>
              <w:right w:val="single" w:color="auto" w:sz="4" w:space="0"/>
            </w:tcBorders>
            <w:vAlign w:val="center"/>
          </w:tcPr>
          <w:p w14:paraId="0396B1C1">
            <w:pPr>
              <w:jc w:val="center"/>
              <w:rPr>
                <w:rFonts w:hint="eastAsia" w:ascii="宋体" w:hAnsi="宋体" w:eastAsia="宋体" w:cs="宋体"/>
                <w:color w:val="000000"/>
                <w:sz w:val="24"/>
                <w:szCs w:val="24"/>
                <w:lang w:val="en-US" w:eastAsia="zh-CN"/>
              </w:rPr>
            </w:pPr>
          </w:p>
        </w:tc>
        <w:tc>
          <w:tcPr>
            <w:tcW w:w="1136" w:type="pct"/>
            <w:tcBorders>
              <w:top w:val="single" w:color="auto" w:sz="4" w:space="0"/>
              <w:left w:val="single" w:color="auto" w:sz="4" w:space="0"/>
              <w:bottom w:val="single" w:color="auto" w:sz="4" w:space="0"/>
              <w:right w:val="single" w:color="auto" w:sz="4" w:space="0"/>
            </w:tcBorders>
            <w:vAlign w:val="center"/>
          </w:tcPr>
          <w:p w14:paraId="5C25FA83">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一体化ONU</w:t>
            </w:r>
          </w:p>
        </w:tc>
        <w:tc>
          <w:tcPr>
            <w:tcW w:w="451" w:type="pct"/>
            <w:tcBorders>
              <w:top w:val="single" w:color="auto" w:sz="4" w:space="0"/>
              <w:left w:val="single" w:color="auto" w:sz="4" w:space="0"/>
              <w:bottom w:val="single" w:color="auto" w:sz="4" w:space="0"/>
              <w:right w:val="single" w:color="auto" w:sz="4" w:space="0"/>
            </w:tcBorders>
            <w:vAlign w:val="center"/>
          </w:tcPr>
          <w:p w14:paraId="1D17930B">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台</w:t>
            </w:r>
          </w:p>
        </w:tc>
        <w:tc>
          <w:tcPr>
            <w:tcW w:w="435" w:type="pct"/>
            <w:tcBorders>
              <w:top w:val="single" w:color="auto" w:sz="4" w:space="0"/>
              <w:left w:val="single" w:color="auto" w:sz="4" w:space="0"/>
              <w:bottom w:val="single" w:color="auto" w:sz="4" w:space="0"/>
              <w:right w:val="single" w:color="auto" w:sz="4" w:space="0"/>
            </w:tcBorders>
            <w:vAlign w:val="center"/>
          </w:tcPr>
          <w:p w14:paraId="6A722849">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309</w:t>
            </w:r>
          </w:p>
        </w:tc>
        <w:tc>
          <w:tcPr>
            <w:tcW w:w="714" w:type="pct"/>
            <w:vMerge w:val="continue"/>
            <w:tcBorders>
              <w:left w:val="single" w:color="auto" w:sz="4" w:space="0"/>
              <w:right w:val="single" w:color="auto" w:sz="4" w:space="0"/>
            </w:tcBorders>
            <w:vAlign w:val="center"/>
          </w:tcPr>
          <w:p w14:paraId="27A4016A">
            <w:pPr>
              <w:jc w:val="center"/>
              <w:rPr>
                <w:rFonts w:hint="eastAsia" w:ascii="宋体" w:hAnsi="宋体" w:eastAsia="宋体" w:cs="宋体"/>
                <w:color w:val="auto"/>
                <w:sz w:val="24"/>
                <w:szCs w:val="24"/>
                <w:lang w:val="en-US" w:eastAsia="zh-CN"/>
              </w:rPr>
            </w:pPr>
          </w:p>
        </w:tc>
        <w:tc>
          <w:tcPr>
            <w:tcW w:w="1835" w:type="pct"/>
            <w:tcBorders>
              <w:left w:val="single" w:color="auto" w:sz="4" w:space="0"/>
              <w:right w:val="single" w:color="auto" w:sz="4" w:space="0"/>
            </w:tcBorders>
            <w:vAlign w:val="center"/>
          </w:tcPr>
          <w:p w14:paraId="5754D699">
            <w:pPr>
              <w:jc w:val="center"/>
              <w:rPr>
                <w:rFonts w:hint="eastAsia" w:ascii="宋体" w:hAnsi="宋体" w:eastAsia="宋体" w:cs="宋体"/>
                <w:color w:val="auto"/>
                <w:sz w:val="24"/>
                <w:szCs w:val="24"/>
                <w:lang w:val="en-US" w:eastAsia="zh-CN"/>
              </w:rPr>
            </w:pPr>
            <w:r>
              <w:rPr>
                <w:rFonts w:hint="eastAsia" w:ascii="宋体" w:hAnsi="宋体" w:eastAsia="宋体" w:cs="宋体"/>
                <w:sz w:val="24"/>
                <w:szCs w:val="24"/>
                <w:lang w:val="en-US" w:eastAsia="zh-CN"/>
              </w:rPr>
              <w:t>用于病房无线接入。</w:t>
            </w:r>
          </w:p>
        </w:tc>
      </w:tr>
    </w:tbl>
    <w:p w14:paraId="05F57E32">
      <w:pPr>
        <w:autoSpaceDE w:val="0"/>
        <w:autoSpaceDN w:val="0"/>
        <w:adjustRightInd w:val="0"/>
        <w:spacing w:line="360" w:lineRule="auto"/>
        <w:ind w:left="1"/>
        <w:contextualSpacing/>
        <w:rPr>
          <w:rFonts w:hint="eastAsia" w:ascii="Times New Roman" w:hAnsi="Times New Roman" w:eastAsia="宋体"/>
          <w:color w:val="auto"/>
          <w:kern w:val="0"/>
          <w:sz w:val="24"/>
          <w:szCs w:val="24"/>
          <w:lang w:val="zh-CN" w:eastAsia="zh-CN"/>
        </w:rPr>
      </w:pPr>
      <w:r>
        <w:rPr>
          <w:rFonts w:hint="eastAsia" w:ascii="Times New Roman" w:hAnsi="Times New Roman"/>
          <w:b/>
          <w:color w:val="auto"/>
          <w:kern w:val="0"/>
          <w:sz w:val="24"/>
          <w:szCs w:val="24"/>
          <w:lang w:val="zh-CN"/>
        </w:rPr>
        <w:t>四、</w:t>
      </w:r>
      <w:r>
        <w:rPr>
          <w:rFonts w:hint="eastAsia" w:ascii="Times New Roman" w:hAnsi="Times New Roman"/>
          <w:b/>
          <w:bCs/>
          <w:color w:val="auto"/>
          <w:sz w:val="24"/>
          <w:szCs w:val="24"/>
        </w:rPr>
        <w:t>报名方式及截止时间</w:t>
      </w:r>
      <w:r>
        <w:rPr>
          <w:rFonts w:ascii="Times New Roman" w:hAnsi="Times New Roman"/>
          <w:b/>
          <w:bCs/>
          <w:color w:val="auto"/>
          <w:sz w:val="24"/>
          <w:szCs w:val="24"/>
        </w:rPr>
        <w:t>：</w:t>
      </w:r>
      <w:r>
        <w:rPr>
          <w:rFonts w:hint="eastAsia" w:ascii="Times New Roman" w:hAnsi="Times New Roman"/>
          <w:b w:val="0"/>
          <w:bCs w:val="0"/>
          <w:color w:val="auto"/>
          <w:sz w:val="24"/>
          <w:szCs w:val="24"/>
        </w:rPr>
        <w:t>请潜在比选人致电三台县人民医院采购办报名，报名电话：0816-5222252，报名时间：</w:t>
      </w:r>
      <w:r>
        <w:rPr>
          <w:rFonts w:ascii="Times New Roman" w:hAnsi="Times New Roman"/>
          <w:color w:val="auto"/>
          <w:sz w:val="24"/>
          <w:szCs w:val="24"/>
        </w:rPr>
        <w:t>202</w:t>
      </w:r>
      <w:r>
        <w:rPr>
          <w:rFonts w:hint="eastAsia" w:ascii="Times New Roman" w:hAnsi="Times New Roman"/>
          <w:color w:val="auto"/>
          <w:sz w:val="24"/>
          <w:szCs w:val="24"/>
          <w:lang w:val="en-US" w:eastAsia="zh-CN"/>
        </w:rPr>
        <w:t>4</w:t>
      </w:r>
      <w:r>
        <w:rPr>
          <w:rFonts w:ascii="Times New Roman" w:hAnsi="Times New Roman"/>
          <w:color w:val="auto"/>
          <w:sz w:val="24"/>
          <w:szCs w:val="24"/>
        </w:rPr>
        <w:t>年</w:t>
      </w:r>
      <w:r>
        <w:rPr>
          <w:rFonts w:hint="eastAsia" w:ascii="Times New Roman" w:hAnsi="Times New Roman"/>
          <w:color w:val="auto"/>
          <w:sz w:val="24"/>
          <w:szCs w:val="24"/>
          <w:lang w:val="en-US" w:eastAsia="zh-CN"/>
        </w:rPr>
        <w:t>10</w:t>
      </w:r>
      <w:r>
        <w:rPr>
          <w:rFonts w:ascii="Times New Roman" w:hAnsi="Times New Roman"/>
          <w:color w:val="auto"/>
          <w:sz w:val="24"/>
          <w:szCs w:val="24"/>
        </w:rPr>
        <w:t>月</w:t>
      </w:r>
      <w:r>
        <w:rPr>
          <w:rFonts w:hint="eastAsia" w:ascii="Times New Roman" w:hAnsi="Times New Roman"/>
          <w:color w:val="auto"/>
          <w:sz w:val="24"/>
          <w:szCs w:val="24"/>
          <w:lang w:val="en-US" w:eastAsia="zh-CN"/>
        </w:rPr>
        <w:t>14</w:t>
      </w:r>
      <w:r>
        <w:rPr>
          <w:rFonts w:ascii="Times New Roman" w:hAnsi="Times New Roman"/>
          <w:color w:val="auto"/>
          <w:sz w:val="24"/>
          <w:szCs w:val="24"/>
        </w:rPr>
        <w:t>日</w:t>
      </w:r>
      <w:r>
        <w:rPr>
          <w:rFonts w:hint="eastAsia" w:ascii="Times New Roman" w:hAnsi="Times New Roman"/>
          <w:color w:val="auto"/>
          <w:sz w:val="24"/>
          <w:szCs w:val="24"/>
        </w:rPr>
        <w:t>至202</w:t>
      </w:r>
      <w:r>
        <w:rPr>
          <w:rFonts w:hint="eastAsia" w:ascii="Times New Roman" w:hAnsi="Times New Roman"/>
          <w:color w:val="auto"/>
          <w:sz w:val="24"/>
          <w:szCs w:val="24"/>
          <w:lang w:val="en-US" w:eastAsia="zh-CN"/>
        </w:rPr>
        <w:t>4</w:t>
      </w:r>
      <w:r>
        <w:rPr>
          <w:rFonts w:hint="eastAsia" w:ascii="Times New Roman" w:hAnsi="Times New Roman"/>
          <w:color w:val="auto"/>
          <w:sz w:val="24"/>
          <w:szCs w:val="24"/>
        </w:rPr>
        <w:t>年</w:t>
      </w:r>
      <w:r>
        <w:rPr>
          <w:rFonts w:hint="eastAsia" w:ascii="Times New Roman" w:hAnsi="Times New Roman"/>
          <w:color w:val="auto"/>
          <w:sz w:val="24"/>
          <w:szCs w:val="24"/>
          <w:lang w:val="en-US" w:eastAsia="zh-CN"/>
        </w:rPr>
        <w:t>10</w:t>
      </w:r>
      <w:r>
        <w:rPr>
          <w:rFonts w:hint="eastAsia" w:ascii="Times New Roman" w:hAnsi="Times New Roman"/>
          <w:color w:val="auto"/>
          <w:sz w:val="24"/>
          <w:szCs w:val="24"/>
        </w:rPr>
        <w:t>月</w:t>
      </w:r>
      <w:r>
        <w:rPr>
          <w:rFonts w:hint="eastAsia" w:ascii="Times New Roman" w:hAnsi="Times New Roman"/>
          <w:color w:val="auto"/>
          <w:sz w:val="24"/>
          <w:szCs w:val="24"/>
          <w:lang w:val="en-US" w:eastAsia="zh-CN"/>
        </w:rPr>
        <w:t>16</w:t>
      </w:r>
      <w:r>
        <w:rPr>
          <w:rFonts w:hint="eastAsia" w:ascii="Times New Roman" w:hAnsi="Times New Roman"/>
          <w:color w:val="auto"/>
          <w:sz w:val="24"/>
          <w:szCs w:val="24"/>
        </w:rPr>
        <w:t>日8</w:t>
      </w:r>
      <w:r>
        <w:rPr>
          <w:rFonts w:ascii="Times New Roman" w:hAnsi="Times New Roman"/>
          <w:color w:val="auto"/>
          <w:sz w:val="24"/>
          <w:szCs w:val="24"/>
        </w:rPr>
        <w:t>:00～12:00、1</w:t>
      </w:r>
      <w:r>
        <w:rPr>
          <w:rFonts w:hint="eastAsia" w:ascii="Times New Roman" w:hAnsi="Times New Roman"/>
          <w:color w:val="auto"/>
          <w:sz w:val="24"/>
          <w:szCs w:val="24"/>
        </w:rPr>
        <w:t>4</w:t>
      </w:r>
      <w:r>
        <w:rPr>
          <w:rFonts w:ascii="Times New Roman" w:hAnsi="Times New Roman"/>
          <w:color w:val="auto"/>
          <w:sz w:val="24"/>
          <w:szCs w:val="24"/>
        </w:rPr>
        <w:t>:</w:t>
      </w:r>
      <w:r>
        <w:rPr>
          <w:rFonts w:hint="eastAsia" w:ascii="Times New Roman" w:hAnsi="Times New Roman"/>
          <w:color w:val="auto"/>
          <w:sz w:val="24"/>
          <w:szCs w:val="24"/>
          <w:lang w:val="en-US" w:eastAsia="zh-CN"/>
        </w:rPr>
        <w:t>3</w:t>
      </w:r>
      <w:r>
        <w:rPr>
          <w:rFonts w:ascii="Times New Roman" w:hAnsi="Times New Roman"/>
          <w:color w:val="auto"/>
          <w:sz w:val="24"/>
          <w:szCs w:val="24"/>
        </w:rPr>
        <w:t>0～1</w:t>
      </w:r>
      <w:r>
        <w:rPr>
          <w:rFonts w:hint="eastAsia" w:ascii="Times New Roman" w:hAnsi="Times New Roman"/>
          <w:color w:val="auto"/>
          <w:sz w:val="24"/>
          <w:szCs w:val="24"/>
          <w:lang w:val="en-US" w:eastAsia="zh-CN"/>
        </w:rPr>
        <w:t>8</w:t>
      </w:r>
      <w:r>
        <w:rPr>
          <w:rFonts w:ascii="Times New Roman" w:hAnsi="Times New Roman"/>
          <w:color w:val="auto"/>
          <w:sz w:val="24"/>
          <w:szCs w:val="24"/>
        </w:rPr>
        <w:t>:</w:t>
      </w:r>
      <w:r>
        <w:rPr>
          <w:rFonts w:hint="eastAsia" w:ascii="Times New Roman" w:hAnsi="Times New Roman"/>
          <w:color w:val="auto"/>
          <w:sz w:val="24"/>
          <w:szCs w:val="24"/>
          <w:lang w:val="en-US" w:eastAsia="zh-CN"/>
        </w:rPr>
        <w:t>0</w:t>
      </w:r>
      <w:r>
        <w:rPr>
          <w:rFonts w:ascii="Times New Roman" w:hAnsi="Times New Roman"/>
          <w:color w:val="auto"/>
          <w:sz w:val="24"/>
          <w:szCs w:val="24"/>
        </w:rPr>
        <w:t>0（北京时间，法定节假日除外）</w:t>
      </w:r>
      <w:r>
        <w:rPr>
          <w:rFonts w:hint="eastAsia" w:ascii="Times New Roman" w:hAnsi="Times New Roman"/>
          <w:color w:val="auto"/>
          <w:sz w:val="24"/>
          <w:szCs w:val="24"/>
          <w:lang w:eastAsia="zh-CN"/>
        </w:rPr>
        <w:t>。</w:t>
      </w:r>
    </w:p>
    <w:p w14:paraId="333C447C">
      <w:pPr>
        <w:spacing w:line="440" w:lineRule="exact"/>
        <w:rPr>
          <w:rFonts w:ascii="Times New Roman" w:hAnsi="Times New Roman"/>
          <w:b/>
          <w:bCs/>
          <w:color w:val="auto"/>
          <w:sz w:val="24"/>
          <w:szCs w:val="24"/>
        </w:rPr>
      </w:pPr>
      <w:r>
        <w:rPr>
          <w:rFonts w:hint="eastAsia" w:ascii="Times New Roman" w:hAnsi="Times New Roman"/>
          <w:b/>
          <w:bCs w:val="0"/>
          <w:color w:val="auto"/>
          <w:sz w:val="24"/>
          <w:szCs w:val="24"/>
          <w:lang w:eastAsia="zh-CN"/>
        </w:rPr>
        <w:t>五</w:t>
      </w:r>
      <w:r>
        <w:rPr>
          <w:rFonts w:hint="eastAsia" w:ascii="Times New Roman" w:hAnsi="Times New Roman"/>
          <w:b/>
          <w:bCs w:val="0"/>
          <w:color w:val="auto"/>
          <w:sz w:val="24"/>
          <w:szCs w:val="24"/>
        </w:rPr>
        <w:t>、</w:t>
      </w:r>
      <w:r>
        <w:rPr>
          <w:rFonts w:ascii="Times New Roman" w:hAnsi="Times New Roman"/>
          <w:b/>
          <w:bCs/>
          <w:color w:val="auto"/>
          <w:sz w:val="24"/>
          <w:szCs w:val="24"/>
        </w:rPr>
        <w:t>响应文件递交截止时间：</w:t>
      </w:r>
      <w:r>
        <w:rPr>
          <w:rFonts w:ascii="Times New Roman" w:hAnsi="Times New Roman"/>
          <w:color w:val="auto"/>
          <w:sz w:val="24"/>
          <w:szCs w:val="24"/>
        </w:rPr>
        <w:t>202</w:t>
      </w:r>
      <w:r>
        <w:rPr>
          <w:rFonts w:hint="eastAsia" w:ascii="Times New Roman" w:hAnsi="Times New Roman"/>
          <w:color w:val="auto"/>
          <w:sz w:val="24"/>
          <w:szCs w:val="24"/>
          <w:lang w:val="en-US" w:eastAsia="zh-CN"/>
        </w:rPr>
        <w:t>4</w:t>
      </w:r>
      <w:r>
        <w:rPr>
          <w:rFonts w:ascii="Times New Roman" w:hAnsi="Times New Roman"/>
          <w:color w:val="auto"/>
          <w:sz w:val="24"/>
          <w:szCs w:val="24"/>
        </w:rPr>
        <w:t>年</w:t>
      </w:r>
      <w:r>
        <w:rPr>
          <w:rFonts w:hint="eastAsia" w:ascii="Times New Roman" w:hAnsi="Times New Roman"/>
          <w:color w:val="auto"/>
          <w:sz w:val="24"/>
          <w:szCs w:val="24"/>
          <w:lang w:val="en-US" w:eastAsia="zh-CN"/>
        </w:rPr>
        <w:t>10</w:t>
      </w:r>
      <w:r>
        <w:rPr>
          <w:rFonts w:ascii="Times New Roman" w:hAnsi="Times New Roman"/>
          <w:color w:val="auto"/>
          <w:sz w:val="24"/>
          <w:szCs w:val="24"/>
        </w:rPr>
        <w:t>月</w:t>
      </w:r>
      <w:r>
        <w:rPr>
          <w:rFonts w:hint="eastAsia" w:ascii="Times New Roman" w:hAnsi="Times New Roman"/>
          <w:color w:val="auto"/>
          <w:sz w:val="24"/>
          <w:szCs w:val="24"/>
          <w:lang w:val="en-US" w:eastAsia="zh-CN"/>
        </w:rPr>
        <w:t>21</w:t>
      </w:r>
      <w:r>
        <w:rPr>
          <w:rFonts w:ascii="Times New Roman" w:hAnsi="Times New Roman"/>
          <w:color w:val="auto"/>
          <w:sz w:val="24"/>
          <w:szCs w:val="24"/>
        </w:rPr>
        <w:t>日</w:t>
      </w:r>
      <w:r>
        <w:rPr>
          <w:rFonts w:hint="eastAsia" w:ascii="Times New Roman" w:hAnsi="Times New Roman"/>
          <w:color w:val="auto"/>
          <w:kern w:val="0"/>
          <w:sz w:val="24"/>
          <w:szCs w:val="24"/>
        </w:rPr>
        <w:t>1</w:t>
      </w:r>
      <w:r>
        <w:rPr>
          <w:rFonts w:hint="eastAsia" w:ascii="Times New Roman" w:hAnsi="Times New Roman"/>
          <w:color w:val="auto"/>
          <w:kern w:val="0"/>
          <w:sz w:val="24"/>
          <w:szCs w:val="24"/>
          <w:lang w:val="en-US" w:eastAsia="zh-CN"/>
        </w:rPr>
        <w:t>2：0</w:t>
      </w:r>
      <w:r>
        <w:rPr>
          <w:rFonts w:ascii="Times New Roman" w:hAnsi="Times New Roman"/>
          <w:color w:val="auto"/>
          <w:kern w:val="0"/>
          <w:sz w:val="24"/>
          <w:szCs w:val="24"/>
        </w:rPr>
        <w:t>0（北京时间）。</w:t>
      </w:r>
    </w:p>
    <w:p w14:paraId="00B31D65">
      <w:pPr>
        <w:spacing w:line="440" w:lineRule="exact"/>
        <w:rPr>
          <w:rFonts w:ascii="Times New Roman" w:hAnsi="Times New Roman"/>
          <w:color w:val="auto"/>
          <w:kern w:val="0"/>
          <w:sz w:val="24"/>
          <w:szCs w:val="24"/>
        </w:rPr>
      </w:pPr>
      <w:r>
        <w:rPr>
          <w:rFonts w:hint="eastAsia" w:ascii="Times New Roman" w:hAnsi="Times New Roman"/>
          <w:b/>
          <w:bCs/>
          <w:color w:val="auto"/>
          <w:sz w:val="24"/>
          <w:szCs w:val="24"/>
          <w:lang w:eastAsia="zh-CN"/>
        </w:rPr>
        <w:t>六</w:t>
      </w:r>
      <w:r>
        <w:rPr>
          <w:rFonts w:hint="eastAsia" w:ascii="Times New Roman" w:hAnsi="Times New Roman"/>
          <w:b/>
          <w:bCs/>
          <w:color w:val="auto"/>
          <w:sz w:val="24"/>
          <w:szCs w:val="24"/>
        </w:rPr>
        <w:t>、</w:t>
      </w:r>
      <w:r>
        <w:rPr>
          <w:rFonts w:ascii="Times New Roman" w:hAnsi="Times New Roman"/>
          <w:b/>
          <w:bCs/>
          <w:color w:val="auto"/>
          <w:sz w:val="24"/>
          <w:szCs w:val="24"/>
        </w:rPr>
        <w:t>递交响应文件地</w:t>
      </w:r>
      <w:r>
        <w:rPr>
          <w:rFonts w:hint="eastAsia" w:ascii="Times New Roman" w:hAnsi="Times New Roman"/>
          <w:b/>
          <w:bCs/>
          <w:color w:val="auto"/>
          <w:sz w:val="24"/>
          <w:szCs w:val="24"/>
        </w:rPr>
        <w:t>点、方式</w:t>
      </w:r>
      <w:r>
        <w:rPr>
          <w:rFonts w:ascii="Times New Roman" w:hAnsi="Times New Roman"/>
          <w:b/>
          <w:color w:val="auto"/>
          <w:sz w:val="24"/>
          <w:szCs w:val="24"/>
        </w:rPr>
        <w:t>：</w:t>
      </w:r>
      <w:r>
        <w:rPr>
          <w:rFonts w:ascii="Times New Roman" w:hAnsi="Times New Roman"/>
          <w:color w:val="auto"/>
          <w:kern w:val="0"/>
          <w:sz w:val="24"/>
          <w:szCs w:val="24"/>
        </w:rPr>
        <w:t>响应文件</w:t>
      </w:r>
      <w:r>
        <w:rPr>
          <w:rFonts w:hint="eastAsia" w:ascii="Times New Roman" w:hAnsi="Times New Roman"/>
          <w:color w:val="auto"/>
          <w:kern w:val="0"/>
          <w:sz w:val="24"/>
          <w:szCs w:val="24"/>
        </w:rPr>
        <w:t>一式两份（</w:t>
      </w:r>
      <w:r>
        <w:rPr>
          <w:rFonts w:hint="eastAsia" w:ascii="Times New Roman" w:hAnsi="Times New Roman"/>
          <w:b/>
          <w:bCs/>
          <w:color w:val="auto"/>
          <w:kern w:val="0"/>
          <w:sz w:val="24"/>
          <w:szCs w:val="24"/>
        </w:rPr>
        <w:t>一正一副，密封</w:t>
      </w:r>
      <w:r>
        <w:rPr>
          <w:rFonts w:hint="eastAsia" w:ascii="Times New Roman" w:hAnsi="Times New Roman"/>
          <w:color w:val="auto"/>
          <w:kern w:val="0"/>
          <w:sz w:val="24"/>
          <w:szCs w:val="24"/>
        </w:rPr>
        <w:t>）</w:t>
      </w:r>
      <w:r>
        <w:rPr>
          <w:rFonts w:ascii="Times New Roman" w:hAnsi="Times New Roman"/>
          <w:color w:val="auto"/>
          <w:kern w:val="0"/>
          <w:sz w:val="24"/>
          <w:szCs w:val="24"/>
        </w:rPr>
        <w:t>必须在截止时间前</w:t>
      </w:r>
      <w:r>
        <w:rPr>
          <w:rFonts w:hint="eastAsia" w:ascii="Times New Roman" w:hAnsi="Times New Roman"/>
          <w:color w:val="auto"/>
          <w:kern w:val="0"/>
          <w:sz w:val="24"/>
          <w:szCs w:val="24"/>
        </w:rPr>
        <w:t>邮寄（顺丰快递）至三台县人民医院采购办（</w:t>
      </w:r>
      <w:r>
        <w:rPr>
          <w:rFonts w:hint="eastAsia" w:ascii="Times New Roman" w:hAnsi="Times New Roman"/>
          <w:color w:val="auto"/>
          <w:kern w:val="0"/>
          <w:sz w:val="24"/>
          <w:szCs w:val="24"/>
          <w:lang w:val="en-US" w:eastAsia="zh-CN"/>
        </w:rPr>
        <w:t>云</w:t>
      </w:r>
      <w:r>
        <w:rPr>
          <w:rFonts w:hint="eastAsia" w:ascii="Times New Roman" w:hAnsi="Times New Roman"/>
          <w:color w:val="auto"/>
          <w:kern w:val="0"/>
          <w:sz w:val="24"/>
          <w:szCs w:val="24"/>
        </w:rPr>
        <w:t>老师收，收件电话：0816-5222252）</w:t>
      </w:r>
      <w:r>
        <w:rPr>
          <w:rFonts w:ascii="Times New Roman" w:hAnsi="Times New Roman"/>
          <w:color w:val="auto"/>
          <w:kern w:val="0"/>
          <w:sz w:val="24"/>
          <w:szCs w:val="24"/>
        </w:rPr>
        <w:t>。逾期送达或密封和标注不符合比选邀请文件规定的响应文件恕不接受。本次比选</w:t>
      </w:r>
      <w:r>
        <w:rPr>
          <w:rFonts w:hint="eastAsia" w:ascii="Times New Roman" w:hAnsi="Times New Roman"/>
          <w:color w:val="auto"/>
          <w:kern w:val="0"/>
          <w:sz w:val="24"/>
          <w:szCs w:val="24"/>
        </w:rPr>
        <w:t>只</w:t>
      </w:r>
      <w:r>
        <w:rPr>
          <w:rFonts w:ascii="Times New Roman" w:hAnsi="Times New Roman"/>
          <w:color w:val="auto"/>
          <w:kern w:val="0"/>
          <w:sz w:val="24"/>
          <w:szCs w:val="24"/>
        </w:rPr>
        <w:t>接受邮寄的</w:t>
      </w:r>
      <w:r>
        <w:rPr>
          <w:rFonts w:ascii="Times New Roman" w:hAnsi="Times New Roman"/>
          <w:color w:val="auto"/>
          <w:sz w:val="24"/>
          <w:szCs w:val="24"/>
        </w:rPr>
        <w:t>响应文件</w:t>
      </w:r>
      <w:r>
        <w:rPr>
          <w:rFonts w:hint="eastAsia" w:ascii="Times New Roman" w:hAnsi="Times New Roman"/>
          <w:color w:val="auto"/>
          <w:kern w:val="0"/>
          <w:sz w:val="24"/>
          <w:szCs w:val="24"/>
        </w:rPr>
        <w:t>，邮件封面注明</w:t>
      </w:r>
      <w:r>
        <w:rPr>
          <w:rFonts w:hint="eastAsia" w:ascii="Times New Roman" w:hAnsi="Times New Roman"/>
          <w:color w:val="auto"/>
          <w:kern w:val="0"/>
          <w:sz w:val="24"/>
          <w:szCs w:val="24"/>
          <w:lang w:eastAsia="zh-CN"/>
        </w:rPr>
        <w:t>项目</w:t>
      </w:r>
      <w:r>
        <w:rPr>
          <w:rFonts w:hint="eastAsia" w:ascii="Times New Roman" w:hAnsi="Times New Roman"/>
          <w:color w:val="auto"/>
          <w:kern w:val="0"/>
          <w:sz w:val="24"/>
          <w:szCs w:val="24"/>
        </w:rPr>
        <w:t>名称</w:t>
      </w:r>
      <w:r>
        <w:rPr>
          <w:rFonts w:hint="eastAsia" w:ascii="Times New Roman" w:hAnsi="Times New Roman"/>
          <w:color w:val="auto"/>
          <w:kern w:val="0"/>
          <w:sz w:val="24"/>
          <w:szCs w:val="24"/>
          <w:lang w:eastAsia="zh-CN"/>
        </w:rPr>
        <w:t>和包号</w:t>
      </w:r>
      <w:r>
        <w:rPr>
          <w:rFonts w:hint="eastAsia" w:ascii="Times New Roman" w:hAnsi="Times New Roman"/>
          <w:color w:val="auto"/>
          <w:kern w:val="0"/>
          <w:sz w:val="24"/>
          <w:szCs w:val="24"/>
        </w:rPr>
        <w:t>。</w:t>
      </w:r>
    </w:p>
    <w:p w14:paraId="5B9D6BAC">
      <w:pPr>
        <w:spacing w:line="440" w:lineRule="exact"/>
        <w:rPr>
          <w:rFonts w:ascii="Times New Roman" w:hAnsi="Times New Roman"/>
          <w:b/>
          <w:color w:val="auto"/>
          <w:kern w:val="0"/>
          <w:sz w:val="24"/>
          <w:szCs w:val="24"/>
        </w:rPr>
      </w:pPr>
      <w:r>
        <w:rPr>
          <w:rFonts w:hint="eastAsia" w:ascii="Times New Roman" w:hAnsi="Times New Roman"/>
          <w:b/>
          <w:color w:val="auto"/>
          <w:kern w:val="0"/>
          <w:sz w:val="24"/>
          <w:szCs w:val="24"/>
          <w:lang w:eastAsia="zh-CN"/>
        </w:rPr>
        <w:t>七</w:t>
      </w:r>
      <w:r>
        <w:rPr>
          <w:rFonts w:hint="eastAsia" w:ascii="Times New Roman" w:hAnsi="Times New Roman"/>
          <w:b/>
          <w:color w:val="auto"/>
          <w:kern w:val="0"/>
          <w:sz w:val="24"/>
          <w:szCs w:val="24"/>
        </w:rPr>
        <w:t>、</w:t>
      </w:r>
      <w:r>
        <w:rPr>
          <w:rFonts w:ascii="Times New Roman" w:hAnsi="Times New Roman"/>
          <w:b/>
          <w:bCs/>
          <w:color w:val="auto"/>
          <w:sz w:val="24"/>
          <w:szCs w:val="24"/>
        </w:rPr>
        <w:t>比选时间：</w:t>
      </w:r>
      <w:r>
        <w:rPr>
          <w:rFonts w:ascii="Times New Roman" w:hAnsi="Times New Roman"/>
          <w:b w:val="0"/>
          <w:bCs/>
          <w:color w:val="auto"/>
          <w:sz w:val="24"/>
          <w:szCs w:val="24"/>
        </w:rPr>
        <w:t>202</w:t>
      </w:r>
      <w:r>
        <w:rPr>
          <w:rFonts w:hint="eastAsia" w:ascii="Times New Roman" w:hAnsi="Times New Roman"/>
          <w:b w:val="0"/>
          <w:bCs/>
          <w:color w:val="auto"/>
          <w:sz w:val="24"/>
          <w:szCs w:val="24"/>
          <w:lang w:val="en-US" w:eastAsia="zh-CN"/>
        </w:rPr>
        <w:t>4</w:t>
      </w:r>
      <w:r>
        <w:rPr>
          <w:rFonts w:ascii="Times New Roman" w:hAnsi="Times New Roman"/>
          <w:b w:val="0"/>
          <w:bCs/>
          <w:color w:val="auto"/>
          <w:kern w:val="0"/>
          <w:sz w:val="24"/>
          <w:szCs w:val="24"/>
        </w:rPr>
        <w:t>年</w:t>
      </w:r>
      <w:r>
        <w:rPr>
          <w:rFonts w:hint="eastAsia" w:ascii="Times New Roman" w:hAnsi="Times New Roman"/>
          <w:b w:val="0"/>
          <w:bCs/>
          <w:color w:val="auto"/>
          <w:kern w:val="0"/>
          <w:sz w:val="24"/>
          <w:szCs w:val="24"/>
          <w:lang w:val="en-US" w:eastAsia="zh-CN"/>
        </w:rPr>
        <w:t>10</w:t>
      </w:r>
      <w:r>
        <w:rPr>
          <w:rFonts w:ascii="Times New Roman" w:hAnsi="Times New Roman"/>
          <w:b w:val="0"/>
          <w:bCs/>
          <w:color w:val="auto"/>
          <w:kern w:val="0"/>
          <w:sz w:val="24"/>
          <w:szCs w:val="24"/>
        </w:rPr>
        <w:t>月</w:t>
      </w:r>
      <w:r>
        <w:rPr>
          <w:rFonts w:hint="eastAsia" w:ascii="Times New Roman" w:hAnsi="Times New Roman"/>
          <w:b w:val="0"/>
          <w:bCs/>
          <w:color w:val="auto"/>
          <w:kern w:val="0"/>
          <w:sz w:val="24"/>
          <w:szCs w:val="24"/>
          <w:lang w:val="en-US" w:eastAsia="zh-CN"/>
        </w:rPr>
        <w:t>21</w:t>
      </w:r>
      <w:r>
        <w:rPr>
          <w:rFonts w:ascii="Times New Roman" w:hAnsi="Times New Roman"/>
          <w:b w:val="0"/>
          <w:bCs/>
          <w:color w:val="auto"/>
          <w:kern w:val="0"/>
          <w:sz w:val="24"/>
          <w:szCs w:val="24"/>
        </w:rPr>
        <w:t>日1</w:t>
      </w:r>
      <w:r>
        <w:rPr>
          <w:rFonts w:hint="eastAsia" w:ascii="Times New Roman" w:hAnsi="Times New Roman"/>
          <w:b w:val="0"/>
          <w:bCs/>
          <w:color w:val="auto"/>
          <w:kern w:val="0"/>
          <w:sz w:val="24"/>
          <w:szCs w:val="24"/>
          <w:lang w:val="en-US" w:eastAsia="zh-CN"/>
        </w:rPr>
        <w:t>5：0</w:t>
      </w:r>
      <w:r>
        <w:rPr>
          <w:rFonts w:ascii="Times New Roman" w:hAnsi="Times New Roman"/>
          <w:b w:val="0"/>
          <w:bCs/>
          <w:color w:val="auto"/>
          <w:kern w:val="0"/>
          <w:sz w:val="24"/>
          <w:szCs w:val="24"/>
        </w:rPr>
        <w:t>0（北京时间）。</w:t>
      </w:r>
    </w:p>
    <w:p w14:paraId="2E955F1B">
      <w:pPr>
        <w:spacing w:line="440" w:lineRule="exact"/>
        <w:rPr>
          <w:rFonts w:hint="eastAsia" w:ascii="Times New Roman" w:hAnsi="Times New Roman" w:eastAsia="宋体"/>
          <w:b/>
          <w:color w:val="auto"/>
          <w:kern w:val="0"/>
          <w:sz w:val="24"/>
          <w:szCs w:val="24"/>
          <w:lang w:eastAsia="zh-CN"/>
        </w:rPr>
      </w:pPr>
      <w:r>
        <w:rPr>
          <w:rFonts w:hint="eastAsia" w:ascii="Times New Roman" w:hAnsi="Times New Roman"/>
          <w:b/>
          <w:color w:val="auto"/>
          <w:kern w:val="0"/>
          <w:sz w:val="24"/>
          <w:szCs w:val="24"/>
          <w:lang w:eastAsia="zh-CN"/>
        </w:rPr>
        <w:t>八</w:t>
      </w:r>
      <w:r>
        <w:rPr>
          <w:rFonts w:hint="eastAsia" w:ascii="Times New Roman" w:hAnsi="Times New Roman"/>
          <w:b/>
          <w:color w:val="auto"/>
          <w:kern w:val="0"/>
          <w:sz w:val="24"/>
          <w:szCs w:val="24"/>
        </w:rPr>
        <w:t>、</w:t>
      </w:r>
      <w:r>
        <w:rPr>
          <w:rFonts w:ascii="Times New Roman" w:hAnsi="Times New Roman"/>
          <w:b/>
          <w:bCs/>
          <w:color w:val="auto"/>
          <w:sz w:val="24"/>
          <w:szCs w:val="24"/>
        </w:rPr>
        <w:t>比选地点：</w:t>
      </w:r>
      <w:r>
        <w:rPr>
          <w:rFonts w:hint="eastAsia" w:ascii="Times New Roman" w:hAnsi="Times New Roman"/>
          <w:b w:val="0"/>
          <w:bCs/>
          <w:color w:val="auto"/>
          <w:sz w:val="24"/>
          <w:szCs w:val="24"/>
        </w:rPr>
        <w:t>三台县人民医院行政楼</w:t>
      </w:r>
      <w:r>
        <w:rPr>
          <w:rFonts w:hint="eastAsia" w:ascii="Times New Roman" w:hAnsi="Times New Roman"/>
          <w:b w:val="0"/>
          <w:bCs/>
          <w:color w:val="auto"/>
          <w:sz w:val="24"/>
          <w:szCs w:val="24"/>
          <w:lang w:eastAsia="zh-CN"/>
        </w:rPr>
        <w:t>二</w:t>
      </w:r>
      <w:r>
        <w:rPr>
          <w:rFonts w:hint="eastAsia" w:ascii="Times New Roman" w:hAnsi="Times New Roman"/>
          <w:b w:val="0"/>
          <w:bCs/>
          <w:color w:val="auto"/>
          <w:sz w:val="24"/>
          <w:szCs w:val="24"/>
        </w:rPr>
        <w:t>楼会议室</w:t>
      </w:r>
      <w:r>
        <w:rPr>
          <w:rFonts w:hint="eastAsia" w:ascii="Times New Roman" w:hAnsi="Times New Roman"/>
          <w:b w:val="0"/>
          <w:bCs/>
          <w:color w:val="auto"/>
          <w:sz w:val="24"/>
          <w:szCs w:val="24"/>
          <w:lang w:eastAsia="zh-CN"/>
        </w:rPr>
        <w:t>（</w:t>
      </w:r>
      <w:r>
        <w:rPr>
          <w:rFonts w:hint="eastAsia" w:ascii="Times New Roman" w:hAnsi="Times New Roman"/>
          <w:b w:val="0"/>
          <w:bCs/>
          <w:color w:val="auto"/>
          <w:sz w:val="24"/>
          <w:szCs w:val="24"/>
          <w:lang w:val="en-US" w:eastAsia="zh-CN"/>
        </w:rPr>
        <w:t>一</w:t>
      </w:r>
      <w:r>
        <w:rPr>
          <w:rFonts w:hint="eastAsia" w:ascii="Times New Roman" w:hAnsi="Times New Roman"/>
          <w:b w:val="0"/>
          <w:bCs/>
          <w:color w:val="auto"/>
          <w:sz w:val="24"/>
          <w:szCs w:val="24"/>
          <w:lang w:eastAsia="zh-CN"/>
        </w:rPr>
        <w:t>）</w:t>
      </w:r>
    </w:p>
    <w:p w14:paraId="377B9B6B">
      <w:pPr>
        <w:spacing w:line="440" w:lineRule="exact"/>
        <w:rPr>
          <w:rFonts w:ascii="Times New Roman" w:hAnsi="Times New Roman"/>
          <w:b/>
          <w:bCs/>
          <w:color w:val="auto"/>
          <w:sz w:val="24"/>
          <w:szCs w:val="24"/>
        </w:rPr>
      </w:pPr>
      <w:r>
        <w:rPr>
          <w:rFonts w:hint="eastAsia" w:ascii="Times New Roman" w:hAnsi="Times New Roman"/>
          <w:b/>
          <w:color w:val="auto"/>
          <w:kern w:val="0"/>
          <w:sz w:val="24"/>
          <w:szCs w:val="24"/>
          <w:lang w:eastAsia="zh-CN"/>
        </w:rPr>
        <w:t>九</w:t>
      </w:r>
      <w:r>
        <w:rPr>
          <w:rFonts w:hint="eastAsia" w:ascii="Times New Roman" w:hAnsi="Times New Roman"/>
          <w:b/>
          <w:color w:val="auto"/>
          <w:kern w:val="0"/>
          <w:sz w:val="24"/>
          <w:szCs w:val="24"/>
        </w:rPr>
        <w:t>、</w:t>
      </w:r>
      <w:r>
        <w:rPr>
          <w:rFonts w:ascii="Times New Roman" w:hAnsi="Times New Roman"/>
          <w:b/>
          <w:bCs/>
          <w:color w:val="auto"/>
          <w:sz w:val="24"/>
          <w:szCs w:val="24"/>
        </w:rPr>
        <w:t>比选</w:t>
      </w:r>
      <w:r>
        <w:rPr>
          <w:rFonts w:hint="eastAsia" w:ascii="Times New Roman" w:hAnsi="Times New Roman"/>
          <w:b/>
          <w:bCs/>
          <w:color w:val="auto"/>
          <w:sz w:val="24"/>
          <w:szCs w:val="24"/>
          <w:lang w:eastAsia="zh-CN"/>
        </w:rPr>
        <w:t>结果</w:t>
      </w:r>
      <w:r>
        <w:rPr>
          <w:rFonts w:ascii="Times New Roman" w:hAnsi="Times New Roman"/>
          <w:b/>
          <w:bCs/>
          <w:color w:val="auto"/>
          <w:sz w:val="24"/>
          <w:szCs w:val="24"/>
        </w:rPr>
        <w:t>公告将在</w:t>
      </w:r>
      <w:r>
        <w:rPr>
          <w:rFonts w:hint="eastAsia" w:ascii="Times New Roman" w:hAnsi="Times New Roman"/>
          <w:b/>
          <w:bCs/>
          <w:color w:val="auto"/>
          <w:sz w:val="24"/>
          <w:szCs w:val="24"/>
        </w:rPr>
        <w:t>三台县人民医院官网</w:t>
      </w:r>
      <w:r>
        <w:rPr>
          <w:rFonts w:ascii="Times New Roman" w:hAnsi="Times New Roman"/>
          <w:b/>
          <w:bCs/>
          <w:color w:val="auto"/>
          <w:sz w:val="24"/>
          <w:szCs w:val="24"/>
        </w:rPr>
        <w:t>发布。</w:t>
      </w:r>
    </w:p>
    <w:p w14:paraId="6DE5F71E">
      <w:pPr>
        <w:spacing w:line="440" w:lineRule="exact"/>
        <w:rPr>
          <w:rFonts w:ascii="Times New Roman" w:hAnsi="Times New Roman"/>
          <w:b/>
          <w:color w:val="auto"/>
          <w:kern w:val="0"/>
          <w:sz w:val="24"/>
          <w:szCs w:val="24"/>
        </w:rPr>
      </w:pPr>
      <w:r>
        <w:rPr>
          <w:rFonts w:hint="eastAsia" w:ascii="Times New Roman" w:hAnsi="Times New Roman"/>
          <w:b/>
          <w:bCs/>
          <w:color w:val="auto"/>
          <w:sz w:val="24"/>
          <w:szCs w:val="24"/>
          <w:lang w:eastAsia="zh-CN"/>
        </w:rPr>
        <w:t>十</w:t>
      </w:r>
      <w:r>
        <w:rPr>
          <w:rFonts w:hint="eastAsia" w:ascii="Times New Roman" w:hAnsi="Times New Roman"/>
          <w:b/>
          <w:bCs/>
          <w:color w:val="auto"/>
          <w:sz w:val="24"/>
          <w:szCs w:val="24"/>
        </w:rPr>
        <w:t>、比选文件详见附件</w:t>
      </w:r>
    </w:p>
    <w:p w14:paraId="21262566">
      <w:pPr>
        <w:spacing w:line="440" w:lineRule="exact"/>
        <w:jc w:val="right"/>
        <w:rPr>
          <w:rFonts w:ascii="Times New Roman" w:hAnsi="Times New Roman"/>
          <w:b w:val="0"/>
          <w:bCs/>
          <w:color w:val="auto"/>
          <w:kern w:val="0"/>
          <w:sz w:val="24"/>
          <w:szCs w:val="24"/>
        </w:rPr>
      </w:pPr>
      <w:r>
        <w:rPr>
          <w:rFonts w:hint="eastAsia" w:ascii="Times New Roman" w:hAnsi="Times New Roman"/>
          <w:b w:val="0"/>
          <w:bCs/>
          <w:color w:val="auto"/>
          <w:kern w:val="0"/>
          <w:sz w:val="24"/>
          <w:szCs w:val="24"/>
        </w:rPr>
        <w:t>三台县人民医院采购办</w:t>
      </w:r>
    </w:p>
    <w:p w14:paraId="45A38F44">
      <w:pPr>
        <w:spacing w:line="440" w:lineRule="exact"/>
        <w:jc w:val="right"/>
        <w:rPr>
          <w:rFonts w:ascii="Times New Roman" w:hAnsi="Times New Roman"/>
          <w:b w:val="0"/>
          <w:bCs/>
          <w:color w:val="auto"/>
          <w:kern w:val="0"/>
          <w:sz w:val="24"/>
        </w:rPr>
      </w:pPr>
      <w:r>
        <w:rPr>
          <w:rFonts w:ascii="Times New Roman" w:hAnsi="Times New Roman"/>
          <w:b w:val="0"/>
          <w:bCs/>
          <w:color w:val="auto"/>
          <w:kern w:val="0"/>
          <w:sz w:val="24"/>
          <w:szCs w:val="24"/>
        </w:rPr>
        <w:t>202</w:t>
      </w:r>
      <w:r>
        <w:rPr>
          <w:rFonts w:hint="eastAsia" w:ascii="Times New Roman" w:hAnsi="Times New Roman"/>
          <w:b w:val="0"/>
          <w:bCs/>
          <w:color w:val="auto"/>
          <w:kern w:val="0"/>
          <w:sz w:val="24"/>
          <w:szCs w:val="24"/>
          <w:lang w:val="en-US" w:eastAsia="zh-CN"/>
        </w:rPr>
        <w:t>4</w:t>
      </w:r>
      <w:r>
        <w:rPr>
          <w:rFonts w:ascii="Times New Roman" w:hAnsi="Times New Roman"/>
          <w:b w:val="0"/>
          <w:bCs/>
          <w:color w:val="auto"/>
          <w:kern w:val="0"/>
          <w:sz w:val="24"/>
          <w:szCs w:val="24"/>
        </w:rPr>
        <w:t>年</w:t>
      </w:r>
      <w:r>
        <w:rPr>
          <w:rFonts w:hint="eastAsia" w:ascii="Times New Roman" w:hAnsi="Times New Roman"/>
          <w:b w:val="0"/>
          <w:bCs/>
          <w:color w:val="auto"/>
          <w:kern w:val="0"/>
          <w:sz w:val="24"/>
          <w:szCs w:val="24"/>
          <w:lang w:val="en-US" w:eastAsia="zh-CN"/>
        </w:rPr>
        <w:t>10</w:t>
      </w:r>
      <w:r>
        <w:rPr>
          <w:rFonts w:ascii="Times New Roman" w:hAnsi="Times New Roman"/>
          <w:b w:val="0"/>
          <w:bCs/>
          <w:color w:val="auto"/>
          <w:kern w:val="0"/>
          <w:sz w:val="24"/>
          <w:szCs w:val="24"/>
        </w:rPr>
        <w:t>月</w:t>
      </w:r>
      <w:r>
        <w:rPr>
          <w:rFonts w:hint="eastAsia" w:ascii="Times New Roman" w:hAnsi="Times New Roman"/>
          <w:b w:val="0"/>
          <w:bCs/>
          <w:color w:val="auto"/>
          <w:kern w:val="0"/>
          <w:sz w:val="24"/>
          <w:szCs w:val="24"/>
          <w:lang w:val="en-US" w:eastAsia="zh-CN"/>
        </w:rPr>
        <w:t>12</w:t>
      </w:r>
      <w:r>
        <w:rPr>
          <w:rFonts w:ascii="Times New Roman" w:hAnsi="Times New Roman"/>
          <w:b w:val="0"/>
          <w:bCs/>
          <w:color w:val="auto"/>
          <w:kern w:val="0"/>
          <w:sz w:val="24"/>
          <w:szCs w:val="24"/>
        </w:rPr>
        <w:t>日</w:t>
      </w:r>
    </w:p>
    <w:p w14:paraId="1904ED42">
      <w:pPr>
        <w:rPr>
          <w:rFonts w:hint="eastAsia" w:ascii="Times New Roman" w:hAnsi="Times New Roman"/>
          <w:color w:val="auto"/>
          <w:sz w:val="36"/>
          <w:szCs w:val="36"/>
        </w:rPr>
      </w:pPr>
      <w:r>
        <w:rPr>
          <w:rFonts w:hint="eastAsia" w:ascii="Times New Roman" w:hAnsi="Times New Roman"/>
          <w:color w:val="auto"/>
          <w:sz w:val="36"/>
          <w:szCs w:val="36"/>
        </w:rPr>
        <w:br w:type="page"/>
      </w:r>
    </w:p>
    <w:p w14:paraId="056D9D8D">
      <w:pPr>
        <w:pStyle w:val="3"/>
        <w:pageBreakBefore w:val="0"/>
        <w:kinsoku/>
        <w:wordWrap/>
        <w:overflowPunct/>
        <w:topLinePunct w:val="0"/>
        <w:bidi w:val="0"/>
        <w:snapToGrid/>
        <w:spacing w:before="0" w:after="0" w:line="400" w:lineRule="exact"/>
        <w:jc w:val="center"/>
        <w:textAlignment w:val="auto"/>
        <w:rPr>
          <w:rFonts w:hint="eastAsia" w:ascii="Times New Roman" w:hAnsi="Times New Roman"/>
          <w:color w:val="auto"/>
          <w:sz w:val="32"/>
          <w:szCs w:val="32"/>
          <w:lang w:eastAsia="zh-CN"/>
        </w:rPr>
      </w:pPr>
      <w:r>
        <w:rPr>
          <w:rFonts w:hint="eastAsia" w:ascii="Times New Roman" w:hAnsi="Times New Roman"/>
          <w:color w:val="auto"/>
          <w:sz w:val="32"/>
          <w:szCs w:val="32"/>
          <w:lang w:eastAsia="zh-CN"/>
        </w:rPr>
        <w:t>三台县人民医院关于</w:t>
      </w:r>
      <w:r>
        <w:rPr>
          <w:rFonts w:hint="eastAsia" w:ascii="Times New Roman" w:hAnsi="Times New Roman"/>
          <w:sz w:val="32"/>
          <w:szCs w:val="32"/>
          <w:lang w:val="en-US" w:eastAsia="zh-CN"/>
        </w:rPr>
        <w:t>公用WiFi服务</w:t>
      </w:r>
      <w:r>
        <w:rPr>
          <w:rFonts w:hint="eastAsia" w:ascii="Times New Roman" w:hAnsi="Times New Roman"/>
          <w:color w:val="auto"/>
          <w:sz w:val="32"/>
          <w:szCs w:val="32"/>
          <w:lang w:eastAsia="zh-CN"/>
        </w:rPr>
        <w:t>的比选文件</w:t>
      </w:r>
    </w:p>
    <w:p w14:paraId="00B5512A">
      <w:pPr>
        <w:pStyle w:val="3"/>
        <w:pageBreakBefore w:val="0"/>
        <w:kinsoku/>
        <w:wordWrap/>
        <w:overflowPunct/>
        <w:topLinePunct w:val="0"/>
        <w:bidi w:val="0"/>
        <w:snapToGrid/>
        <w:spacing w:before="0" w:after="0" w:line="400" w:lineRule="exact"/>
        <w:jc w:val="center"/>
        <w:textAlignment w:val="auto"/>
        <w:rPr>
          <w:rFonts w:ascii="Times New Roman" w:hAnsi="Times New Roman"/>
          <w:color w:val="auto"/>
          <w:sz w:val="30"/>
          <w:szCs w:val="30"/>
        </w:rPr>
      </w:pPr>
    </w:p>
    <w:p w14:paraId="2ED4E9E9">
      <w:pPr>
        <w:pStyle w:val="3"/>
        <w:pageBreakBefore w:val="0"/>
        <w:kinsoku/>
        <w:wordWrap/>
        <w:overflowPunct/>
        <w:topLinePunct w:val="0"/>
        <w:bidi w:val="0"/>
        <w:snapToGrid/>
        <w:spacing w:before="0" w:after="0" w:line="400" w:lineRule="exact"/>
        <w:jc w:val="center"/>
        <w:textAlignment w:val="auto"/>
        <w:rPr>
          <w:rFonts w:ascii="Times New Roman" w:hAnsi="Times New Roman"/>
          <w:b w:val="0"/>
          <w:color w:val="auto"/>
          <w:sz w:val="30"/>
          <w:szCs w:val="30"/>
        </w:rPr>
      </w:pPr>
      <w:r>
        <w:rPr>
          <w:rFonts w:ascii="Times New Roman" w:hAnsi="Times New Roman"/>
          <w:color w:val="auto"/>
          <w:sz w:val="30"/>
          <w:szCs w:val="30"/>
        </w:rPr>
        <w:t>第一章  邀请函</w:t>
      </w:r>
      <w:bookmarkEnd w:id="0"/>
    </w:p>
    <w:p w14:paraId="53694CE8">
      <w:pPr>
        <w:pageBreakBefore w:val="0"/>
        <w:kinsoku/>
        <w:wordWrap/>
        <w:overflowPunct/>
        <w:topLinePunct w:val="0"/>
        <w:bidi w:val="0"/>
        <w:snapToGrid/>
        <w:spacing w:line="400" w:lineRule="exact"/>
        <w:textAlignment w:val="auto"/>
        <w:rPr>
          <w:rFonts w:ascii="Times New Roman" w:hAnsi="Times New Roman"/>
          <w:b/>
          <w:bCs/>
          <w:sz w:val="24"/>
          <w:szCs w:val="24"/>
        </w:rPr>
      </w:pPr>
      <w:r>
        <w:rPr>
          <w:rFonts w:ascii="Times New Roman" w:hAnsi="Times New Roman"/>
          <w:b/>
          <w:bCs/>
          <w:sz w:val="24"/>
          <w:szCs w:val="24"/>
        </w:rPr>
        <w:t>各潜在比选申请人：</w:t>
      </w:r>
    </w:p>
    <w:p w14:paraId="012DFEDC">
      <w:pPr>
        <w:spacing w:line="440" w:lineRule="exact"/>
        <w:ind w:firstLine="480" w:firstLineChars="200"/>
        <w:rPr>
          <w:rFonts w:ascii="Times New Roman" w:hAnsi="Times New Roman"/>
          <w:bCs/>
          <w:sz w:val="24"/>
          <w:szCs w:val="24"/>
        </w:rPr>
      </w:pPr>
      <w:r>
        <w:rPr>
          <w:rFonts w:hint="eastAsia" w:ascii="Times New Roman" w:hAnsi="Times New Roman"/>
          <w:color w:val="000000"/>
          <w:sz w:val="24"/>
          <w:szCs w:val="24"/>
        </w:rPr>
        <w:t>经医院研究</w:t>
      </w:r>
      <w:r>
        <w:rPr>
          <w:rFonts w:hint="eastAsia" w:ascii="Times New Roman" w:hAnsi="Times New Roman"/>
          <w:color w:val="000000"/>
          <w:sz w:val="24"/>
          <w:szCs w:val="24"/>
          <w:lang w:eastAsia="zh-CN"/>
        </w:rPr>
        <w:t>，</w:t>
      </w:r>
      <w:r>
        <w:rPr>
          <w:rFonts w:hint="eastAsia" w:ascii="Times New Roman" w:hAnsi="Times New Roman"/>
          <w:color w:val="000000"/>
          <w:sz w:val="24"/>
          <w:szCs w:val="24"/>
        </w:rPr>
        <w:t>决定采购</w:t>
      </w:r>
      <w:r>
        <w:rPr>
          <w:rFonts w:hint="eastAsia" w:ascii="Times New Roman" w:hAnsi="Times New Roman"/>
          <w:color w:val="000000"/>
          <w:sz w:val="24"/>
          <w:szCs w:val="24"/>
          <w:lang w:val="en-US" w:eastAsia="zh-CN"/>
        </w:rPr>
        <w:t>公用WiFi服务</w:t>
      </w:r>
      <w:r>
        <w:rPr>
          <w:rFonts w:hint="eastAsia" w:ascii="Times New Roman" w:hAnsi="Times New Roman"/>
          <w:color w:val="000000"/>
          <w:sz w:val="24"/>
          <w:szCs w:val="24"/>
          <w:lang w:eastAsia="zh-CN"/>
        </w:rPr>
        <w:t>，</w:t>
      </w:r>
      <w:r>
        <w:rPr>
          <w:rFonts w:hint="eastAsia" w:ascii="Times New Roman" w:hAnsi="Times New Roman"/>
          <w:color w:val="000000"/>
          <w:sz w:val="24"/>
          <w:szCs w:val="24"/>
        </w:rPr>
        <w:t>兹以公告方式邀请符合要求的供应商参加</w:t>
      </w:r>
      <w:r>
        <w:rPr>
          <w:rFonts w:hint="eastAsia" w:ascii="Times New Roman" w:hAnsi="Times New Roman"/>
          <w:color w:val="000000"/>
          <w:sz w:val="24"/>
          <w:szCs w:val="24"/>
          <w:lang w:eastAsia="zh-CN"/>
        </w:rPr>
        <w:t>院内采购</w:t>
      </w:r>
      <w:r>
        <w:rPr>
          <w:rFonts w:hint="eastAsia" w:ascii="Times New Roman" w:hAnsi="Times New Roman"/>
          <w:color w:val="000000"/>
          <w:sz w:val="24"/>
          <w:szCs w:val="24"/>
        </w:rPr>
        <w:t>。</w:t>
      </w:r>
    </w:p>
    <w:p w14:paraId="4385FF2B">
      <w:pPr>
        <w:numPr>
          <w:ilvl w:val="0"/>
          <w:numId w:val="0"/>
        </w:numPr>
        <w:spacing w:line="440" w:lineRule="exact"/>
        <w:rPr>
          <w:rFonts w:ascii="Times New Roman" w:hAnsi="Times New Roman"/>
          <w:bCs/>
          <w:sz w:val="24"/>
          <w:szCs w:val="24"/>
        </w:rPr>
      </w:pPr>
      <w:r>
        <w:rPr>
          <w:rFonts w:hint="eastAsia" w:ascii="Times New Roman" w:hAnsi="Times New Roman"/>
          <w:b/>
          <w:bCs/>
          <w:sz w:val="24"/>
          <w:szCs w:val="24"/>
          <w:lang w:val="en-US" w:eastAsia="zh-CN"/>
        </w:rPr>
        <w:t>一、</w:t>
      </w:r>
      <w:r>
        <w:rPr>
          <w:rFonts w:ascii="Times New Roman" w:hAnsi="Times New Roman"/>
          <w:b/>
          <w:bCs/>
          <w:sz w:val="24"/>
          <w:szCs w:val="24"/>
        </w:rPr>
        <w:t>项目名称：</w:t>
      </w:r>
      <w:r>
        <w:rPr>
          <w:rFonts w:hint="eastAsia" w:ascii="Times New Roman" w:hAnsi="Times New Roman"/>
          <w:color w:val="000000"/>
          <w:sz w:val="24"/>
          <w:szCs w:val="24"/>
          <w:lang w:val="en-US" w:eastAsia="zh-CN"/>
        </w:rPr>
        <w:t>公用WiFi服务</w:t>
      </w:r>
      <w:r>
        <w:rPr>
          <w:rFonts w:hint="eastAsia" w:ascii="Times New Roman" w:hAnsi="Times New Roman"/>
          <w:color w:val="000000"/>
          <w:sz w:val="24"/>
          <w:szCs w:val="24"/>
          <w:lang w:eastAsia="zh-CN"/>
        </w:rPr>
        <w:t>采</w:t>
      </w:r>
      <w:r>
        <w:rPr>
          <w:rFonts w:ascii="Times New Roman" w:hAnsi="Times New Roman"/>
          <w:bCs/>
          <w:sz w:val="24"/>
          <w:szCs w:val="24"/>
        </w:rPr>
        <w:t>购项目</w:t>
      </w:r>
    </w:p>
    <w:p w14:paraId="3601A63A">
      <w:pPr>
        <w:numPr>
          <w:ilvl w:val="0"/>
          <w:numId w:val="0"/>
        </w:numPr>
        <w:spacing w:line="440" w:lineRule="exact"/>
        <w:rPr>
          <w:rFonts w:ascii="Times New Roman" w:hAnsi="Times New Roman"/>
          <w:b/>
          <w:bCs/>
          <w:sz w:val="24"/>
          <w:szCs w:val="24"/>
        </w:rPr>
      </w:pPr>
      <w:r>
        <w:rPr>
          <w:rFonts w:hint="eastAsia" w:ascii="Times New Roman" w:hAnsi="Times New Roman"/>
          <w:b/>
          <w:bCs w:val="0"/>
          <w:sz w:val="24"/>
          <w:szCs w:val="24"/>
          <w:lang w:val="en-US" w:eastAsia="zh-CN"/>
        </w:rPr>
        <w:t>二、</w:t>
      </w:r>
      <w:r>
        <w:rPr>
          <w:rFonts w:ascii="Times New Roman" w:hAnsi="Times New Roman"/>
          <w:b/>
          <w:bCs/>
          <w:sz w:val="24"/>
          <w:szCs w:val="24"/>
        </w:rPr>
        <w:t>比选内容</w:t>
      </w:r>
    </w:p>
    <w:tbl>
      <w:tblPr>
        <w:tblStyle w:val="25"/>
        <w:tblW w:w="4862" w:type="pct"/>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1883"/>
        <w:gridCol w:w="748"/>
        <w:gridCol w:w="721"/>
        <w:gridCol w:w="1184"/>
        <w:gridCol w:w="3043"/>
      </w:tblGrid>
      <w:tr w14:paraId="2ED5F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427" w:type="pct"/>
            <w:tcBorders>
              <w:top w:val="single" w:color="auto" w:sz="4" w:space="0"/>
              <w:left w:val="single" w:color="auto" w:sz="4" w:space="0"/>
              <w:bottom w:val="single" w:color="auto" w:sz="4" w:space="0"/>
              <w:right w:val="single" w:color="auto" w:sz="4" w:space="0"/>
            </w:tcBorders>
            <w:vAlign w:val="center"/>
          </w:tcPr>
          <w:p w14:paraId="41B1650E">
            <w:pPr>
              <w:jc w:val="center"/>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val="en-US" w:eastAsia="zh-CN"/>
              </w:rPr>
              <w:t>包号</w:t>
            </w:r>
          </w:p>
        </w:tc>
        <w:tc>
          <w:tcPr>
            <w:tcW w:w="1136" w:type="pct"/>
            <w:tcBorders>
              <w:top w:val="single" w:color="auto" w:sz="4" w:space="0"/>
              <w:left w:val="single" w:color="auto" w:sz="4" w:space="0"/>
              <w:bottom w:val="single" w:color="auto" w:sz="4" w:space="0"/>
              <w:right w:val="single" w:color="auto" w:sz="4" w:space="0"/>
            </w:tcBorders>
            <w:vAlign w:val="center"/>
          </w:tcPr>
          <w:p w14:paraId="375CD3AD">
            <w:pPr>
              <w:jc w:val="center"/>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sz w:val="24"/>
                <w:szCs w:val="24"/>
                <w:lang w:val="en-US" w:eastAsia="zh-CN"/>
              </w:rPr>
              <w:t>产品</w:t>
            </w:r>
            <w:r>
              <w:rPr>
                <w:rFonts w:hint="eastAsia" w:ascii="宋体" w:hAnsi="宋体" w:eastAsia="宋体" w:cs="宋体"/>
                <w:b/>
                <w:color w:val="auto"/>
                <w:sz w:val="24"/>
                <w:szCs w:val="24"/>
              </w:rPr>
              <w:t>名称</w:t>
            </w:r>
          </w:p>
        </w:tc>
        <w:tc>
          <w:tcPr>
            <w:tcW w:w="451" w:type="pct"/>
            <w:tcBorders>
              <w:top w:val="single" w:color="auto" w:sz="4" w:space="0"/>
              <w:left w:val="single" w:color="auto" w:sz="4" w:space="0"/>
              <w:bottom w:val="single" w:color="auto" w:sz="4" w:space="0"/>
              <w:right w:val="single" w:color="auto" w:sz="4" w:space="0"/>
            </w:tcBorders>
            <w:vAlign w:val="center"/>
          </w:tcPr>
          <w:p w14:paraId="39CA8905">
            <w:pPr>
              <w:jc w:val="center"/>
              <w:rPr>
                <w:rFonts w:hint="eastAsia" w:ascii="宋体" w:hAnsi="宋体" w:eastAsia="宋体" w:cs="宋体"/>
                <w:b/>
                <w:color w:val="auto"/>
                <w:sz w:val="24"/>
                <w:szCs w:val="24"/>
              </w:rPr>
            </w:pPr>
            <w:r>
              <w:rPr>
                <w:rFonts w:hint="eastAsia" w:ascii="宋体" w:hAnsi="宋体" w:eastAsia="宋体" w:cs="宋体"/>
                <w:b/>
                <w:color w:val="auto"/>
                <w:sz w:val="24"/>
                <w:szCs w:val="24"/>
                <w:lang w:eastAsia="zh-CN"/>
              </w:rPr>
              <w:t>单位</w:t>
            </w:r>
          </w:p>
        </w:tc>
        <w:tc>
          <w:tcPr>
            <w:tcW w:w="435" w:type="pct"/>
            <w:tcBorders>
              <w:top w:val="single" w:color="auto" w:sz="4" w:space="0"/>
              <w:left w:val="single" w:color="auto" w:sz="4" w:space="0"/>
              <w:bottom w:val="single" w:color="auto" w:sz="4" w:space="0"/>
              <w:right w:val="single" w:color="auto" w:sz="4" w:space="0"/>
            </w:tcBorders>
            <w:vAlign w:val="center"/>
          </w:tcPr>
          <w:p w14:paraId="6AEBC0DD">
            <w:pPr>
              <w:jc w:val="center"/>
              <w:rPr>
                <w:rFonts w:hint="eastAsia" w:ascii="宋体" w:hAnsi="宋体" w:eastAsia="宋体" w:cs="宋体"/>
                <w:b/>
                <w:color w:val="auto"/>
                <w:sz w:val="24"/>
                <w:szCs w:val="24"/>
                <w:lang w:eastAsia="zh-CN"/>
              </w:rPr>
            </w:pPr>
            <w:r>
              <w:rPr>
                <w:rFonts w:hint="eastAsia" w:ascii="宋体" w:hAnsi="宋体" w:eastAsia="宋体" w:cs="宋体"/>
                <w:b/>
                <w:color w:val="auto"/>
                <w:sz w:val="24"/>
                <w:szCs w:val="24"/>
              </w:rPr>
              <w:t>数量</w:t>
            </w:r>
          </w:p>
        </w:tc>
        <w:tc>
          <w:tcPr>
            <w:tcW w:w="714" w:type="pct"/>
            <w:tcBorders>
              <w:top w:val="single" w:color="auto" w:sz="4" w:space="0"/>
              <w:left w:val="single" w:color="auto" w:sz="4" w:space="0"/>
              <w:bottom w:val="single" w:color="auto" w:sz="4" w:space="0"/>
              <w:right w:val="single" w:color="auto" w:sz="4" w:space="0"/>
            </w:tcBorders>
            <w:vAlign w:val="center"/>
          </w:tcPr>
          <w:p w14:paraId="19EA4B02">
            <w:pPr>
              <w:jc w:val="center"/>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最高限价（</w:t>
            </w:r>
            <w:r>
              <w:rPr>
                <w:rFonts w:hint="eastAsia" w:ascii="宋体" w:hAnsi="宋体" w:eastAsia="宋体" w:cs="宋体"/>
                <w:b/>
                <w:color w:val="auto"/>
                <w:sz w:val="24"/>
                <w:szCs w:val="24"/>
                <w:lang w:val="en-US" w:eastAsia="zh-CN"/>
              </w:rPr>
              <w:t>万元</w:t>
            </w:r>
            <w:r>
              <w:rPr>
                <w:rFonts w:hint="eastAsia" w:ascii="宋体" w:hAnsi="宋体" w:eastAsia="宋体" w:cs="宋体"/>
                <w:b/>
                <w:color w:val="auto"/>
                <w:sz w:val="24"/>
                <w:szCs w:val="24"/>
                <w:lang w:eastAsia="zh-CN"/>
              </w:rPr>
              <w:t>）</w:t>
            </w:r>
          </w:p>
        </w:tc>
        <w:tc>
          <w:tcPr>
            <w:tcW w:w="1835" w:type="pct"/>
            <w:tcBorders>
              <w:top w:val="single" w:color="auto" w:sz="4" w:space="0"/>
              <w:left w:val="single" w:color="auto" w:sz="4" w:space="0"/>
              <w:bottom w:val="single" w:color="auto" w:sz="4" w:space="0"/>
              <w:right w:val="single" w:color="auto" w:sz="4" w:space="0"/>
            </w:tcBorders>
            <w:vAlign w:val="center"/>
          </w:tcPr>
          <w:p w14:paraId="461A4087">
            <w:pPr>
              <w:jc w:val="center"/>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简述</w:t>
            </w:r>
          </w:p>
        </w:tc>
      </w:tr>
      <w:tr w14:paraId="559DF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427" w:type="pct"/>
            <w:vMerge w:val="restart"/>
            <w:tcBorders>
              <w:top w:val="single" w:color="auto" w:sz="4" w:space="0"/>
              <w:left w:val="single" w:color="auto" w:sz="4" w:space="0"/>
              <w:right w:val="single" w:color="auto" w:sz="4" w:space="0"/>
            </w:tcBorders>
            <w:vAlign w:val="center"/>
          </w:tcPr>
          <w:p w14:paraId="6C489902">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01</w:t>
            </w:r>
          </w:p>
        </w:tc>
        <w:tc>
          <w:tcPr>
            <w:tcW w:w="1136" w:type="pct"/>
            <w:tcBorders>
              <w:top w:val="single" w:color="auto" w:sz="4" w:space="0"/>
              <w:left w:val="single" w:color="auto" w:sz="4" w:space="0"/>
              <w:bottom w:val="single" w:color="auto" w:sz="4" w:space="0"/>
              <w:right w:val="single" w:color="auto" w:sz="4" w:space="0"/>
            </w:tcBorders>
            <w:vAlign w:val="center"/>
          </w:tcPr>
          <w:p w14:paraId="4AE6D2A6">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000000"/>
                <w:sz w:val="24"/>
                <w:szCs w:val="24"/>
                <w:lang w:val="en-US" w:eastAsia="zh-CN"/>
              </w:rPr>
              <w:t>路由网关（集成AC）</w:t>
            </w:r>
          </w:p>
        </w:tc>
        <w:tc>
          <w:tcPr>
            <w:tcW w:w="451" w:type="pct"/>
            <w:tcBorders>
              <w:top w:val="single" w:color="auto" w:sz="4" w:space="0"/>
              <w:left w:val="single" w:color="auto" w:sz="4" w:space="0"/>
              <w:bottom w:val="single" w:color="auto" w:sz="4" w:space="0"/>
              <w:right w:val="single" w:color="auto" w:sz="4" w:space="0"/>
            </w:tcBorders>
            <w:vAlign w:val="center"/>
          </w:tcPr>
          <w:p w14:paraId="65D3B54F">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台</w:t>
            </w:r>
          </w:p>
        </w:tc>
        <w:tc>
          <w:tcPr>
            <w:tcW w:w="435" w:type="pct"/>
            <w:tcBorders>
              <w:top w:val="single" w:color="auto" w:sz="4" w:space="0"/>
              <w:left w:val="single" w:color="auto" w:sz="4" w:space="0"/>
              <w:bottom w:val="single" w:color="auto" w:sz="4" w:space="0"/>
              <w:right w:val="single" w:color="auto" w:sz="4" w:space="0"/>
            </w:tcBorders>
            <w:vAlign w:val="center"/>
          </w:tcPr>
          <w:p w14:paraId="7C7ED950">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714" w:type="pct"/>
            <w:vMerge w:val="restart"/>
            <w:tcBorders>
              <w:left w:val="single" w:color="auto" w:sz="4" w:space="0"/>
              <w:right w:val="single" w:color="auto" w:sz="4" w:space="0"/>
            </w:tcBorders>
            <w:vAlign w:val="center"/>
          </w:tcPr>
          <w:p w14:paraId="0D4681C7">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18万元/年</w:t>
            </w:r>
          </w:p>
        </w:tc>
        <w:tc>
          <w:tcPr>
            <w:tcW w:w="1835" w:type="pct"/>
            <w:tcBorders>
              <w:left w:val="single" w:color="auto" w:sz="4" w:space="0"/>
              <w:right w:val="single" w:color="auto" w:sz="4" w:space="0"/>
            </w:tcBorders>
            <w:vAlign w:val="center"/>
          </w:tcPr>
          <w:p w14:paraId="2D337AD5">
            <w:pPr>
              <w:jc w:val="center"/>
              <w:rPr>
                <w:rFonts w:hint="eastAsia" w:ascii="宋体" w:hAnsi="宋体" w:eastAsia="宋体" w:cs="宋体"/>
                <w:color w:val="auto"/>
                <w:sz w:val="24"/>
                <w:szCs w:val="24"/>
                <w:lang w:val="en-US" w:eastAsia="zh-CN"/>
              </w:rPr>
            </w:pPr>
            <w:r>
              <w:rPr>
                <w:rFonts w:hint="eastAsia" w:ascii="宋体" w:hAnsi="宋体" w:eastAsia="宋体" w:cs="宋体"/>
                <w:sz w:val="24"/>
                <w:szCs w:val="24"/>
                <w:lang w:val="en-US" w:eastAsia="zh-CN"/>
              </w:rPr>
              <w:t>用于</w:t>
            </w:r>
            <w:r>
              <w:rPr>
                <w:rFonts w:hint="eastAsia" w:ascii="宋体" w:hAnsi="宋体" w:eastAsia="宋体" w:cs="宋体"/>
                <w:spacing w:val="-7"/>
                <w:sz w:val="24"/>
                <w:szCs w:val="24"/>
                <w:lang w:val="en-US" w:eastAsia="zh-CN"/>
              </w:rPr>
              <w:t>无线</w:t>
            </w:r>
            <w:r>
              <w:rPr>
                <w:rFonts w:hint="eastAsia" w:ascii="宋体" w:hAnsi="宋体" w:eastAsia="宋体" w:cs="宋体"/>
                <w:spacing w:val="-7"/>
                <w:sz w:val="24"/>
                <w:szCs w:val="24"/>
              </w:rPr>
              <w:t>组网、</w:t>
            </w:r>
            <w:r>
              <w:rPr>
                <w:rFonts w:hint="eastAsia" w:ascii="宋体" w:hAnsi="宋体" w:eastAsia="宋体" w:cs="宋体"/>
                <w:spacing w:val="-5"/>
                <w:sz w:val="24"/>
                <w:szCs w:val="24"/>
              </w:rPr>
              <w:t>AC控制、</w:t>
            </w:r>
            <w:r>
              <w:rPr>
                <w:rFonts w:hint="eastAsia" w:ascii="宋体" w:hAnsi="宋体" w:eastAsia="宋体" w:cs="宋体"/>
                <w:spacing w:val="-7"/>
                <w:sz w:val="24"/>
                <w:szCs w:val="24"/>
              </w:rPr>
              <w:t>WAN</w:t>
            </w:r>
            <w:r>
              <w:rPr>
                <w:rFonts w:hint="eastAsia" w:ascii="宋体" w:hAnsi="宋体" w:eastAsia="宋体" w:cs="宋体"/>
                <w:sz w:val="24"/>
                <w:szCs w:val="24"/>
              </w:rPr>
              <w:t xml:space="preserve"> </w:t>
            </w:r>
            <w:r>
              <w:rPr>
                <w:rFonts w:hint="eastAsia" w:ascii="宋体" w:hAnsi="宋体" w:eastAsia="宋体" w:cs="宋体"/>
                <w:spacing w:val="1"/>
                <w:sz w:val="24"/>
                <w:szCs w:val="24"/>
              </w:rPr>
              <w:t>接入、流量控制</w:t>
            </w:r>
            <w:r>
              <w:rPr>
                <w:rFonts w:hint="eastAsia" w:ascii="宋体" w:hAnsi="宋体" w:eastAsia="宋体" w:cs="宋体"/>
                <w:spacing w:val="-29"/>
                <w:sz w:val="24"/>
                <w:szCs w:val="24"/>
              </w:rPr>
              <w:t xml:space="preserve"> </w:t>
            </w:r>
            <w:r>
              <w:rPr>
                <w:rFonts w:hint="eastAsia" w:ascii="宋体" w:hAnsi="宋体" w:eastAsia="宋体" w:cs="宋体"/>
                <w:spacing w:val="1"/>
                <w:sz w:val="24"/>
                <w:szCs w:val="24"/>
              </w:rPr>
              <w:t>、上网行为管理</w:t>
            </w:r>
            <w:r>
              <w:rPr>
                <w:rFonts w:hint="eastAsia" w:ascii="宋体" w:hAnsi="宋体" w:eastAsia="宋体" w:cs="宋体"/>
                <w:spacing w:val="-17"/>
                <w:sz w:val="24"/>
                <w:szCs w:val="24"/>
              </w:rPr>
              <w:t xml:space="preserve"> </w:t>
            </w:r>
            <w:r>
              <w:rPr>
                <w:rFonts w:hint="eastAsia" w:ascii="宋体" w:hAnsi="宋体" w:eastAsia="宋体" w:cs="宋体"/>
                <w:spacing w:val="1"/>
                <w:sz w:val="24"/>
                <w:szCs w:val="24"/>
              </w:rPr>
              <w:t>、</w:t>
            </w:r>
            <w:r>
              <w:rPr>
                <w:rFonts w:hint="eastAsia" w:ascii="宋体" w:hAnsi="宋体" w:eastAsia="宋体" w:cs="宋体"/>
                <w:spacing w:val="-5"/>
                <w:sz w:val="24"/>
                <w:szCs w:val="24"/>
              </w:rPr>
              <w:t>认证</w:t>
            </w:r>
            <w:r>
              <w:rPr>
                <w:rFonts w:hint="eastAsia" w:ascii="宋体" w:hAnsi="宋体" w:eastAsia="宋体" w:cs="宋体"/>
                <w:spacing w:val="-26"/>
                <w:sz w:val="24"/>
                <w:szCs w:val="24"/>
              </w:rPr>
              <w:t xml:space="preserve"> </w:t>
            </w:r>
            <w:r>
              <w:rPr>
                <w:rFonts w:hint="eastAsia" w:ascii="宋体" w:hAnsi="宋体" w:eastAsia="宋体" w:cs="宋体"/>
                <w:spacing w:val="-5"/>
                <w:sz w:val="24"/>
                <w:szCs w:val="24"/>
              </w:rPr>
              <w:t>、防火墙</w:t>
            </w:r>
            <w:r>
              <w:rPr>
                <w:rFonts w:hint="eastAsia" w:ascii="宋体" w:hAnsi="宋体" w:eastAsia="宋体" w:cs="宋体"/>
                <w:spacing w:val="-29"/>
                <w:sz w:val="24"/>
                <w:szCs w:val="24"/>
              </w:rPr>
              <w:t xml:space="preserve"> </w:t>
            </w:r>
            <w:r>
              <w:rPr>
                <w:rFonts w:hint="eastAsia" w:ascii="宋体" w:hAnsi="宋体" w:eastAsia="宋体" w:cs="宋体"/>
                <w:spacing w:val="-5"/>
                <w:sz w:val="24"/>
                <w:szCs w:val="24"/>
              </w:rPr>
              <w:t>、VPN应用</w:t>
            </w:r>
            <w:r>
              <w:rPr>
                <w:rFonts w:hint="eastAsia" w:ascii="宋体" w:hAnsi="宋体" w:eastAsia="宋体" w:cs="宋体"/>
                <w:spacing w:val="-29"/>
                <w:sz w:val="24"/>
                <w:szCs w:val="24"/>
              </w:rPr>
              <w:t xml:space="preserve"> </w:t>
            </w:r>
            <w:r>
              <w:rPr>
                <w:rFonts w:hint="eastAsia" w:ascii="宋体" w:hAnsi="宋体" w:eastAsia="宋体" w:cs="宋体"/>
                <w:spacing w:val="-5"/>
                <w:sz w:val="24"/>
                <w:szCs w:val="24"/>
                <w:lang w:eastAsia="zh-CN"/>
              </w:rPr>
              <w:t>。</w:t>
            </w:r>
          </w:p>
        </w:tc>
      </w:tr>
      <w:tr w14:paraId="1FBA1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427" w:type="pct"/>
            <w:vMerge w:val="continue"/>
            <w:tcBorders>
              <w:left w:val="single" w:color="auto" w:sz="4" w:space="0"/>
              <w:right w:val="single" w:color="auto" w:sz="4" w:space="0"/>
            </w:tcBorders>
            <w:vAlign w:val="center"/>
          </w:tcPr>
          <w:p w14:paraId="11B4281E">
            <w:pPr>
              <w:jc w:val="center"/>
              <w:rPr>
                <w:rFonts w:hint="eastAsia" w:ascii="宋体" w:hAnsi="宋体" w:eastAsia="宋体" w:cs="宋体"/>
                <w:color w:val="000000"/>
                <w:sz w:val="24"/>
                <w:szCs w:val="24"/>
                <w:lang w:val="en-US" w:eastAsia="zh-CN"/>
              </w:rPr>
            </w:pPr>
          </w:p>
        </w:tc>
        <w:tc>
          <w:tcPr>
            <w:tcW w:w="1136" w:type="pct"/>
            <w:tcBorders>
              <w:top w:val="single" w:color="auto" w:sz="4" w:space="0"/>
              <w:left w:val="single" w:color="auto" w:sz="4" w:space="0"/>
              <w:bottom w:val="single" w:color="auto" w:sz="4" w:space="0"/>
              <w:right w:val="single" w:color="auto" w:sz="4" w:space="0"/>
            </w:tcBorders>
            <w:vAlign w:val="center"/>
          </w:tcPr>
          <w:p w14:paraId="19460D22">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吸顶式AP</w:t>
            </w:r>
          </w:p>
        </w:tc>
        <w:tc>
          <w:tcPr>
            <w:tcW w:w="451" w:type="pct"/>
            <w:tcBorders>
              <w:top w:val="single" w:color="auto" w:sz="4" w:space="0"/>
              <w:left w:val="single" w:color="auto" w:sz="4" w:space="0"/>
              <w:bottom w:val="single" w:color="auto" w:sz="4" w:space="0"/>
              <w:right w:val="single" w:color="auto" w:sz="4" w:space="0"/>
            </w:tcBorders>
            <w:vAlign w:val="center"/>
          </w:tcPr>
          <w:p w14:paraId="456BF9F8">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台</w:t>
            </w:r>
          </w:p>
        </w:tc>
        <w:tc>
          <w:tcPr>
            <w:tcW w:w="435" w:type="pct"/>
            <w:tcBorders>
              <w:top w:val="single" w:color="auto" w:sz="4" w:space="0"/>
              <w:left w:val="single" w:color="auto" w:sz="4" w:space="0"/>
              <w:bottom w:val="single" w:color="auto" w:sz="4" w:space="0"/>
              <w:right w:val="single" w:color="auto" w:sz="4" w:space="0"/>
            </w:tcBorders>
            <w:vAlign w:val="center"/>
          </w:tcPr>
          <w:p w14:paraId="21BEACB7">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49</w:t>
            </w:r>
          </w:p>
        </w:tc>
        <w:tc>
          <w:tcPr>
            <w:tcW w:w="714" w:type="pct"/>
            <w:vMerge w:val="continue"/>
            <w:tcBorders>
              <w:left w:val="single" w:color="auto" w:sz="4" w:space="0"/>
              <w:right w:val="single" w:color="auto" w:sz="4" w:space="0"/>
            </w:tcBorders>
            <w:vAlign w:val="center"/>
          </w:tcPr>
          <w:p w14:paraId="2DF8EF1C">
            <w:pPr>
              <w:jc w:val="center"/>
              <w:rPr>
                <w:rFonts w:hint="eastAsia" w:ascii="宋体" w:hAnsi="宋体" w:eastAsia="宋体" w:cs="宋体"/>
                <w:color w:val="auto"/>
                <w:sz w:val="24"/>
                <w:szCs w:val="24"/>
                <w:lang w:val="en-US" w:eastAsia="zh-CN"/>
              </w:rPr>
            </w:pPr>
          </w:p>
        </w:tc>
        <w:tc>
          <w:tcPr>
            <w:tcW w:w="1835" w:type="pct"/>
            <w:tcBorders>
              <w:left w:val="single" w:color="auto" w:sz="4" w:space="0"/>
              <w:right w:val="single" w:color="auto" w:sz="4" w:space="0"/>
            </w:tcBorders>
            <w:vAlign w:val="center"/>
          </w:tcPr>
          <w:p w14:paraId="73DCF6E1">
            <w:pPr>
              <w:jc w:val="center"/>
              <w:rPr>
                <w:rFonts w:hint="eastAsia" w:ascii="宋体" w:hAnsi="宋体" w:eastAsia="宋体" w:cs="宋体"/>
                <w:color w:val="auto"/>
                <w:sz w:val="24"/>
                <w:szCs w:val="24"/>
                <w:lang w:val="en-US" w:eastAsia="zh-CN"/>
              </w:rPr>
            </w:pPr>
            <w:r>
              <w:rPr>
                <w:rFonts w:hint="eastAsia" w:ascii="宋体" w:hAnsi="宋体" w:eastAsia="宋体" w:cs="宋体"/>
                <w:sz w:val="24"/>
                <w:szCs w:val="24"/>
                <w:lang w:val="en-US" w:eastAsia="zh-CN"/>
              </w:rPr>
              <w:t>用于病区公共区域</w:t>
            </w:r>
            <w:r>
              <w:rPr>
                <w:rFonts w:hint="eastAsia" w:ascii="宋体" w:hAnsi="宋体" w:eastAsia="宋体" w:cs="宋体"/>
                <w:sz w:val="24"/>
                <w:szCs w:val="24"/>
              </w:rPr>
              <w:t>无线接入。</w:t>
            </w:r>
          </w:p>
        </w:tc>
      </w:tr>
      <w:tr w14:paraId="48EE0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427" w:type="pct"/>
            <w:vMerge w:val="continue"/>
            <w:tcBorders>
              <w:left w:val="single" w:color="auto" w:sz="4" w:space="0"/>
              <w:right w:val="single" w:color="auto" w:sz="4" w:space="0"/>
            </w:tcBorders>
            <w:vAlign w:val="center"/>
          </w:tcPr>
          <w:p w14:paraId="6584DD88">
            <w:pPr>
              <w:jc w:val="center"/>
              <w:rPr>
                <w:rFonts w:hint="eastAsia" w:ascii="宋体" w:hAnsi="宋体" w:eastAsia="宋体" w:cs="宋体"/>
                <w:color w:val="000000"/>
                <w:sz w:val="24"/>
                <w:szCs w:val="24"/>
                <w:lang w:val="en-US" w:eastAsia="zh-CN"/>
              </w:rPr>
            </w:pPr>
          </w:p>
        </w:tc>
        <w:tc>
          <w:tcPr>
            <w:tcW w:w="1136" w:type="pct"/>
            <w:tcBorders>
              <w:top w:val="single" w:color="auto" w:sz="4" w:space="0"/>
              <w:left w:val="single" w:color="auto" w:sz="4" w:space="0"/>
              <w:bottom w:val="single" w:color="auto" w:sz="4" w:space="0"/>
              <w:right w:val="single" w:color="auto" w:sz="4" w:space="0"/>
            </w:tcBorders>
            <w:vAlign w:val="center"/>
          </w:tcPr>
          <w:p w14:paraId="3FB673B8">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POE交换机</w:t>
            </w:r>
          </w:p>
        </w:tc>
        <w:tc>
          <w:tcPr>
            <w:tcW w:w="451" w:type="pct"/>
            <w:tcBorders>
              <w:top w:val="single" w:color="auto" w:sz="4" w:space="0"/>
              <w:left w:val="single" w:color="auto" w:sz="4" w:space="0"/>
              <w:bottom w:val="single" w:color="auto" w:sz="4" w:space="0"/>
              <w:right w:val="single" w:color="auto" w:sz="4" w:space="0"/>
            </w:tcBorders>
            <w:vAlign w:val="center"/>
          </w:tcPr>
          <w:p w14:paraId="0461FC97">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台</w:t>
            </w:r>
          </w:p>
        </w:tc>
        <w:tc>
          <w:tcPr>
            <w:tcW w:w="435" w:type="pct"/>
            <w:tcBorders>
              <w:top w:val="single" w:color="auto" w:sz="4" w:space="0"/>
              <w:left w:val="single" w:color="auto" w:sz="4" w:space="0"/>
              <w:bottom w:val="single" w:color="auto" w:sz="4" w:space="0"/>
              <w:right w:val="single" w:color="auto" w:sz="4" w:space="0"/>
            </w:tcBorders>
            <w:vAlign w:val="center"/>
          </w:tcPr>
          <w:p w14:paraId="6F8933F9">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p>
        </w:tc>
        <w:tc>
          <w:tcPr>
            <w:tcW w:w="714" w:type="pct"/>
            <w:vMerge w:val="continue"/>
            <w:tcBorders>
              <w:left w:val="single" w:color="auto" w:sz="4" w:space="0"/>
              <w:right w:val="single" w:color="auto" w:sz="4" w:space="0"/>
            </w:tcBorders>
            <w:vAlign w:val="center"/>
          </w:tcPr>
          <w:p w14:paraId="16CF031C">
            <w:pPr>
              <w:jc w:val="center"/>
              <w:rPr>
                <w:rFonts w:hint="eastAsia" w:ascii="宋体" w:hAnsi="宋体" w:eastAsia="宋体" w:cs="宋体"/>
                <w:color w:val="auto"/>
                <w:sz w:val="24"/>
                <w:szCs w:val="24"/>
                <w:lang w:val="en-US" w:eastAsia="zh-CN"/>
              </w:rPr>
            </w:pPr>
          </w:p>
        </w:tc>
        <w:tc>
          <w:tcPr>
            <w:tcW w:w="1835" w:type="pct"/>
            <w:tcBorders>
              <w:left w:val="single" w:color="auto" w:sz="4" w:space="0"/>
              <w:right w:val="single" w:color="auto" w:sz="4" w:space="0"/>
            </w:tcBorders>
            <w:vAlign w:val="center"/>
          </w:tcPr>
          <w:p w14:paraId="237A1938">
            <w:pPr>
              <w:jc w:val="center"/>
              <w:rPr>
                <w:rFonts w:hint="eastAsia" w:ascii="宋体" w:hAnsi="宋体" w:eastAsia="宋体" w:cs="宋体"/>
                <w:color w:val="auto"/>
                <w:sz w:val="24"/>
                <w:szCs w:val="24"/>
                <w:lang w:val="en-US" w:eastAsia="zh-CN"/>
              </w:rPr>
            </w:pPr>
            <w:r>
              <w:rPr>
                <w:rFonts w:hint="eastAsia" w:ascii="宋体" w:hAnsi="宋体" w:eastAsia="宋体" w:cs="宋体"/>
                <w:sz w:val="24"/>
                <w:szCs w:val="24"/>
              </w:rPr>
              <w:t>用于</w:t>
            </w:r>
            <w:r>
              <w:rPr>
                <w:rStyle w:val="82"/>
                <w:rFonts w:hint="eastAsia" w:ascii="宋体" w:hAnsi="宋体" w:eastAsia="宋体" w:cs="宋体"/>
                <w:i w:val="0"/>
                <w:iCs w:val="0"/>
                <w:sz w:val="24"/>
                <w:szCs w:val="24"/>
                <w:lang w:val="en-US" w:eastAsia="zh-CN" w:bidi="ar"/>
              </w:rPr>
              <w:t>吸顶式AP</w:t>
            </w:r>
            <w:r>
              <w:rPr>
                <w:rFonts w:hint="eastAsia" w:ascii="宋体" w:hAnsi="宋体" w:eastAsia="宋体" w:cs="宋体"/>
                <w:sz w:val="24"/>
                <w:szCs w:val="24"/>
              </w:rPr>
              <w:t>数据高速转发</w:t>
            </w:r>
            <w:r>
              <w:rPr>
                <w:rFonts w:hint="eastAsia" w:ascii="宋体" w:hAnsi="宋体" w:eastAsia="宋体" w:cs="宋体"/>
                <w:sz w:val="24"/>
                <w:szCs w:val="24"/>
                <w:lang w:val="en-US" w:eastAsia="zh-CN"/>
              </w:rPr>
              <w:t>和供电。</w:t>
            </w:r>
          </w:p>
        </w:tc>
      </w:tr>
      <w:tr w14:paraId="70A61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427" w:type="pct"/>
            <w:vMerge w:val="continue"/>
            <w:tcBorders>
              <w:left w:val="single" w:color="auto" w:sz="4" w:space="0"/>
              <w:bottom w:val="single" w:color="auto" w:sz="4" w:space="0"/>
              <w:right w:val="single" w:color="auto" w:sz="4" w:space="0"/>
            </w:tcBorders>
            <w:vAlign w:val="center"/>
          </w:tcPr>
          <w:p w14:paraId="1F2871A6">
            <w:pPr>
              <w:jc w:val="center"/>
              <w:rPr>
                <w:rFonts w:hint="eastAsia" w:ascii="宋体" w:hAnsi="宋体" w:eastAsia="宋体" w:cs="宋体"/>
                <w:color w:val="000000"/>
                <w:sz w:val="24"/>
                <w:szCs w:val="24"/>
                <w:lang w:val="en-US" w:eastAsia="zh-CN"/>
              </w:rPr>
            </w:pPr>
          </w:p>
        </w:tc>
        <w:tc>
          <w:tcPr>
            <w:tcW w:w="1136" w:type="pct"/>
            <w:tcBorders>
              <w:top w:val="single" w:color="auto" w:sz="4" w:space="0"/>
              <w:left w:val="single" w:color="auto" w:sz="4" w:space="0"/>
              <w:bottom w:val="single" w:color="auto" w:sz="4" w:space="0"/>
              <w:right w:val="single" w:color="auto" w:sz="4" w:space="0"/>
            </w:tcBorders>
            <w:vAlign w:val="center"/>
          </w:tcPr>
          <w:p w14:paraId="50ECAC7E">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一体化ONU</w:t>
            </w:r>
          </w:p>
        </w:tc>
        <w:tc>
          <w:tcPr>
            <w:tcW w:w="451" w:type="pct"/>
            <w:tcBorders>
              <w:top w:val="single" w:color="auto" w:sz="4" w:space="0"/>
              <w:left w:val="single" w:color="auto" w:sz="4" w:space="0"/>
              <w:bottom w:val="single" w:color="auto" w:sz="4" w:space="0"/>
              <w:right w:val="single" w:color="auto" w:sz="4" w:space="0"/>
            </w:tcBorders>
            <w:vAlign w:val="center"/>
          </w:tcPr>
          <w:p w14:paraId="421958C4">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台</w:t>
            </w:r>
          </w:p>
        </w:tc>
        <w:tc>
          <w:tcPr>
            <w:tcW w:w="435" w:type="pct"/>
            <w:tcBorders>
              <w:top w:val="single" w:color="auto" w:sz="4" w:space="0"/>
              <w:left w:val="single" w:color="auto" w:sz="4" w:space="0"/>
              <w:bottom w:val="single" w:color="auto" w:sz="4" w:space="0"/>
              <w:right w:val="single" w:color="auto" w:sz="4" w:space="0"/>
            </w:tcBorders>
            <w:vAlign w:val="center"/>
          </w:tcPr>
          <w:p w14:paraId="7FB2350F">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309</w:t>
            </w:r>
          </w:p>
        </w:tc>
        <w:tc>
          <w:tcPr>
            <w:tcW w:w="714" w:type="pct"/>
            <w:vMerge w:val="continue"/>
            <w:tcBorders>
              <w:left w:val="single" w:color="auto" w:sz="4" w:space="0"/>
              <w:right w:val="single" w:color="auto" w:sz="4" w:space="0"/>
            </w:tcBorders>
            <w:vAlign w:val="center"/>
          </w:tcPr>
          <w:p w14:paraId="6253EDD2">
            <w:pPr>
              <w:jc w:val="center"/>
              <w:rPr>
                <w:rFonts w:hint="eastAsia" w:ascii="宋体" w:hAnsi="宋体" w:eastAsia="宋体" w:cs="宋体"/>
                <w:color w:val="auto"/>
                <w:sz w:val="24"/>
                <w:szCs w:val="24"/>
                <w:lang w:val="en-US" w:eastAsia="zh-CN"/>
              </w:rPr>
            </w:pPr>
          </w:p>
        </w:tc>
        <w:tc>
          <w:tcPr>
            <w:tcW w:w="1835" w:type="pct"/>
            <w:tcBorders>
              <w:left w:val="single" w:color="auto" w:sz="4" w:space="0"/>
              <w:right w:val="single" w:color="auto" w:sz="4" w:space="0"/>
            </w:tcBorders>
            <w:vAlign w:val="center"/>
          </w:tcPr>
          <w:p w14:paraId="127E3963">
            <w:pPr>
              <w:jc w:val="center"/>
              <w:rPr>
                <w:rFonts w:hint="eastAsia" w:ascii="宋体" w:hAnsi="宋体" w:eastAsia="宋体" w:cs="宋体"/>
                <w:color w:val="auto"/>
                <w:sz w:val="24"/>
                <w:szCs w:val="24"/>
                <w:lang w:val="en-US" w:eastAsia="zh-CN"/>
              </w:rPr>
            </w:pPr>
            <w:r>
              <w:rPr>
                <w:rFonts w:hint="eastAsia" w:ascii="宋体" w:hAnsi="宋体" w:eastAsia="宋体" w:cs="宋体"/>
                <w:sz w:val="24"/>
                <w:szCs w:val="24"/>
                <w:lang w:val="en-US" w:eastAsia="zh-CN"/>
              </w:rPr>
              <w:t>用于病房无线接入。</w:t>
            </w:r>
          </w:p>
        </w:tc>
      </w:tr>
    </w:tbl>
    <w:p w14:paraId="538F223F">
      <w:pPr>
        <w:pageBreakBefore w:val="0"/>
        <w:numPr>
          <w:ilvl w:val="0"/>
          <w:numId w:val="0"/>
        </w:numPr>
        <w:kinsoku/>
        <w:wordWrap/>
        <w:overflowPunct/>
        <w:topLinePunct w:val="0"/>
        <w:bidi w:val="0"/>
        <w:snapToGrid/>
        <w:spacing w:line="400" w:lineRule="exact"/>
        <w:ind w:leftChars="0"/>
        <w:textAlignment w:val="auto"/>
        <w:rPr>
          <w:rFonts w:ascii="Times New Roman" w:hAnsi="Times New Roman"/>
          <w:b/>
          <w:bCs/>
          <w:sz w:val="24"/>
          <w:szCs w:val="24"/>
        </w:rPr>
      </w:pPr>
      <w:r>
        <w:rPr>
          <w:rFonts w:hint="eastAsia" w:ascii="Times New Roman" w:hAnsi="Times New Roman"/>
          <w:b/>
          <w:bCs/>
          <w:sz w:val="24"/>
          <w:szCs w:val="24"/>
          <w:lang w:val="en-US" w:eastAsia="zh-CN"/>
        </w:rPr>
        <w:t>三、</w:t>
      </w:r>
      <w:r>
        <w:rPr>
          <w:rFonts w:ascii="Times New Roman" w:hAnsi="Times New Roman"/>
          <w:b/>
          <w:bCs/>
          <w:sz w:val="24"/>
          <w:szCs w:val="24"/>
        </w:rPr>
        <w:t>合格比选申请人资格要求</w:t>
      </w:r>
    </w:p>
    <w:p w14:paraId="3E0A1280">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1</w:t>
      </w:r>
      <w:r>
        <w:rPr>
          <w:rFonts w:hint="eastAsia" w:ascii="Times New Roman" w:hAnsi="Times New Roman"/>
          <w:kern w:val="0"/>
          <w:sz w:val="24"/>
          <w:szCs w:val="24"/>
          <w:lang w:val="en-US" w:eastAsia="zh-CN"/>
        </w:rPr>
        <w:t>.</w:t>
      </w:r>
      <w:r>
        <w:rPr>
          <w:rFonts w:ascii="Times New Roman" w:hAnsi="Times New Roman"/>
          <w:kern w:val="0"/>
          <w:sz w:val="24"/>
          <w:szCs w:val="24"/>
          <w:lang w:val="zh-CN"/>
        </w:rPr>
        <w:t>具有独立承担民事责任的能力；</w:t>
      </w:r>
    </w:p>
    <w:p w14:paraId="4FF5D980">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2</w:t>
      </w:r>
      <w:r>
        <w:rPr>
          <w:rFonts w:hint="eastAsia" w:ascii="Times New Roman" w:hAnsi="Times New Roman"/>
          <w:kern w:val="0"/>
          <w:sz w:val="24"/>
          <w:szCs w:val="24"/>
          <w:lang w:val="en-US" w:eastAsia="zh-CN"/>
        </w:rPr>
        <w:t>.</w:t>
      </w:r>
      <w:r>
        <w:rPr>
          <w:rFonts w:ascii="Times New Roman" w:hAnsi="Times New Roman"/>
          <w:kern w:val="0"/>
          <w:sz w:val="24"/>
          <w:szCs w:val="24"/>
          <w:lang w:val="zh-CN"/>
        </w:rPr>
        <w:t>具有良好的商业信誉和健全的财务会计制度</w:t>
      </w:r>
      <w:r>
        <w:rPr>
          <w:rFonts w:hint="eastAsia" w:ascii="Times New Roman" w:hAnsi="Times New Roman"/>
          <w:kern w:val="0"/>
          <w:sz w:val="24"/>
          <w:szCs w:val="24"/>
          <w:lang w:val="zh-CN"/>
        </w:rPr>
        <w:t>；</w:t>
      </w:r>
    </w:p>
    <w:p w14:paraId="4292DE70">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3</w:t>
      </w:r>
      <w:r>
        <w:rPr>
          <w:rFonts w:hint="eastAsia" w:ascii="Times New Roman" w:hAnsi="Times New Roman"/>
          <w:kern w:val="0"/>
          <w:sz w:val="24"/>
          <w:szCs w:val="24"/>
          <w:lang w:val="en-US" w:eastAsia="zh-CN"/>
        </w:rPr>
        <w:t>.</w:t>
      </w:r>
      <w:r>
        <w:rPr>
          <w:rFonts w:ascii="Times New Roman" w:hAnsi="Times New Roman"/>
          <w:kern w:val="0"/>
          <w:sz w:val="24"/>
          <w:szCs w:val="24"/>
          <w:lang w:val="zh-CN"/>
        </w:rPr>
        <w:t>具备履行合同所必需的设备和专业技术能力；</w:t>
      </w:r>
    </w:p>
    <w:p w14:paraId="2B1CA0D6">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4</w:t>
      </w:r>
      <w:r>
        <w:rPr>
          <w:rFonts w:hint="eastAsia" w:ascii="Times New Roman" w:hAnsi="Times New Roman"/>
          <w:kern w:val="0"/>
          <w:sz w:val="24"/>
          <w:szCs w:val="24"/>
          <w:lang w:val="en-US" w:eastAsia="zh-CN"/>
        </w:rPr>
        <w:t>.</w:t>
      </w:r>
      <w:r>
        <w:rPr>
          <w:rFonts w:ascii="Times New Roman" w:hAnsi="Times New Roman"/>
          <w:kern w:val="0"/>
          <w:sz w:val="24"/>
          <w:szCs w:val="24"/>
          <w:lang w:val="zh-CN"/>
        </w:rPr>
        <w:t>具有依法缴纳税收和社会保障资金的良好记录；</w:t>
      </w:r>
    </w:p>
    <w:p w14:paraId="2CEBB115">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5</w:t>
      </w:r>
      <w:r>
        <w:rPr>
          <w:rFonts w:hint="eastAsia" w:ascii="Times New Roman" w:hAnsi="Times New Roman"/>
          <w:kern w:val="0"/>
          <w:sz w:val="24"/>
          <w:szCs w:val="24"/>
          <w:lang w:val="en-US" w:eastAsia="zh-CN"/>
        </w:rPr>
        <w:t>.</w:t>
      </w:r>
      <w:r>
        <w:rPr>
          <w:rFonts w:ascii="Times New Roman" w:hAnsi="Times New Roman"/>
          <w:kern w:val="0"/>
          <w:sz w:val="24"/>
          <w:szCs w:val="24"/>
          <w:lang w:val="zh-CN"/>
        </w:rPr>
        <w:t>参加采购活动前三年内，在经营活动中没有重大违法记录；</w:t>
      </w:r>
    </w:p>
    <w:p w14:paraId="2C014AE7">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6</w:t>
      </w:r>
      <w:r>
        <w:rPr>
          <w:rFonts w:hint="eastAsia" w:ascii="Times New Roman" w:hAnsi="Times New Roman"/>
          <w:kern w:val="0"/>
          <w:sz w:val="24"/>
          <w:szCs w:val="24"/>
          <w:lang w:val="en-US" w:eastAsia="zh-CN"/>
        </w:rPr>
        <w:t>.</w:t>
      </w:r>
      <w:r>
        <w:rPr>
          <w:rFonts w:ascii="Times New Roman" w:hAnsi="Times New Roman"/>
          <w:kern w:val="0"/>
          <w:sz w:val="24"/>
          <w:szCs w:val="24"/>
          <w:lang w:val="zh-CN"/>
        </w:rPr>
        <w:t>与其他比选申请人供应商之间，单位负责人不为同一人而且不存在直接控股、管理关系；</w:t>
      </w:r>
    </w:p>
    <w:p w14:paraId="6B3054A7">
      <w:pPr>
        <w:pageBreakBefore w:val="0"/>
        <w:kinsoku/>
        <w:wordWrap/>
        <w:overflowPunct/>
        <w:topLinePunct w:val="0"/>
        <w:bidi w:val="0"/>
        <w:snapToGrid/>
        <w:spacing w:line="400" w:lineRule="exact"/>
        <w:textAlignment w:val="auto"/>
        <w:rPr>
          <w:rFonts w:ascii="Times New Roman" w:hAnsi="Times New Roman"/>
          <w:kern w:val="0"/>
          <w:sz w:val="24"/>
          <w:szCs w:val="24"/>
        </w:rPr>
      </w:pPr>
      <w:r>
        <w:rPr>
          <w:rFonts w:ascii="Times New Roman" w:hAnsi="Times New Roman"/>
          <w:kern w:val="0"/>
          <w:sz w:val="24"/>
          <w:szCs w:val="24"/>
          <w:lang w:val="zh-CN"/>
        </w:rPr>
        <w:t>7</w:t>
      </w:r>
      <w:r>
        <w:rPr>
          <w:rFonts w:hint="eastAsia" w:ascii="Times New Roman" w:hAnsi="Times New Roman"/>
          <w:kern w:val="0"/>
          <w:sz w:val="24"/>
          <w:szCs w:val="24"/>
          <w:lang w:val="en-US" w:eastAsia="zh-CN"/>
        </w:rPr>
        <w:t>.</w:t>
      </w:r>
      <w:r>
        <w:rPr>
          <w:rFonts w:ascii="Times New Roman" w:hAnsi="Times New Roman"/>
          <w:kern w:val="0"/>
          <w:sz w:val="24"/>
          <w:szCs w:val="24"/>
          <w:lang w:val="zh-CN"/>
        </w:rPr>
        <w:t>法定代表人授权委托书</w:t>
      </w:r>
      <w:r>
        <w:rPr>
          <w:rFonts w:hint="eastAsia" w:ascii="Times New Roman" w:hAnsi="Times New Roman"/>
          <w:kern w:val="0"/>
          <w:sz w:val="24"/>
          <w:szCs w:val="24"/>
        </w:rPr>
        <w:t>。</w:t>
      </w:r>
    </w:p>
    <w:p w14:paraId="409F90E0">
      <w:pPr>
        <w:pageBreakBefore w:val="0"/>
        <w:kinsoku/>
        <w:wordWrap/>
        <w:overflowPunct/>
        <w:topLinePunct w:val="0"/>
        <w:autoSpaceDE w:val="0"/>
        <w:autoSpaceDN w:val="0"/>
        <w:bidi w:val="0"/>
        <w:adjustRightInd w:val="0"/>
        <w:snapToGrid/>
        <w:spacing w:line="400" w:lineRule="exact"/>
        <w:ind w:left="361" w:hanging="361" w:hangingChars="150"/>
        <w:contextualSpacing/>
        <w:textAlignment w:val="auto"/>
        <w:rPr>
          <w:rFonts w:ascii="Times New Roman" w:hAnsi="Times New Roman"/>
          <w:b/>
          <w:color w:val="0D0D0D"/>
          <w:kern w:val="0"/>
          <w:sz w:val="24"/>
          <w:szCs w:val="24"/>
          <w:lang w:val="zh-CN"/>
        </w:rPr>
      </w:pPr>
      <w:r>
        <w:rPr>
          <w:rFonts w:hint="eastAsia" w:ascii="Times New Roman" w:hAnsi="Times New Roman"/>
          <w:b/>
          <w:color w:val="0D0D0D"/>
          <w:kern w:val="0"/>
          <w:sz w:val="24"/>
          <w:szCs w:val="24"/>
          <w:lang w:val="zh-CN"/>
        </w:rPr>
        <w:t>四、</w:t>
      </w:r>
      <w:r>
        <w:rPr>
          <w:rFonts w:ascii="Times New Roman" w:hAnsi="Times New Roman"/>
          <w:b/>
          <w:color w:val="0D0D0D"/>
          <w:kern w:val="0"/>
          <w:sz w:val="24"/>
          <w:szCs w:val="24"/>
          <w:lang w:val="zh-CN"/>
        </w:rPr>
        <w:t>比选申请人资格证明文件</w:t>
      </w:r>
    </w:p>
    <w:p w14:paraId="2CE708BE">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1</w:t>
      </w:r>
      <w:r>
        <w:rPr>
          <w:rFonts w:hint="eastAsia" w:ascii="Times New Roman" w:hAnsi="Times New Roman"/>
          <w:kern w:val="0"/>
          <w:sz w:val="24"/>
          <w:szCs w:val="24"/>
          <w:lang w:val="en-US" w:eastAsia="zh-CN"/>
        </w:rPr>
        <w:t>.</w:t>
      </w:r>
      <w:r>
        <w:rPr>
          <w:rFonts w:ascii="Times New Roman" w:hAnsi="Times New Roman"/>
          <w:kern w:val="0"/>
          <w:sz w:val="24"/>
          <w:szCs w:val="24"/>
          <w:lang w:val="zh-CN"/>
        </w:rPr>
        <w:t>如比选申请人为法人单位，则提供有效的企业营业执照副本复印件；如比选申请人为事业单位，则提供事业单位法人证书副本复印件；如比选申请人为非盈利机构，则提供登记证书复印件。</w:t>
      </w:r>
    </w:p>
    <w:p w14:paraId="6C5D4B38">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2</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提供具有良好的商业信誉承诺书</w:t>
      </w:r>
      <w:r>
        <w:rPr>
          <w:rFonts w:hint="eastAsia" w:ascii="Times New Roman" w:hAnsi="Times New Roman"/>
          <w:kern w:val="0"/>
          <w:sz w:val="24"/>
          <w:szCs w:val="24"/>
          <w:lang w:val="zh-CN"/>
        </w:rPr>
        <w:t>及具有健全的财务会计制度承诺函</w:t>
      </w:r>
      <w:r>
        <w:rPr>
          <w:rFonts w:ascii="Times New Roman" w:hAnsi="Times New Roman"/>
          <w:kern w:val="0"/>
          <w:sz w:val="24"/>
          <w:szCs w:val="24"/>
          <w:lang w:val="zh-CN"/>
        </w:rPr>
        <w:t>。</w:t>
      </w:r>
    </w:p>
    <w:p w14:paraId="3453F2D0">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3</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提供具有履行合同所必须的设备和专业技术能力的承诺书。</w:t>
      </w:r>
    </w:p>
    <w:p w14:paraId="2822D06F">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4</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提供开标日前任意一个月的缴纳税收和社保的银行缴款凭证或税务、社保部门出具的证明材料复印件</w:t>
      </w:r>
      <w:r>
        <w:rPr>
          <w:rFonts w:hint="eastAsia" w:ascii="Times New Roman" w:hAnsi="Times New Roman"/>
          <w:kern w:val="0"/>
          <w:sz w:val="24"/>
          <w:szCs w:val="24"/>
          <w:lang w:val="zh-CN"/>
        </w:rPr>
        <w:t>（</w:t>
      </w:r>
      <w:r>
        <w:rPr>
          <w:rFonts w:ascii="Times New Roman" w:hAnsi="Times New Roman"/>
          <w:kern w:val="0"/>
          <w:sz w:val="24"/>
          <w:szCs w:val="24"/>
          <w:lang w:val="zh-CN"/>
        </w:rPr>
        <w:t>注：可提供承诺函</w:t>
      </w:r>
      <w:r>
        <w:rPr>
          <w:rFonts w:hint="eastAsia" w:ascii="Times New Roman" w:hAnsi="Times New Roman"/>
          <w:kern w:val="0"/>
          <w:sz w:val="24"/>
          <w:szCs w:val="24"/>
          <w:lang w:val="zh-CN"/>
        </w:rPr>
        <w:t>）</w:t>
      </w:r>
      <w:r>
        <w:rPr>
          <w:rFonts w:ascii="Times New Roman" w:hAnsi="Times New Roman"/>
          <w:kern w:val="0"/>
          <w:sz w:val="24"/>
          <w:szCs w:val="24"/>
          <w:lang w:val="zh-CN"/>
        </w:rPr>
        <w:t>。</w:t>
      </w:r>
    </w:p>
    <w:p w14:paraId="60F0AC6D">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5</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提供参加本次比选采购活动前三年内，在经营活动中没有重大违法记录的承诺书（公司成立不足三年的从成立之日起算）。</w:t>
      </w:r>
    </w:p>
    <w:p w14:paraId="457F2F4E">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6</w:t>
      </w:r>
      <w:r>
        <w:rPr>
          <w:rFonts w:hint="eastAsia" w:ascii="Times New Roman" w:hAnsi="Times New Roman"/>
          <w:kern w:val="0"/>
          <w:sz w:val="24"/>
          <w:szCs w:val="24"/>
          <w:lang w:val="en-US" w:eastAsia="zh-CN"/>
        </w:rPr>
        <w:t>.</w:t>
      </w:r>
      <w:r>
        <w:rPr>
          <w:rFonts w:ascii="Times New Roman" w:hAnsi="Times New Roman"/>
          <w:kern w:val="0"/>
          <w:sz w:val="24"/>
          <w:szCs w:val="24"/>
          <w:lang w:val="zh-CN"/>
        </w:rPr>
        <w:t>承诺与其他供应商之间，单位负责人不为同一人而且不存在直接控股、管理关系的承诺书</w:t>
      </w:r>
      <w:r>
        <w:rPr>
          <w:rFonts w:hint="eastAsia" w:ascii="Times New Roman" w:hAnsi="Times New Roman"/>
          <w:kern w:val="0"/>
          <w:sz w:val="24"/>
          <w:szCs w:val="24"/>
          <w:lang w:val="zh-CN"/>
        </w:rPr>
        <w:t>。</w:t>
      </w:r>
    </w:p>
    <w:p w14:paraId="32B1C8E4">
      <w:pPr>
        <w:pageBreakBefore w:val="0"/>
        <w:kinsoku/>
        <w:wordWrap/>
        <w:overflowPunct/>
        <w:topLinePunct w:val="0"/>
        <w:bidi w:val="0"/>
        <w:snapToGrid/>
        <w:spacing w:line="400" w:lineRule="exact"/>
        <w:textAlignment w:val="auto"/>
        <w:rPr>
          <w:rFonts w:hint="eastAsia" w:ascii="Times New Roman" w:hAnsi="Times New Roman"/>
          <w:kern w:val="0"/>
          <w:sz w:val="24"/>
          <w:szCs w:val="24"/>
          <w:lang w:val="zh-CN"/>
        </w:rPr>
      </w:pPr>
      <w:r>
        <w:rPr>
          <w:rFonts w:ascii="Times New Roman" w:hAnsi="Times New Roman"/>
          <w:kern w:val="0"/>
          <w:sz w:val="24"/>
          <w:szCs w:val="24"/>
          <w:lang w:val="zh-CN"/>
        </w:rPr>
        <w:t>7</w:t>
      </w:r>
      <w:r>
        <w:rPr>
          <w:rFonts w:hint="eastAsia" w:ascii="Times New Roman" w:hAnsi="Times New Roman"/>
          <w:kern w:val="0"/>
          <w:sz w:val="24"/>
          <w:szCs w:val="24"/>
          <w:lang w:val="en-US" w:eastAsia="zh-CN"/>
        </w:rPr>
        <w:t>.</w:t>
      </w:r>
      <w:r>
        <w:rPr>
          <w:rFonts w:ascii="Times New Roman" w:hAnsi="Times New Roman"/>
          <w:kern w:val="0"/>
          <w:sz w:val="24"/>
          <w:szCs w:val="24"/>
          <w:lang w:val="zh-CN"/>
        </w:rPr>
        <w:t>法定代表人/单位负责人授权委托书（法定代表人/单位负责人或自然人直接参与投标的除外）。</w:t>
      </w:r>
    </w:p>
    <w:p w14:paraId="4099A345">
      <w:pPr>
        <w:autoSpaceDE w:val="0"/>
        <w:autoSpaceDN w:val="0"/>
        <w:adjustRightInd w:val="0"/>
        <w:spacing w:line="360" w:lineRule="auto"/>
        <w:ind w:left="1"/>
        <w:contextualSpacing/>
        <w:rPr>
          <w:rFonts w:hint="eastAsia" w:ascii="Times New Roman" w:hAnsi="Times New Roman" w:eastAsia="宋体"/>
          <w:color w:val="auto"/>
          <w:kern w:val="0"/>
          <w:sz w:val="24"/>
          <w:szCs w:val="24"/>
          <w:lang w:val="zh-CN" w:eastAsia="zh-CN"/>
        </w:rPr>
      </w:pPr>
      <w:r>
        <w:rPr>
          <w:rFonts w:hint="eastAsia" w:ascii="Times New Roman" w:hAnsi="Times New Roman"/>
          <w:b/>
          <w:color w:val="auto"/>
          <w:kern w:val="0"/>
          <w:sz w:val="24"/>
          <w:szCs w:val="24"/>
          <w:lang w:val="en-US" w:eastAsia="zh-CN"/>
        </w:rPr>
        <w:t>五</w:t>
      </w:r>
      <w:r>
        <w:rPr>
          <w:rFonts w:hint="eastAsia" w:ascii="Times New Roman" w:hAnsi="Times New Roman"/>
          <w:b/>
          <w:color w:val="auto"/>
          <w:kern w:val="0"/>
          <w:sz w:val="24"/>
          <w:szCs w:val="24"/>
          <w:lang w:val="zh-CN"/>
        </w:rPr>
        <w:t>、</w:t>
      </w:r>
      <w:r>
        <w:rPr>
          <w:rFonts w:hint="eastAsia" w:ascii="Times New Roman" w:hAnsi="Times New Roman"/>
          <w:b/>
          <w:bCs/>
          <w:color w:val="auto"/>
          <w:sz w:val="24"/>
          <w:szCs w:val="24"/>
        </w:rPr>
        <w:t>报名方式及截止时间</w:t>
      </w:r>
      <w:r>
        <w:rPr>
          <w:rFonts w:ascii="Times New Roman" w:hAnsi="Times New Roman"/>
          <w:b/>
          <w:bCs/>
          <w:color w:val="auto"/>
          <w:sz w:val="24"/>
          <w:szCs w:val="24"/>
        </w:rPr>
        <w:t>：</w:t>
      </w:r>
      <w:r>
        <w:rPr>
          <w:rFonts w:hint="eastAsia" w:ascii="Times New Roman" w:hAnsi="Times New Roman"/>
          <w:b w:val="0"/>
          <w:bCs w:val="0"/>
          <w:color w:val="auto"/>
          <w:sz w:val="24"/>
          <w:szCs w:val="24"/>
        </w:rPr>
        <w:t>请潜在比选人致电三台县人民医院采购办报名，报名电话：0816-5222252，报名时间：</w:t>
      </w:r>
      <w:r>
        <w:rPr>
          <w:rFonts w:ascii="Times New Roman" w:hAnsi="Times New Roman"/>
          <w:color w:val="auto"/>
          <w:sz w:val="24"/>
          <w:szCs w:val="24"/>
        </w:rPr>
        <w:t>202</w:t>
      </w:r>
      <w:r>
        <w:rPr>
          <w:rFonts w:hint="eastAsia" w:ascii="Times New Roman" w:hAnsi="Times New Roman"/>
          <w:color w:val="auto"/>
          <w:sz w:val="24"/>
          <w:szCs w:val="24"/>
          <w:lang w:val="en-US" w:eastAsia="zh-CN"/>
        </w:rPr>
        <w:t>4</w:t>
      </w:r>
      <w:r>
        <w:rPr>
          <w:rFonts w:ascii="Times New Roman" w:hAnsi="Times New Roman"/>
          <w:color w:val="auto"/>
          <w:sz w:val="24"/>
          <w:szCs w:val="24"/>
        </w:rPr>
        <w:t>年</w:t>
      </w:r>
      <w:r>
        <w:rPr>
          <w:rFonts w:hint="eastAsia" w:ascii="Times New Roman" w:hAnsi="Times New Roman"/>
          <w:color w:val="auto"/>
          <w:sz w:val="24"/>
          <w:szCs w:val="24"/>
          <w:lang w:val="en-US" w:eastAsia="zh-CN"/>
        </w:rPr>
        <w:t>10</w:t>
      </w:r>
      <w:r>
        <w:rPr>
          <w:rFonts w:ascii="Times New Roman" w:hAnsi="Times New Roman"/>
          <w:color w:val="auto"/>
          <w:sz w:val="24"/>
          <w:szCs w:val="24"/>
        </w:rPr>
        <w:t>月</w:t>
      </w:r>
      <w:r>
        <w:rPr>
          <w:rFonts w:hint="eastAsia" w:ascii="Times New Roman" w:hAnsi="Times New Roman"/>
          <w:color w:val="auto"/>
          <w:sz w:val="24"/>
          <w:szCs w:val="24"/>
          <w:lang w:val="en-US" w:eastAsia="zh-CN"/>
        </w:rPr>
        <w:t>14</w:t>
      </w:r>
      <w:r>
        <w:rPr>
          <w:rFonts w:ascii="Times New Roman" w:hAnsi="Times New Roman"/>
          <w:color w:val="auto"/>
          <w:sz w:val="24"/>
          <w:szCs w:val="24"/>
        </w:rPr>
        <w:t>日</w:t>
      </w:r>
      <w:r>
        <w:rPr>
          <w:rFonts w:hint="eastAsia" w:ascii="Times New Roman" w:hAnsi="Times New Roman"/>
          <w:color w:val="auto"/>
          <w:sz w:val="24"/>
          <w:szCs w:val="24"/>
        </w:rPr>
        <w:t>至202</w:t>
      </w:r>
      <w:r>
        <w:rPr>
          <w:rFonts w:hint="eastAsia" w:ascii="Times New Roman" w:hAnsi="Times New Roman"/>
          <w:color w:val="auto"/>
          <w:sz w:val="24"/>
          <w:szCs w:val="24"/>
          <w:lang w:val="en-US" w:eastAsia="zh-CN"/>
        </w:rPr>
        <w:t>4</w:t>
      </w:r>
      <w:r>
        <w:rPr>
          <w:rFonts w:hint="eastAsia" w:ascii="Times New Roman" w:hAnsi="Times New Roman"/>
          <w:color w:val="auto"/>
          <w:sz w:val="24"/>
          <w:szCs w:val="24"/>
        </w:rPr>
        <w:t>年</w:t>
      </w:r>
      <w:r>
        <w:rPr>
          <w:rFonts w:hint="eastAsia" w:ascii="Times New Roman" w:hAnsi="Times New Roman"/>
          <w:color w:val="auto"/>
          <w:sz w:val="24"/>
          <w:szCs w:val="24"/>
          <w:lang w:val="en-US" w:eastAsia="zh-CN"/>
        </w:rPr>
        <w:t>10</w:t>
      </w:r>
      <w:r>
        <w:rPr>
          <w:rFonts w:hint="eastAsia" w:ascii="Times New Roman" w:hAnsi="Times New Roman"/>
          <w:color w:val="auto"/>
          <w:sz w:val="24"/>
          <w:szCs w:val="24"/>
        </w:rPr>
        <w:t>月</w:t>
      </w:r>
      <w:r>
        <w:rPr>
          <w:rFonts w:hint="eastAsia" w:ascii="Times New Roman" w:hAnsi="Times New Roman"/>
          <w:color w:val="auto"/>
          <w:sz w:val="24"/>
          <w:szCs w:val="24"/>
          <w:lang w:val="en-US" w:eastAsia="zh-CN"/>
        </w:rPr>
        <w:t>16</w:t>
      </w:r>
      <w:r>
        <w:rPr>
          <w:rFonts w:hint="eastAsia" w:ascii="Times New Roman" w:hAnsi="Times New Roman"/>
          <w:color w:val="auto"/>
          <w:sz w:val="24"/>
          <w:szCs w:val="24"/>
        </w:rPr>
        <w:t>日8</w:t>
      </w:r>
      <w:r>
        <w:rPr>
          <w:rFonts w:ascii="Times New Roman" w:hAnsi="Times New Roman"/>
          <w:color w:val="auto"/>
          <w:sz w:val="24"/>
          <w:szCs w:val="24"/>
        </w:rPr>
        <w:t>:00～12:00、1</w:t>
      </w:r>
      <w:r>
        <w:rPr>
          <w:rFonts w:hint="eastAsia" w:ascii="Times New Roman" w:hAnsi="Times New Roman"/>
          <w:color w:val="auto"/>
          <w:sz w:val="24"/>
          <w:szCs w:val="24"/>
        </w:rPr>
        <w:t>4</w:t>
      </w:r>
      <w:r>
        <w:rPr>
          <w:rFonts w:ascii="Times New Roman" w:hAnsi="Times New Roman"/>
          <w:color w:val="auto"/>
          <w:sz w:val="24"/>
          <w:szCs w:val="24"/>
        </w:rPr>
        <w:t>:</w:t>
      </w:r>
      <w:r>
        <w:rPr>
          <w:rFonts w:hint="eastAsia" w:ascii="Times New Roman" w:hAnsi="Times New Roman"/>
          <w:color w:val="auto"/>
          <w:sz w:val="24"/>
          <w:szCs w:val="24"/>
          <w:lang w:val="en-US" w:eastAsia="zh-CN"/>
        </w:rPr>
        <w:t>3</w:t>
      </w:r>
      <w:r>
        <w:rPr>
          <w:rFonts w:ascii="Times New Roman" w:hAnsi="Times New Roman"/>
          <w:color w:val="auto"/>
          <w:sz w:val="24"/>
          <w:szCs w:val="24"/>
        </w:rPr>
        <w:t>0～1</w:t>
      </w:r>
      <w:r>
        <w:rPr>
          <w:rFonts w:hint="eastAsia" w:ascii="Times New Roman" w:hAnsi="Times New Roman"/>
          <w:color w:val="auto"/>
          <w:sz w:val="24"/>
          <w:szCs w:val="24"/>
          <w:lang w:val="en-US" w:eastAsia="zh-CN"/>
        </w:rPr>
        <w:t>8</w:t>
      </w:r>
      <w:r>
        <w:rPr>
          <w:rFonts w:ascii="Times New Roman" w:hAnsi="Times New Roman"/>
          <w:color w:val="auto"/>
          <w:sz w:val="24"/>
          <w:szCs w:val="24"/>
        </w:rPr>
        <w:t>:</w:t>
      </w:r>
      <w:r>
        <w:rPr>
          <w:rFonts w:hint="eastAsia" w:ascii="Times New Roman" w:hAnsi="Times New Roman"/>
          <w:color w:val="auto"/>
          <w:sz w:val="24"/>
          <w:szCs w:val="24"/>
          <w:lang w:val="en-US" w:eastAsia="zh-CN"/>
        </w:rPr>
        <w:t>0</w:t>
      </w:r>
      <w:r>
        <w:rPr>
          <w:rFonts w:ascii="Times New Roman" w:hAnsi="Times New Roman"/>
          <w:color w:val="auto"/>
          <w:sz w:val="24"/>
          <w:szCs w:val="24"/>
        </w:rPr>
        <w:t>0（北京时间，法定节假日除外）</w:t>
      </w:r>
      <w:r>
        <w:rPr>
          <w:rFonts w:hint="eastAsia" w:ascii="Times New Roman" w:hAnsi="Times New Roman"/>
          <w:color w:val="auto"/>
          <w:sz w:val="24"/>
          <w:szCs w:val="24"/>
          <w:lang w:eastAsia="zh-CN"/>
        </w:rPr>
        <w:t>。</w:t>
      </w:r>
    </w:p>
    <w:p w14:paraId="1F3549F1">
      <w:pPr>
        <w:spacing w:line="440" w:lineRule="exact"/>
        <w:rPr>
          <w:rFonts w:ascii="Times New Roman" w:hAnsi="Times New Roman"/>
          <w:b/>
          <w:bCs/>
          <w:color w:val="auto"/>
          <w:sz w:val="24"/>
          <w:szCs w:val="24"/>
        </w:rPr>
      </w:pPr>
      <w:r>
        <w:rPr>
          <w:rFonts w:hint="eastAsia" w:ascii="Times New Roman" w:hAnsi="Times New Roman"/>
          <w:b/>
          <w:bCs w:val="0"/>
          <w:color w:val="auto"/>
          <w:sz w:val="24"/>
          <w:szCs w:val="24"/>
          <w:lang w:val="en-US" w:eastAsia="zh-CN"/>
        </w:rPr>
        <w:t>六</w:t>
      </w:r>
      <w:r>
        <w:rPr>
          <w:rFonts w:hint="eastAsia" w:ascii="Times New Roman" w:hAnsi="Times New Roman"/>
          <w:b/>
          <w:bCs w:val="0"/>
          <w:color w:val="auto"/>
          <w:sz w:val="24"/>
          <w:szCs w:val="24"/>
        </w:rPr>
        <w:t>、</w:t>
      </w:r>
      <w:r>
        <w:rPr>
          <w:rFonts w:ascii="Times New Roman" w:hAnsi="Times New Roman"/>
          <w:b/>
          <w:bCs/>
          <w:color w:val="auto"/>
          <w:sz w:val="24"/>
          <w:szCs w:val="24"/>
        </w:rPr>
        <w:t>响应文件递交截止时间：</w:t>
      </w:r>
      <w:r>
        <w:rPr>
          <w:rFonts w:ascii="Times New Roman" w:hAnsi="Times New Roman"/>
          <w:color w:val="auto"/>
          <w:sz w:val="24"/>
          <w:szCs w:val="24"/>
        </w:rPr>
        <w:t>202</w:t>
      </w:r>
      <w:r>
        <w:rPr>
          <w:rFonts w:hint="eastAsia" w:ascii="Times New Roman" w:hAnsi="Times New Roman"/>
          <w:color w:val="auto"/>
          <w:sz w:val="24"/>
          <w:szCs w:val="24"/>
          <w:lang w:val="en-US" w:eastAsia="zh-CN"/>
        </w:rPr>
        <w:t>4</w:t>
      </w:r>
      <w:r>
        <w:rPr>
          <w:rFonts w:ascii="Times New Roman" w:hAnsi="Times New Roman"/>
          <w:color w:val="auto"/>
          <w:sz w:val="24"/>
          <w:szCs w:val="24"/>
        </w:rPr>
        <w:t>年</w:t>
      </w:r>
      <w:r>
        <w:rPr>
          <w:rFonts w:hint="eastAsia" w:ascii="Times New Roman" w:hAnsi="Times New Roman"/>
          <w:color w:val="auto"/>
          <w:sz w:val="24"/>
          <w:szCs w:val="24"/>
          <w:lang w:val="en-US" w:eastAsia="zh-CN"/>
        </w:rPr>
        <w:t>10</w:t>
      </w:r>
      <w:r>
        <w:rPr>
          <w:rFonts w:ascii="Times New Roman" w:hAnsi="Times New Roman"/>
          <w:color w:val="auto"/>
          <w:sz w:val="24"/>
          <w:szCs w:val="24"/>
        </w:rPr>
        <w:t>月</w:t>
      </w:r>
      <w:r>
        <w:rPr>
          <w:rFonts w:hint="eastAsia" w:ascii="Times New Roman" w:hAnsi="Times New Roman"/>
          <w:color w:val="auto"/>
          <w:sz w:val="24"/>
          <w:szCs w:val="24"/>
          <w:lang w:val="en-US" w:eastAsia="zh-CN"/>
        </w:rPr>
        <w:t>21</w:t>
      </w:r>
      <w:r>
        <w:rPr>
          <w:rFonts w:ascii="Times New Roman" w:hAnsi="Times New Roman"/>
          <w:color w:val="auto"/>
          <w:sz w:val="24"/>
          <w:szCs w:val="24"/>
        </w:rPr>
        <w:t>日</w:t>
      </w:r>
      <w:r>
        <w:rPr>
          <w:rFonts w:hint="eastAsia" w:ascii="Times New Roman" w:hAnsi="Times New Roman"/>
          <w:color w:val="auto"/>
          <w:kern w:val="0"/>
          <w:sz w:val="24"/>
          <w:szCs w:val="24"/>
        </w:rPr>
        <w:t>1</w:t>
      </w:r>
      <w:r>
        <w:rPr>
          <w:rFonts w:hint="eastAsia" w:ascii="Times New Roman" w:hAnsi="Times New Roman"/>
          <w:color w:val="auto"/>
          <w:kern w:val="0"/>
          <w:sz w:val="24"/>
          <w:szCs w:val="24"/>
          <w:lang w:val="en-US" w:eastAsia="zh-CN"/>
        </w:rPr>
        <w:t>2：0</w:t>
      </w:r>
      <w:r>
        <w:rPr>
          <w:rFonts w:ascii="Times New Roman" w:hAnsi="Times New Roman"/>
          <w:color w:val="auto"/>
          <w:kern w:val="0"/>
          <w:sz w:val="24"/>
          <w:szCs w:val="24"/>
        </w:rPr>
        <w:t>0（北京时间）。</w:t>
      </w:r>
    </w:p>
    <w:p w14:paraId="2D070F54">
      <w:pPr>
        <w:spacing w:line="440" w:lineRule="exact"/>
        <w:rPr>
          <w:rFonts w:ascii="Times New Roman" w:hAnsi="Times New Roman"/>
          <w:color w:val="auto"/>
          <w:kern w:val="0"/>
          <w:sz w:val="24"/>
          <w:szCs w:val="24"/>
        </w:rPr>
      </w:pPr>
      <w:r>
        <w:rPr>
          <w:rFonts w:hint="eastAsia" w:ascii="Times New Roman" w:hAnsi="Times New Roman"/>
          <w:b/>
          <w:bCs/>
          <w:color w:val="auto"/>
          <w:sz w:val="24"/>
          <w:szCs w:val="24"/>
          <w:lang w:val="en-US" w:eastAsia="zh-CN"/>
        </w:rPr>
        <w:t>七</w:t>
      </w:r>
      <w:r>
        <w:rPr>
          <w:rFonts w:hint="eastAsia" w:ascii="Times New Roman" w:hAnsi="Times New Roman"/>
          <w:b/>
          <w:bCs/>
          <w:color w:val="auto"/>
          <w:sz w:val="24"/>
          <w:szCs w:val="24"/>
        </w:rPr>
        <w:t>、</w:t>
      </w:r>
      <w:r>
        <w:rPr>
          <w:rFonts w:ascii="Times New Roman" w:hAnsi="Times New Roman"/>
          <w:b/>
          <w:bCs/>
          <w:color w:val="auto"/>
          <w:sz w:val="24"/>
          <w:szCs w:val="24"/>
        </w:rPr>
        <w:t>递交响应文件地</w:t>
      </w:r>
      <w:r>
        <w:rPr>
          <w:rFonts w:hint="eastAsia" w:ascii="Times New Roman" w:hAnsi="Times New Roman"/>
          <w:b/>
          <w:bCs/>
          <w:color w:val="auto"/>
          <w:sz w:val="24"/>
          <w:szCs w:val="24"/>
        </w:rPr>
        <w:t>点、方式</w:t>
      </w:r>
      <w:r>
        <w:rPr>
          <w:rFonts w:ascii="Times New Roman" w:hAnsi="Times New Roman"/>
          <w:b/>
          <w:color w:val="auto"/>
          <w:sz w:val="24"/>
          <w:szCs w:val="24"/>
        </w:rPr>
        <w:t>：</w:t>
      </w:r>
      <w:r>
        <w:rPr>
          <w:rFonts w:ascii="Times New Roman" w:hAnsi="Times New Roman"/>
          <w:color w:val="auto"/>
          <w:kern w:val="0"/>
          <w:sz w:val="24"/>
          <w:szCs w:val="24"/>
        </w:rPr>
        <w:t>响应文件</w:t>
      </w:r>
      <w:r>
        <w:rPr>
          <w:rFonts w:hint="eastAsia" w:ascii="Times New Roman" w:hAnsi="Times New Roman"/>
          <w:color w:val="auto"/>
          <w:kern w:val="0"/>
          <w:sz w:val="24"/>
          <w:szCs w:val="24"/>
        </w:rPr>
        <w:t>一式两份（</w:t>
      </w:r>
      <w:r>
        <w:rPr>
          <w:rFonts w:hint="eastAsia" w:ascii="Times New Roman" w:hAnsi="Times New Roman"/>
          <w:b/>
          <w:bCs/>
          <w:color w:val="auto"/>
          <w:kern w:val="0"/>
          <w:sz w:val="24"/>
          <w:szCs w:val="24"/>
        </w:rPr>
        <w:t>一正一副，密封</w:t>
      </w:r>
      <w:r>
        <w:rPr>
          <w:rFonts w:hint="eastAsia" w:ascii="Times New Roman" w:hAnsi="Times New Roman"/>
          <w:color w:val="auto"/>
          <w:kern w:val="0"/>
          <w:sz w:val="24"/>
          <w:szCs w:val="24"/>
        </w:rPr>
        <w:t>）</w:t>
      </w:r>
      <w:r>
        <w:rPr>
          <w:rFonts w:ascii="Times New Roman" w:hAnsi="Times New Roman"/>
          <w:color w:val="auto"/>
          <w:kern w:val="0"/>
          <w:sz w:val="24"/>
          <w:szCs w:val="24"/>
        </w:rPr>
        <w:t>必须在截止时间前</w:t>
      </w:r>
      <w:r>
        <w:rPr>
          <w:rFonts w:hint="eastAsia" w:ascii="Times New Roman" w:hAnsi="Times New Roman"/>
          <w:color w:val="auto"/>
          <w:kern w:val="0"/>
          <w:sz w:val="24"/>
          <w:szCs w:val="24"/>
        </w:rPr>
        <w:t>邮寄（顺丰快递）至三台县人民医院采购办（</w:t>
      </w:r>
      <w:r>
        <w:rPr>
          <w:rFonts w:hint="eastAsia" w:ascii="Times New Roman" w:hAnsi="Times New Roman"/>
          <w:color w:val="auto"/>
          <w:kern w:val="0"/>
          <w:sz w:val="24"/>
          <w:szCs w:val="24"/>
          <w:lang w:val="en-US" w:eastAsia="zh-CN"/>
        </w:rPr>
        <w:t>云</w:t>
      </w:r>
      <w:r>
        <w:rPr>
          <w:rFonts w:hint="eastAsia" w:ascii="Times New Roman" w:hAnsi="Times New Roman"/>
          <w:color w:val="auto"/>
          <w:kern w:val="0"/>
          <w:sz w:val="24"/>
          <w:szCs w:val="24"/>
        </w:rPr>
        <w:t>老师收，收件电话：0816-5222252）</w:t>
      </w:r>
      <w:r>
        <w:rPr>
          <w:rFonts w:ascii="Times New Roman" w:hAnsi="Times New Roman"/>
          <w:color w:val="auto"/>
          <w:kern w:val="0"/>
          <w:sz w:val="24"/>
          <w:szCs w:val="24"/>
        </w:rPr>
        <w:t>。逾期送达或密封和标注不符合比选邀请文件规定的响应文件恕不接受。本次比选</w:t>
      </w:r>
      <w:r>
        <w:rPr>
          <w:rFonts w:hint="eastAsia" w:ascii="Times New Roman" w:hAnsi="Times New Roman"/>
          <w:color w:val="auto"/>
          <w:kern w:val="0"/>
          <w:sz w:val="24"/>
          <w:szCs w:val="24"/>
        </w:rPr>
        <w:t>只</w:t>
      </w:r>
      <w:r>
        <w:rPr>
          <w:rFonts w:ascii="Times New Roman" w:hAnsi="Times New Roman"/>
          <w:color w:val="auto"/>
          <w:kern w:val="0"/>
          <w:sz w:val="24"/>
          <w:szCs w:val="24"/>
        </w:rPr>
        <w:t>接受邮寄的</w:t>
      </w:r>
      <w:r>
        <w:rPr>
          <w:rFonts w:ascii="Times New Roman" w:hAnsi="Times New Roman"/>
          <w:color w:val="auto"/>
          <w:sz w:val="24"/>
          <w:szCs w:val="24"/>
        </w:rPr>
        <w:t>响应文件</w:t>
      </w:r>
      <w:r>
        <w:rPr>
          <w:rFonts w:hint="eastAsia" w:ascii="Times New Roman" w:hAnsi="Times New Roman"/>
          <w:color w:val="auto"/>
          <w:kern w:val="0"/>
          <w:sz w:val="24"/>
          <w:szCs w:val="24"/>
        </w:rPr>
        <w:t>，邮件封面注明</w:t>
      </w:r>
      <w:r>
        <w:rPr>
          <w:rFonts w:hint="eastAsia" w:ascii="Times New Roman" w:hAnsi="Times New Roman"/>
          <w:color w:val="auto"/>
          <w:kern w:val="0"/>
          <w:sz w:val="24"/>
          <w:szCs w:val="24"/>
          <w:lang w:eastAsia="zh-CN"/>
        </w:rPr>
        <w:t>项目</w:t>
      </w:r>
      <w:r>
        <w:rPr>
          <w:rFonts w:hint="eastAsia" w:ascii="Times New Roman" w:hAnsi="Times New Roman"/>
          <w:color w:val="auto"/>
          <w:kern w:val="0"/>
          <w:sz w:val="24"/>
          <w:szCs w:val="24"/>
        </w:rPr>
        <w:t>名称</w:t>
      </w:r>
      <w:r>
        <w:rPr>
          <w:rFonts w:hint="eastAsia" w:ascii="Times New Roman" w:hAnsi="Times New Roman"/>
          <w:color w:val="auto"/>
          <w:kern w:val="0"/>
          <w:sz w:val="24"/>
          <w:szCs w:val="24"/>
          <w:lang w:eastAsia="zh-CN"/>
        </w:rPr>
        <w:t>和包号</w:t>
      </w:r>
      <w:r>
        <w:rPr>
          <w:rFonts w:hint="eastAsia" w:ascii="Times New Roman" w:hAnsi="Times New Roman"/>
          <w:color w:val="auto"/>
          <w:kern w:val="0"/>
          <w:sz w:val="24"/>
          <w:szCs w:val="24"/>
        </w:rPr>
        <w:t>。</w:t>
      </w:r>
    </w:p>
    <w:p w14:paraId="2DD2F209">
      <w:pPr>
        <w:spacing w:line="440" w:lineRule="exact"/>
        <w:rPr>
          <w:rFonts w:ascii="Times New Roman" w:hAnsi="Times New Roman"/>
          <w:b/>
          <w:color w:val="auto"/>
          <w:kern w:val="0"/>
          <w:sz w:val="24"/>
          <w:szCs w:val="24"/>
        </w:rPr>
      </w:pPr>
      <w:r>
        <w:rPr>
          <w:rFonts w:hint="eastAsia" w:ascii="Times New Roman" w:hAnsi="Times New Roman"/>
          <w:b/>
          <w:color w:val="auto"/>
          <w:kern w:val="0"/>
          <w:sz w:val="24"/>
          <w:szCs w:val="24"/>
          <w:lang w:val="en-US" w:eastAsia="zh-CN"/>
        </w:rPr>
        <w:t>八</w:t>
      </w:r>
      <w:r>
        <w:rPr>
          <w:rFonts w:hint="eastAsia" w:ascii="Times New Roman" w:hAnsi="Times New Roman"/>
          <w:b/>
          <w:color w:val="auto"/>
          <w:kern w:val="0"/>
          <w:sz w:val="24"/>
          <w:szCs w:val="24"/>
        </w:rPr>
        <w:t>、</w:t>
      </w:r>
      <w:r>
        <w:rPr>
          <w:rFonts w:ascii="Times New Roman" w:hAnsi="Times New Roman"/>
          <w:b/>
          <w:bCs/>
          <w:color w:val="auto"/>
          <w:sz w:val="24"/>
          <w:szCs w:val="24"/>
        </w:rPr>
        <w:t>比选时间：</w:t>
      </w:r>
      <w:r>
        <w:rPr>
          <w:rFonts w:ascii="Times New Roman" w:hAnsi="Times New Roman"/>
          <w:b w:val="0"/>
          <w:bCs/>
          <w:color w:val="auto"/>
          <w:sz w:val="24"/>
          <w:szCs w:val="24"/>
        </w:rPr>
        <w:t>202</w:t>
      </w:r>
      <w:r>
        <w:rPr>
          <w:rFonts w:hint="eastAsia" w:ascii="Times New Roman" w:hAnsi="Times New Roman"/>
          <w:b w:val="0"/>
          <w:bCs/>
          <w:color w:val="auto"/>
          <w:sz w:val="24"/>
          <w:szCs w:val="24"/>
          <w:lang w:val="en-US" w:eastAsia="zh-CN"/>
        </w:rPr>
        <w:t>4</w:t>
      </w:r>
      <w:r>
        <w:rPr>
          <w:rFonts w:ascii="Times New Roman" w:hAnsi="Times New Roman"/>
          <w:b w:val="0"/>
          <w:bCs/>
          <w:color w:val="auto"/>
          <w:sz w:val="24"/>
          <w:szCs w:val="24"/>
        </w:rPr>
        <w:t>年</w:t>
      </w:r>
      <w:r>
        <w:rPr>
          <w:rFonts w:hint="eastAsia" w:ascii="Times New Roman" w:hAnsi="Times New Roman"/>
          <w:b w:val="0"/>
          <w:bCs/>
          <w:color w:val="auto"/>
          <w:sz w:val="24"/>
          <w:szCs w:val="24"/>
          <w:lang w:val="en-US" w:eastAsia="zh-CN"/>
        </w:rPr>
        <w:t>10</w:t>
      </w:r>
      <w:r>
        <w:rPr>
          <w:rFonts w:ascii="Times New Roman" w:hAnsi="Times New Roman"/>
          <w:b w:val="0"/>
          <w:bCs/>
          <w:color w:val="auto"/>
          <w:sz w:val="24"/>
          <w:szCs w:val="24"/>
        </w:rPr>
        <w:t>月</w:t>
      </w:r>
      <w:r>
        <w:rPr>
          <w:rFonts w:hint="eastAsia" w:ascii="Times New Roman" w:hAnsi="Times New Roman"/>
          <w:b w:val="0"/>
          <w:bCs/>
          <w:color w:val="auto"/>
          <w:sz w:val="24"/>
          <w:szCs w:val="24"/>
          <w:lang w:val="en-US" w:eastAsia="zh-CN"/>
        </w:rPr>
        <w:t>21</w:t>
      </w:r>
      <w:r>
        <w:rPr>
          <w:rFonts w:ascii="Times New Roman" w:hAnsi="Times New Roman"/>
          <w:b w:val="0"/>
          <w:bCs/>
          <w:color w:val="auto"/>
          <w:sz w:val="24"/>
          <w:szCs w:val="24"/>
        </w:rPr>
        <w:t>日</w:t>
      </w:r>
      <w:r>
        <w:rPr>
          <w:rFonts w:ascii="Times New Roman" w:hAnsi="Times New Roman"/>
          <w:b w:val="0"/>
          <w:bCs/>
          <w:color w:val="auto"/>
          <w:kern w:val="0"/>
          <w:sz w:val="24"/>
          <w:szCs w:val="24"/>
        </w:rPr>
        <w:t>1</w:t>
      </w:r>
      <w:r>
        <w:rPr>
          <w:rFonts w:hint="eastAsia" w:ascii="Times New Roman" w:hAnsi="Times New Roman"/>
          <w:b w:val="0"/>
          <w:bCs/>
          <w:color w:val="auto"/>
          <w:kern w:val="0"/>
          <w:sz w:val="24"/>
          <w:szCs w:val="24"/>
          <w:lang w:val="en-US" w:eastAsia="zh-CN"/>
        </w:rPr>
        <w:t>5：0</w:t>
      </w:r>
      <w:r>
        <w:rPr>
          <w:rFonts w:ascii="Times New Roman" w:hAnsi="Times New Roman"/>
          <w:b w:val="0"/>
          <w:bCs/>
          <w:color w:val="auto"/>
          <w:kern w:val="0"/>
          <w:sz w:val="24"/>
          <w:szCs w:val="24"/>
        </w:rPr>
        <w:t>0（北京时间）。</w:t>
      </w:r>
    </w:p>
    <w:p w14:paraId="4390A2A1">
      <w:pPr>
        <w:spacing w:line="440" w:lineRule="exact"/>
        <w:rPr>
          <w:rFonts w:hint="eastAsia" w:ascii="Times New Roman" w:hAnsi="Times New Roman" w:eastAsia="宋体"/>
          <w:b/>
          <w:color w:val="auto"/>
          <w:kern w:val="0"/>
          <w:sz w:val="24"/>
          <w:szCs w:val="24"/>
          <w:lang w:eastAsia="zh-CN"/>
        </w:rPr>
      </w:pPr>
      <w:r>
        <w:rPr>
          <w:rFonts w:hint="eastAsia" w:ascii="Times New Roman" w:hAnsi="Times New Roman"/>
          <w:b/>
          <w:color w:val="auto"/>
          <w:kern w:val="0"/>
          <w:sz w:val="24"/>
          <w:szCs w:val="24"/>
          <w:lang w:val="en-US" w:eastAsia="zh-CN"/>
        </w:rPr>
        <w:t>九</w:t>
      </w:r>
      <w:r>
        <w:rPr>
          <w:rFonts w:hint="eastAsia" w:ascii="Times New Roman" w:hAnsi="Times New Roman"/>
          <w:b/>
          <w:color w:val="auto"/>
          <w:kern w:val="0"/>
          <w:sz w:val="24"/>
          <w:szCs w:val="24"/>
        </w:rPr>
        <w:t>、</w:t>
      </w:r>
      <w:r>
        <w:rPr>
          <w:rFonts w:ascii="Times New Roman" w:hAnsi="Times New Roman"/>
          <w:b/>
          <w:bCs/>
          <w:color w:val="auto"/>
          <w:sz w:val="24"/>
          <w:szCs w:val="24"/>
        </w:rPr>
        <w:t>比选地点：</w:t>
      </w:r>
      <w:r>
        <w:rPr>
          <w:rFonts w:hint="eastAsia" w:ascii="Times New Roman" w:hAnsi="Times New Roman"/>
          <w:b w:val="0"/>
          <w:bCs/>
          <w:color w:val="auto"/>
          <w:sz w:val="24"/>
          <w:szCs w:val="24"/>
        </w:rPr>
        <w:t>三台县人民医院行政楼</w:t>
      </w:r>
      <w:r>
        <w:rPr>
          <w:rFonts w:hint="eastAsia" w:ascii="Times New Roman" w:hAnsi="Times New Roman"/>
          <w:b w:val="0"/>
          <w:bCs/>
          <w:color w:val="auto"/>
          <w:sz w:val="24"/>
          <w:szCs w:val="24"/>
          <w:lang w:eastAsia="zh-CN"/>
        </w:rPr>
        <w:t>二</w:t>
      </w:r>
      <w:r>
        <w:rPr>
          <w:rFonts w:hint="eastAsia" w:ascii="Times New Roman" w:hAnsi="Times New Roman"/>
          <w:b w:val="0"/>
          <w:bCs/>
          <w:color w:val="auto"/>
          <w:sz w:val="24"/>
          <w:szCs w:val="24"/>
        </w:rPr>
        <w:t>楼会议室</w:t>
      </w:r>
      <w:r>
        <w:rPr>
          <w:rFonts w:hint="eastAsia" w:ascii="Times New Roman" w:hAnsi="Times New Roman"/>
          <w:b w:val="0"/>
          <w:bCs/>
          <w:color w:val="auto"/>
          <w:sz w:val="24"/>
          <w:szCs w:val="24"/>
          <w:lang w:eastAsia="zh-CN"/>
        </w:rPr>
        <w:t>（</w:t>
      </w:r>
      <w:r>
        <w:rPr>
          <w:rFonts w:hint="eastAsia" w:ascii="Times New Roman" w:hAnsi="Times New Roman"/>
          <w:b w:val="0"/>
          <w:bCs/>
          <w:color w:val="auto"/>
          <w:sz w:val="24"/>
          <w:szCs w:val="24"/>
          <w:lang w:val="en-US" w:eastAsia="zh-CN"/>
        </w:rPr>
        <w:t>一</w:t>
      </w:r>
      <w:r>
        <w:rPr>
          <w:rFonts w:hint="eastAsia" w:ascii="Times New Roman" w:hAnsi="Times New Roman"/>
          <w:b w:val="0"/>
          <w:bCs/>
          <w:color w:val="auto"/>
          <w:sz w:val="24"/>
          <w:szCs w:val="24"/>
          <w:lang w:eastAsia="zh-CN"/>
        </w:rPr>
        <w:t>）</w:t>
      </w:r>
    </w:p>
    <w:p w14:paraId="5841BF64">
      <w:pPr>
        <w:autoSpaceDE w:val="0"/>
        <w:autoSpaceDN w:val="0"/>
        <w:adjustRightInd w:val="0"/>
        <w:spacing w:line="360" w:lineRule="auto"/>
        <w:ind w:left="1"/>
        <w:contextualSpacing/>
        <w:rPr>
          <w:rFonts w:hint="eastAsia" w:ascii="Times New Roman" w:hAnsi="Times New Roman"/>
          <w:b/>
          <w:color w:val="auto"/>
          <w:kern w:val="0"/>
          <w:sz w:val="24"/>
          <w:szCs w:val="24"/>
          <w:lang w:val="en-US" w:eastAsia="zh-CN"/>
        </w:rPr>
      </w:pPr>
      <w:r>
        <w:rPr>
          <w:rFonts w:hint="eastAsia" w:ascii="Times New Roman" w:hAnsi="Times New Roman"/>
          <w:b/>
          <w:color w:val="auto"/>
          <w:kern w:val="0"/>
          <w:sz w:val="24"/>
          <w:szCs w:val="24"/>
          <w:lang w:val="en-US" w:eastAsia="zh-CN"/>
        </w:rPr>
        <w:t>十</w:t>
      </w:r>
      <w:r>
        <w:rPr>
          <w:rFonts w:hint="eastAsia" w:ascii="Times New Roman" w:hAnsi="Times New Roman"/>
          <w:b/>
          <w:color w:val="auto"/>
          <w:kern w:val="0"/>
          <w:sz w:val="24"/>
          <w:szCs w:val="24"/>
        </w:rPr>
        <w:t>、</w:t>
      </w:r>
      <w:r>
        <w:rPr>
          <w:rFonts w:ascii="Times New Roman" w:hAnsi="Times New Roman"/>
          <w:b/>
          <w:bCs/>
          <w:color w:val="auto"/>
          <w:sz w:val="24"/>
          <w:szCs w:val="24"/>
        </w:rPr>
        <w:t>比选</w:t>
      </w:r>
      <w:r>
        <w:rPr>
          <w:rFonts w:hint="eastAsia" w:ascii="Times New Roman" w:hAnsi="Times New Roman"/>
          <w:b/>
          <w:bCs/>
          <w:color w:val="auto"/>
          <w:sz w:val="24"/>
          <w:szCs w:val="24"/>
          <w:lang w:eastAsia="zh-CN"/>
        </w:rPr>
        <w:t>结果</w:t>
      </w:r>
      <w:r>
        <w:rPr>
          <w:rFonts w:ascii="Times New Roman" w:hAnsi="Times New Roman"/>
          <w:b/>
          <w:bCs/>
          <w:color w:val="auto"/>
          <w:sz w:val="24"/>
          <w:szCs w:val="24"/>
        </w:rPr>
        <w:t>公告将在</w:t>
      </w:r>
      <w:r>
        <w:rPr>
          <w:rFonts w:hint="eastAsia" w:ascii="Times New Roman" w:hAnsi="Times New Roman"/>
          <w:b/>
          <w:bCs/>
          <w:color w:val="auto"/>
          <w:sz w:val="24"/>
          <w:szCs w:val="24"/>
        </w:rPr>
        <w:t>三台县人民医院官网</w:t>
      </w:r>
      <w:r>
        <w:rPr>
          <w:rFonts w:ascii="Times New Roman" w:hAnsi="Times New Roman"/>
          <w:b/>
          <w:bCs/>
          <w:color w:val="auto"/>
          <w:sz w:val="24"/>
          <w:szCs w:val="24"/>
        </w:rPr>
        <w:t>发布。</w:t>
      </w:r>
    </w:p>
    <w:p w14:paraId="55B260EE">
      <w:pPr>
        <w:pageBreakBefore w:val="0"/>
        <w:kinsoku/>
        <w:wordWrap/>
        <w:overflowPunct/>
        <w:topLinePunct w:val="0"/>
        <w:bidi w:val="0"/>
        <w:snapToGrid/>
        <w:spacing w:line="400" w:lineRule="exact"/>
        <w:textAlignment w:val="auto"/>
        <w:rPr>
          <w:rFonts w:ascii="Times New Roman" w:hAnsi="Times New Roman"/>
          <w:b/>
          <w:kern w:val="0"/>
          <w:sz w:val="24"/>
          <w:szCs w:val="24"/>
        </w:rPr>
      </w:pPr>
      <w:r>
        <w:rPr>
          <w:rFonts w:hint="eastAsia" w:ascii="Times New Roman" w:hAnsi="Times New Roman"/>
          <w:b/>
          <w:kern w:val="0"/>
          <w:sz w:val="24"/>
          <w:szCs w:val="24"/>
        </w:rPr>
        <w:t>十一、</w:t>
      </w:r>
      <w:r>
        <w:rPr>
          <w:rFonts w:ascii="Times New Roman" w:hAnsi="Times New Roman"/>
          <w:b/>
          <w:bCs/>
          <w:sz w:val="24"/>
          <w:szCs w:val="24"/>
        </w:rPr>
        <w:t>联系方式</w:t>
      </w:r>
    </w:p>
    <w:p w14:paraId="504E8943">
      <w:pPr>
        <w:pageBreakBefore w:val="0"/>
        <w:tabs>
          <w:tab w:val="left" w:pos="2310"/>
        </w:tabs>
        <w:kinsoku/>
        <w:wordWrap/>
        <w:overflowPunct/>
        <w:topLinePunct w:val="0"/>
        <w:bidi w:val="0"/>
        <w:snapToGrid/>
        <w:spacing w:line="400" w:lineRule="exact"/>
        <w:ind w:right="420" w:rightChars="200"/>
        <w:textAlignment w:val="auto"/>
        <w:rPr>
          <w:rFonts w:ascii="Times New Roman" w:hAnsi="Times New Roman"/>
          <w:sz w:val="24"/>
          <w:szCs w:val="24"/>
        </w:rPr>
      </w:pPr>
      <w:r>
        <w:rPr>
          <w:rFonts w:hint="eastAsia" w:ascii="Times New Roman" w:hAnsi="Times New Roman"/>
          <w:sz w:val="24"/>
          <w:szCs w:val="24"/>
        </w:rPr>
        <w:t>采购</w:t>
      </w:r>
      <w:r>
        <w:rPr>
          <w:rFonts w:ascii="Times New Roman" w:hAnsi="Times New Roman"/>
          <w:sz w:val="24"/>
          <w:szCs w:val="24"/>
        </w:rPr>
        <w:t>人：</w:t>
      </w:r>
      <w:r>
        <w:rPr>
          <w:rFonts w:hint="eastAsia" w:ascii="Times New Roman" w:hAnsi="Times New Roman"/>
          <w:sz w:val="24"/>
          <w:szCs w:val="24"/>
        </w:rPr>
        <w:t>三台县人民医院</w:t>
      </w:r>
    </w:p>
    <w:p w14:paraId="74013D90">
      <w:pPr>
        <w:pStyle w:val="48"/>
        <w:pageBreakBefore w:val="0"/>
        <w:kinsoku/>
        <w:wordWrap/>
        <w:overflowPunct/>
        <w:topLinePunct w:val="0"/>
        <w:bidi w:val="0"/>
        <w:snapToGrid/>
        <w:spacing w:line="400" w:lineRule="exact"/>
        <w:ind w:left="0" w:leftChars="0" w:firstLine="0" w:firstLineChars="0"/>
        <w:contextualSpacing/>
        <w:textAlignment w:val="auto"/>
        <w:rPr>
          <w:sz w:val="24"/>
          <w:szCs w:val="24"/>
        </w:rPr>
      </w:pPr>
      <w:r>
        <w:rPr>
          <w:sz w:val="24"/>
          <w:szCs w:val="24"/>
        </w:rPr>
        <w:t>地  址：</w:t>
      </w:r>
      <w:r>
        <w:rPr>
          <w:rFonts w:hint="eastAsia"/>
          <w:sz w:val="24"/>
          <w:szCs w:val="24"/>
        </w:rPr>
        <w:t>三台县潼川镇解放下街139号</w:t>
      </w:r>
    </w:p>
    <w:p w14:paraId="3DF5B9D1">
      <w:pPr>
        <w:pStyle w:val="48"/>
        <w:pageBreakBefore w:val="0"/>
        <w:kinsoku/>
        <w:wordWrap/>
        <w:overflowPunct/>
        <w:topLinePunct w:val="0"/>
        <w:bidi w:val="0"/>
        <w:snapToGrid/>
        <w:spacing w:line="400" w:lineRule="exact"/>
        <w:ind w:left="0" w:leftChars="0" w:firstLine="0" w:firstLineChars="0"/>
        <w:contextualSpacing/>
        <w:textAlignment w:val="auto"/>
        <w:rPr>
          <w:rFonts w:hint="eastAsia" w:eastAsia="宋体"/>
          <w:sz w:val="24"/>
          <w:szCs w:val="24"/>
          <w:lang w:eastAsia="zh-CN"/>
        </w:rPr>
      </w:pPr>
      <w:r>
        <w:rPr>
          <w:rFonts w:hint="eastAsia"/>
          <w:sz w:val="24"/>
          <w:szCs w:val="24"/>
          <w:lang w:val="en-US" w:eastAsia="zh-CN"/>
        </w:rPr>
        <w:t>项目咨询</w:t>
      </w:r>
      <w:r>
        <w:rPr>
          <w:sz w:val="24"/>
          <w:szCs w:val="24"/>
        </w:rPr>
        <w:t>人：</w:t>
      </w:r>
      <w:r>
        <w:rPr>
          <w:rFonts w:hint="eastAsia"/>
          <w:sz w:val="24"/>
          <w:szCs w:val="24"/>
          <w:lang w:val="en-US" w:eastAsia="zh-CN"/>
        </w:rPr>
        <w:t>吴老师</w:t>
      </w:r>
    </w:p>
    <w:p w14:paraId="3FBB2EB0">
      <w:pPr>
        <w:pStyle w:val="48"/>
        <w:pageBreakBefore w:val="0"/>
        <w:kinsoku/>
        <w:wordWrap/>
        <w:overflowPunct/>
        <w:topLinePunct w:val="0"/>
        <w:bidi w:val="0"/>
        <w:snapToGrid/>
        <w:spacing w:line="400" w:lineRule="exact"/>
        <w:ind w:left="0" w:leftChars="0" w:firstLine="0" w:firstLineChars="0"/>
        <w:contextualSpacing/>
        <w:textAlignment w:val="auto"/>
        <w:rPr>
          <w:sz w:val="24"/>
          <w:szCs w:val="24"/>
        </w:rPr>
      </w:pPr>
      <w:r>
        <w:rPr>
          <w:sz w:val="24"/>
          <w:szCs w:val="24"/>
        </w:rPr>
        <w:t>电  话：</w:t>
      </w:r>
      <w:r>
        <w:rPr>
          <w:rFonts w:hint="eastAsia"/>
          <w:sz w:val="24"/>
          <w:szCs w:val="24"/>
          <w:lang w:val="en-US" w:eastAsia="zh-CN"/>
        </w:rPr>
        <w:t>13547147144</w:t>
      </w:r>
      <w:r>
        <w:rPr>
          <w:sz w:val="24"/>
          <w:szCs w:val="24"/>
        </w:rPr>
        <w:t xml:space="preserve"> </w:t>
      </w:r>
    </w:p>
    <w:p w14:paraId="520508EE">
      <w:pPr>
        <w:pageBreakBefore w:val="0"/>
        <w:numPr>
          <w:ilvl w:val="0"/>
          <w:numId w:val="0"/>
        </w:numPr>
        <w:kinsoku/>
        <w:wordWrap/>
        <w:overflowPunct/>
        <w:topLinePunct w:val="0"/>
        <w:bidi w:val="0"/>
        <w:snapToGrid/>
        <w:spacing w:line="400" w:lineRule="exact"/>
        <w:ind w:leftChars="0"/>
        <w:textAlignment w:val="auto"/>
        <w:rPr>
          <w:rFonts w:hint="eastAsia" w:ascii="Times New Roman" w:hAnsi="Times New Roman"/>
          <w:b/>
          <w:bCs/>
          <w:sz w:val="24"/>
          <w:szCs w:val="24"/>
          <w:lang w:val="en-US" w:eastAsia="zh-CN"/>
        </w:rPr>
      </w:pPr>
    </w:p>
    <w:p w14:paraId="430B93E3">
      <w:pPr>
        <w:pageBreakBefore w:val="0"/>
        <w:numPr>
          <w:ilvl w:val="0"/>
          <w:numId w:val="0"/>
        </w:numPr>
        <w:kinsoku/>
        <w:wordWrap/>
        <w:overflowPunct/>
        <w:topLinePunct w:val="0"/>
        <w:bidi w:val="0"/>
        <w:snapToGrid/>
        <w:spacing w:line="400" w:lineRule="exact"/>
        <w:ind w:leftChars="0"/>
        <w:textAlignment w:val="auto"/>
        <w:rPr>
          <w:rFonts w:hint="eastAsia" w:ascii="Times New Roman" w:hAnsi="Times New Roman"/>
          <w:b/>
          <w:bCs/>
          <w:sz w:val="24"/>
          <w:szCs w:val="24"/>
          <w:lang w:val="en-US" w:eastAsia="zh-CN"/>
        </w:rPr>
      </w:pPr>
    </w:p>
    <w:p w14:paraId="0C22FD7C">
      <w:pPr>
        <w:pageBreakBefore w:val="0"/>
        <w:numPr>
          <w:ilvl w:val="0"/>
          <w:numId w:val="0"/>
        </w:numPr>
        <w:kinsoku/>
        <w:wordWrap/>
        <w:overflowPunct/>
        <w:topLinePunct w:val="0"/>
        <w:bidi w:val="0"/>
        <w:snapToGrid/>
        <w:spacing w:line="400" w:lineRule="exact"/>
        <w:ind w:leftChars="0"/>
        <w:textAlignment w:val="auto"/>
        <w:rPr>
          <w:rFonts w:hint="eastAsia" w:ascii="Times New Roman" w:hAnsi="Times New Roman"/>
          <w:b/>
          <w:bCs/>
          <w:sz w:val="24"/>
          <w:szCs w:val="24"/>
          <w:lang w:val="en-US" w:eastAsia="zh-CN"/>
        </w:rPr>
      </w:pPr>
    </w:p>
    <w:p w14:paraId="722C2F85">
      <w:pPr>
        <w:pageBreakBefore w:val="0"/>
        <w:numPr>
          <w:ilvl w:val="0"/>
          <w:numId w:val="0"/>
        </w:numPr>
        <w:kinsoku/>
        <w:wordWrap/>
        <w:overflowPunct/>
        <w:topLinePunct w:val="0"/>
        <w:bidi w:val="0"/>
        <w:snapToGrid/>
        <w:spacing w:line="400" w:lineRule="exact"/>
        <w:ind w:leftChars="0"/>
        <w:textAlignment w:val="auto"/>
        <w:rPr>
          <w:rFonts w:hint="eastAsia" w:ascii="Times New Roman" w:hAnsi="Times New Roman"/>
          <w:b/>
          <w:bCs/>
          <w:sz w:val="24"/>
          <w:szCs w:val="24"/>
          <w:lang w:val="en-US" w:eastAsia="zh-CN"/>
        </w:rPr>
      </w:pPr>
    </w:p>
    <w:p w14:paraId="6CD4F4C6">
      <w:pPr>
        <w:rPr>
          <w:sz w:val="24"/>
          <w:szCs w:val="24"/>
        </w:rPr>
      </w:pPr>
      <w:bookmarkStart w:id="1" w:name="_Toc52036324"/>
      <w:r>
        <w:rPr>
          <w:sz w:val="24"/>
          <w:szCs w:val="24"/>
        </w:rPr>
        <w:br w:type="page"/>
      </w:r>
    </w:p>
    <w:p w14:paraId="34CEB53D">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imes New Roman" w:hAnsi="Times New Roman"/>
          <w:b/>
          <w:kern w:val="0"/>
          <w:sz w:val="24"/>
          <w:szCs w:val="28"/>
        </w:rPr>
      </w:pPr>
      <w:r>
        <w:rPr>
          <w:rFonts w:ascii="Times New Roman" w:hAnsi="Times New Roman"/>
          <w:b/>
          <w:sz w:val="32"/>
          <w:szCs w:val="32"/>
        </w:rPr>
        <w:t>第</w:t>
      </w:r>
      <w:r>
        <w:rPr>
          <w:rFonts w:hint="eastAsia" w:ascii="Times New Roman" w:hAnsi="Times New Roman"/>
          <w:b/>
          <w:sz w:val="32"/>
          <w:szCs w:val="32"/>
        </w:rPr>
        <w:t>二</w:t>
      </w:r>
      <w:r>
        <w:rPr>
          <w:rFonts w:ascii="Times New Roman" w:hAnsi="Times New Roman"/>
          <w:b/>
          <w:sz w:val="32"/>
          <w:szCs w:val="32"/>
        </w:rPr>
        <w:t>章  技术、商务要求</w:t>
      </w:r>
      <w:bookmarkEnd w:id="1"/>
    </w:p>
    <w:p w14:paraId="65965B3B">
      <w:pPr>
        <w:keepNext w:val="0"/>
        <w:keepLines w:val="0"/>
        <w:pageBreakBefore w:val="0"/>
        <w:widowControl w:val="0"/>
        <w:kinsoku/>
        <w:wordWrap/>
        <w:overflowPunct/>
        <w:topLinePunct w:val="0"/>
        <w:autoSpaceDE/>
        <w:autoSpaceDN/>
        <w:bidi w:val="0"/>
        <w:adjustRightInd/>
        <w:snapToGrid w:val="0"/>
        <w:spacing w:line="420" w:lineRule="exact"/>
        <w:textAlignment w:val="auto"/>
        <w:rPr>
          <w:rFonts w:hint="eastAsia" w:asciiTheme="minorEastAsia" w:hAnsiTheme="minorEastAsia" w:eastAsiaTheme="minorEastAsia"/>
          <w:b/>
          <w:kern w:val="0"/>
          <w:sz w:val="28"/>
          <w:szCs w:val="28"/>
          <w:lang w:eastAsia="zh-CN"/>
        </w:rPr>
      </w:pPr>
    </w:p>
    <w:p w14:paraId="27097917">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eastAsia="宋体" w:cs="Times New Roman" w:asciiTheme="minorEastAsia" w:hAnsiTheme="minorEastAsia"/>
          <w:b/>
          <w:color w:val="000000" w:themeColor="text1"/>
          <w:kern w:val="2"/>
          <w:sz w:val="28"/>
          <w:szCs w:val="28"/>
          <w:lang w:val="en-US" w:eastAsia="zh-CN" w:bidi="ar-SA"/>
          <w14:textFill>
            <w14:solidFill>
              <w14:schemeClr w14:val="tx1"/>
            </w14:solidFill>
          </w14:textFill>
        </w:rPr>
      </w:pPr>
      <w:r>
        <w:rPr>
          <w:rFonts w:hint="eastAsia" w:asciiTheme="minorEastAsia" w:hAnsiTheme="minorEastAsia" w:eastAsiaTheme="minorEastAsia"/>
          <w:b/>
          <w:color w:val="000000" w:themeColor="text1"/>
          <w:kern w:val="0"/>
          <w:sz w:val="28"/>
          <w:szCs w:val="28"/>
          <w:lang w:eastAsia="zh-CN"/>
          <w14:textFill>
            <w14:solidFill>
              <w14:schemeClr w14:val="tx1"/>
            </w14:solidFill>
          </w14:textFill>
        </w:rPr>
        <w:t>一、技术参数及要求</w:t>
      </w:r>
      <w:bookmarkStart w:id="2" w:name="_Toc233048245"/>
      <w:bookmarkStart w:id="3" w:name="_Toc350964160"/>
    </w:p>
    <w:p w14:paraId="6EE3D1AF">
      <w:pPr>
        <w:pStyle w:val="2"/>
        <w:keepNext w:val="0"/>
        <w:keepLines w:val="0"/>
        <w:pageBreakBefore w:val="0"/>
        <w:numPr>
          <w:ilvl w:val="0"/>
          <w:numId w:val="0"/>
        </w:numPr>
        <w:kinsoku/>
        <w:wordWrap/>
        <w:overflowPunct/>
        <w:topLinePunct w:val="0"/>
        <w:autoSpaceDE/>
        <w:autoSpaceDN/>
        <w:bidi w:val="0"/>
        <w:adjustRightInd/>
        <w:spacing w:line="440" w:lineRule="exac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1.路由网关（集成AC）</w:t>
      </w:r>
    </w:p>
    <w:p w14:paraId="599C6EC8">
      <w:pPr>
        <w:keepNext w:val="0"/>
        <w:keepLines w:val="0"/>
        <w:pageBreakBefore w:val="0"/>
        <w:widowControl/>
        <w:suppressLineNumbers w:val="0"/>
        <w:kinsoku/>
        <w:wordWrap/>
        <w:overflowPunct/>
        <w:topLinePunct w:val="0"/>
        <w:autoSpaceDE/>
        <w:autoSpaceDN/>
        <w:bidi w:val="0"/>
        <w:adjustRightInd/>
        <w:spacing w:line="44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 配备千兆GE电口≥6，所有端口允许自定义WAN/LAN功能，19寸标准2U设备 ，配有USB口≥2个。</w:t>
      </w:r>
    </w:p>
    <w:p w14:paraId="41F124CD">
      <w:pPr>
        <w:keepNext w:val="0"/>
        <w:keepLines w:val="0"/>
        <w:pageBreakBefore w:val="0"/>
        <w:widowControl/>
        <w:suppressLineNumbers w:val="0"/>
        <w:kinsoku/>
        <w:wordWrap/>
        <w:overflowPunct/>
        <w:topLinePunct w:val="0"/>
        <w:autoSpaceDE/>
        <w:autoSpaceDN/>
        <w:bidi w:val="0"/>
        <w:adjustRightInd/>
        <w:spacing w:line="44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 支持客户端负载均衡，支持DPI流控，需要在路由界面进行截图；</w:t>
      </w:r>
    </w:p>
    <w:p w14:paraId="036B9B38">
      <w:pPr>
        <w:keepNext w:val="0"/>
        <w:keepLines w:val="0"/>
        <w:pageBreakBefore w:val="0"/>
        <w:widowControl/>
        <w:suppressLineNumbers w:val="0"/>
        <w:kinsoku/>
        <w:wordWrap/>
        <w:overflowPunct/>
        <w:topLinePunct w:val="0"/>
        <w:autoSpaceDE/>
        <w:autoSpaceDN/>
        <w:bidi w:val="0"/>
        <w:adjustRightInd/>
        <w:spacing w:line="44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 可以区分不同的应用协议，并对不同的协议进行优先级的流控设定，至少可以实现包含对网页浏览、网络通讯、视频、游戏、下载、文件传输等协议的分级管理。</w:t>
      </w:r>
    </w:p>
    <w:p w14:paraId="6301F620">
      <w:pPr>
        <w:keepNext w:val="0"/>
        <w:keepLines w:val="0"/>
        <w:pageBreakBefore w:val="0"/>
        <w:widowControl/>
        <w:suppressLineNumbers w:val="0"/>
        <w:kinsoku/>
        <w:wordWrap/>
        <w:overflowPunct/>
        <w:topLinePunct w:val="0"/>
        <w:autoSpaceDE/>
        <w:autoSpaceDN/>
        <w:bidi w:val="0"/>
        <w:adjustRightInd/>
        <w:spacing w:line="44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 路由和AC一体化设备，支持AP自动发现,集中配置和管理。</w:t>
      </w:r>
    </w:p>
    <w:p w14:paraId="2BB951A8">
      <w:pPr>
        <w:keepNext w:val="0"/>
        <w:keepLines w:val="0"/>
        <w:pageBreakBefore w:val="0"/>
        <w:widowControl/>
        <w:suppressLineNumbers w:val="0"/>
        <w:kinsoku/>
        <w:wordWrap/>
        <w:overflowPunct/>
        <w:topLinePunct w:val="0"/>
        <w:autoSpaceDE/>
        <w:autoSpaceDN/>
        <w:bidi w:val="0"/>
        <w:adjustRightInd/>
        <w:spacing w:line="44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 用户页面具有系统监控的功能，可展示在线终端数量随时间发化的增减趋势，可展示CPU负载以及内存占用量在前一段时间的变化趋势。</w:t>
      </w:r>
    </w:p>
    <w:p w14:paraId="62454943">
      <w:pPr>
        <w:keepNext w:val="0"/>
        <w:keepLines w:val="0"/>
        <w:pageBreakBefore w:val="0"/>
        <w:widowControl/>
        <w:suppressLineNumbers w:val="0"/>
        <w:kinsoku/>
        <w:wordWrap/>
        <w:overflowPunct/>
        <w:topLinePunct w:val="0"/>
        <w:autoSpaceDE/>
        <w:autoSpaceDN/>
        <w:bidi w:val="0"/>
        <w:adjustRightInd/>
        <w:spacing w:line="44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 用户页面需要展示内网流量排行 ，展示内网占用资源的终端排行，包含上下行速率、流量等数据 ，可查看此终端的协议速率详情、帐号详情，可对客户端IP直接限速和禁止联网。</w:t>
      </w:r>
    </w:p>
    <w:p w14:paraId="0BC9BB0A">
      <w:pPr>
        <w:keepNext w:val="0"/>
        <w:keepLines w:val="0"/>
        <w:pageBreakBefore w:val="0"/>
        <w:widowControl/>
        <w:suppressLineNumbers w:val="0"/>
        <w:kinsoku/>
        <w:wordWrap/>
        <w:overflowPunct/>
        <w:topLinePunct w:val="0"/>
        <w:autoSpaceDE/>
        <w:autoSpaceDN/>
        <w:bidi w:val="0"/>
        <w:adjustRightInd/>
        <w:spacing w:line="44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 可以展示协议流量分布，展示不同应用协议使用流量的统计数据，应用协议上下行流量动态图，展示不同应用协议即时的上下行速率 。</w:t>
      </w:r>
    </w:p>
    <w:p w14:paraId="04998B20">
      <w:pPr>
        <w:keepNext w:val="0"/>
        <w:keepLines w:val="0"/>
        <w:pageBreakBefore w:val="0"/>
        <w:widowControl/>
        <w:suppressLineNumbers w:val="0"/>
        <w:kinsoku/>
        <w:wordWrap/>
        <w:overflowPunct/>
        <w:topLinePunct w:val="0"/>
        <w:autoSpaceDE/>
        <w:autoSpaceDN/>
        <w:bidi w:val="0"/>
        <w:adjustRightInd/>
        <w:spacing w:line="44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 具有端口镜像功能，将路由某个端口的数据镜像到一个或多个端口进行备份或分析，用于实现对网络的监听。</w:t>
      </w:r>
    </w:p>
    <w:p w14:paraId="7E675F0A">
      <w:pPr>
        <w:keepNext w:val="0"/>
        <w:keepLines w:val="0"/>
        <w:pageBreakBefore w:val="0"/>
        <w:widowControl/>
        <w:suppressLineNumbers w:val="0"/>
        <w:kinsoku/>
        <w:wordWrap/>
        <w:overflowPunct/>
        <w:topLinePunct w:val="0"/>
        <w:autoSpaceDE/>
        <w:autoSpaceDN/>
        <w:bidi w:val="0"/>
        <w:adjustRightInd/>
        <w:spacing w:line="44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 具有VPN功能，用于向VPN服务端发起建立VPN隧道的请求，并对此隧道进行配置管理。</w:t>
      </w:r>
    </w:p>
    <w:p w14:paraId="2049BF68">
      <w:pPr>
        <w:keepNext w:val="0"/>
        <w:keepLines w:val="0"/>
        <w:pageBreakBefore w:val="0"/>
        <w:widowControl/>
        <w:suppressLineNumbers w:val="0"/>
        <w:kinsoku/>
        <w:wordWrap/>
        <w:overflowPunct/>
        <w:topLinePunct w:val="0"/>
        <w:autoSpaceDE/>
        <w:autoSpaceDN/>
        <w:bidi w:val="0"/>
        <w:adjustRightInd/>
        <w:spacing w:line="44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1.10 ARP日志功能，记录ARP攻击、欺骗等事件。</w:t>
      </w:r>
    </w:p>
    <w:p w14:paraId="7A17C8EC">
      <w:pPr>
        <w:keepNext w:val="0"/>
        <w:keepLines w:val="0"/>
        <w:pageBreakBefore w:val="0"/>
        <w:widowControl/>
        <w:suppressLineNumbers w:val="0"/>
        <w:kinsoku/>
        <w:wordWrap/>
        <w:overflowPunct/>
        <w:topLinePunct w:val="0"/>
        <w:autoSpaceDE/>
        <w:autoSpaceDN/>
        <w:bidi w:val="0"/>
        <w:adjustRightInd/>
        <w:spacing w:line="44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1.11 有行为记录功能，记录网址浏览、IM、客户端上下线等行为记录，支持按条件查询、导出、清理。</w:t>
      </w:r>
    </w:p>
    <w:p w14:paraId="593801EE">
      <w:pPr>
        <w:keepNext w:val="0"/>
        <w:keepLines w:val="0"/>
        <w:pageBreakBefore w:val="0"/>
        <w:widowControl/>
        <w:suppressLineNumbers w:val="0"/>
        <w:kinsoku/>
        <w:wordWrap/>
        <w:overflowPunct/>
        <w:topLinePunct w:val="0"/>
        <w:autoSpaceDE/>
        <w:autoSpaceDN/>
        <w:bidi w:val="0"/>
        <w:adjustRightInd/>
        <w:spacing w:line="44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1.12 本地拦截功能，禁止指定IP/IP段/IP分组在某些时段中访问特定的域名地址。</w:t>
      </w:r>
    </w:p>
    <w:p w14:paraId="3CEA1FA6">
      <w:pPr>
        <w:keepNext w:val="0"/>
        <w:keepLines w:val="0"/>
        <w:pageBreakBefore w:val="0"/>
        <w:widowControl/>
        <w:suppressLineNumbers w:val="0"/>
        <w:kinsoku/>
        <w:wordWrap/>
        <w:overflowPunct/>
        <w:topLinePunct w:val="0"/>
        <w:autoSpaceDE/>
        <w:autoSpaceDN/>
        <w:bidi w:val="0"/>
        <w:adjustRightInd/>
        <w:spacing w:line="44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1.13 可以通过用户页面查看指定 AP 上的 wifi 用户信息，包括连入该 AP 用户的 IP地址、MAC 地址、信号强度和流量等</w:t>
      </w:r>
    </w:p>
    <w:p w14:paraId="660AFFD8">
      <w:pPr>
        <w:keepNext w:val="0"/>
        <w:keepLines w:val="0"/>
        <w:pageBreakBefore w:val="0"/>
        <w:widowControl/>
        <w:suppressLineNumbers w:val="0"/>
        <w:kinsoku/>
        <w:wordWrap/>
        <w:overflowPunct/>
        <w:topLinePunct w:val="0"/>
        <w:autoSpaceDE/>
        <w:autoSpaceDN/>
        <w:bidi w:val="0"/>
        <w:adjustRightInd/>
        <w:spacing w:line="44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1.14 允许通过指定不同的源/目的IP、源/目的端口号、应用协议、访问域名的数据使用不同的访问线路，以满足各种多线环境不同的应用需求。</w:t>
      </w:r>
    </w:p>
    <w:p w14:paraId="58A62A2C">
      <w:pPr>
        <w:keepNext w:val="0"/>
        <w:keepLines w:val="0"/>
        <w:pageBreakBefore w:val="0"/>
        <w:widowControl/>
        <w:suppressLineNumbers w:val="0"/>
        <w:kinsoku/>
        <w:wordWrap/>
        <w:overflowPunct/>
        <w:topLinePunct w:val="0"/>
        <w:autoSpaceDE/>
        <w:autoSpaceDN/>
        <w:bidi w:val="0"/>
        <w:adjustRightInd/>
        <w:spacing w:line="44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1.15 可记录用户登录累计详情：可根据登录人次、登录人数、同时最大在线人数三种方式展现路由用户登录的详情；支持以“月”为单位查看用户登录情况。</w:t>
      </w:r>
    </w:p>
    <w:p w14:paraId="2280492B">
      <w:pPr>
        <w:keepNext w:val="0"/>
        <w:keepLines w:val="0"/>
        <w:pageBreakBefore w:val="0"/>
        <w:widowControl/>
        <w:suppressLineNumbers w:val="0"/>
        <w:kinsoku/>
        <w:wordWrap/>
        <w:overflowPunct/>
        <w:topLinePunct w:val="0"/>
        <w:autoSpaceDE/>
        <w:autoSpaceDN/>
        <w:bidi w:val="0"/>
        <w:adjustRightInd/>
        <w:spacing w:line="44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1.16 支持多线接入，至少五线，可支持不同运营商同时接入。</w:t>
      </w:r>
    </w:p>
    <w:p w14:paraId="13E83E97">
      <w:pPr>
        <w:keepNext w:val="0"/>
        <w:keepLines w:val="0"/>
        <w:pageBreakBefore w:val="0"/>
        <w:widowControl/>
        <w:suppressLineNumbers w:val="0"/>
        <w:kinsoku/>
        <w:wordWrap/>
        <w:overflowPunct/>
        <w:topLinePunct w:val="0"/>
        <w:autoSpaceDE/>
        <w:autoSpaceDN/>
        <w:bidi w:val="0"/>
        <w:adjustRightInd/>
        <w:spacing w:line="44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1.17 路由内必须带有认证计费功能，如web认证计费，以及多种计费套餐模板。</w:t>
      </w:r>
    </w:p>
    <w:p w14:paraId="587EAB9A">
      <w:pPr>
        <w:keepNext w:val="0"/>
        <w:keepLines w:val="0"/>
        <w:pageBreakBefore w:val="0"/>
        <w:widowControl/>
        <w:suppressLineNumbers w:val="0"/>
        <w:kinsoku/>
        <w:wordWrap/>
        <w:overflowPunct/>
        <w:topLinePunct w:val="0"/>
        <w:autoSpaceDE/>
        <w:autoSpaceDN/>
        <w:bidi w:val="0"/>
        <w:adjustRightInd/>
        <w:spacing w:line="44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1.18 AC对AP无任何形式的license收费。</w:t>
      </w:r>
    </w:p>
    <w:p w14:paraId="4838B3C7">
      <w:pPr>
        <w:keepNext w:val="0"/>
        <w:keepLines w:val="0"/>
        <w:pageBreakBefore w:val="0"/>
        <w:widowControl/>
        <w:suppressLineNumbers w:val="0"/>
        <w:kinsoku/>
        <w:wordWrap/>
        <w:overflowPunct/>
        <w:topLinePunct w:val="0"/>
        <w:autoSpaceDE/>
        <w:autoSpaceDN/>
        <w:bidi w:val="0"/>
        <w:adjustRightInd/>
        <w:spacing w:line="44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1.19 为保障整个网络系统的稳定性，网关（为网关AC一体化设备）和AP为同一个品牌。</w:t>
      </w:r>
    </w:p>
    <w:p w14:paraId="0DD39ABF">
      <w:pPr>
        <w:keepNext w:val="0"/>
        <w:keepLines w:val="0"/>
        <w:pageBreakBefore w:val="0"/>
        <w:widowControl/>
        <w:suppressLineNumbers w:val="0"/>
        <w:kinsoku/>
        <w:wordWrap/>
        <w:overflowPunct/>
        <w:topLinePunct w:val="0"/>
        <w:autoSpaceDE/>
        <w:autoSpaceDN/>
        <w:bidi w:val="0"/>
        <w:adjustRightInd/>
        <w:spacing w:line="44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1.20 网关支持双机热备，在无需网络运维人员的手动干预情况下，当其中一台网关宕机时，另一台网关能在短时间内主动承担起宕机网关的所有业务，从而实现网关冗余的一种功能。</w:t>
      </w:r>
    </w:p>
    <w:p w14:paraId="267CF1CA">
      <w:pPr>
        <w:keepNext w:val="0"/>
        <w:keepLines w:val="0"/>
        <w:pageBreakBefore w:val="0"/>
        <w:widowControl/>
        <w:suppressLineNumbers w:val="0"/>
        <w:kinsoku/>
        <w:wordWrap/>
        <w:overflowPunct/>
        <w:topLinePunct w:val="0"/>
        <w:autoSpaceDE/>
        <w:autoSpaceDN/>
        <w:bidi w:val="0"/>
        <w:adjustRightInd/>
        <w:spacing w:line="44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1.21 AC管理里面，可创建不同的AP分组，加入此分组的AP即使用此分组的配置信息。</w:t>
      </w:r>
    </w:p>
    <w:p w14:paraId="2479F629">
      <w:pPr>
        <w:keepNext w:val="0"/>
        <w:keepLines w:val="0"/>
        <w:pageBreakBefore w:val="0"/>
        <w:widowControl/>
        <w:suppressLineNumbers w:val="0"/>
        <w:kinsoku/>
        <w:wordWrap/>
        <w:overflowPunct/>
        <w:topLinePunct w:val="0"/>
        <w:autoSpaceDE/>
        <w:autoSpaceDN/>
        <w:bidi w:val="0"/>
        <w:adjustRightInd/>
        <w:spacing w:line="44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1.22 网关支持虚拟机功能，可在网关上挂载的外置硬盘上安装需要的其他系统。</w:t>
      </w:r>
    </w:p>
    <w:p w14:paraId="538BE174">
      <w:pPr>
        <w:keepNext w:val="0"/>
        <w:keepLines w:val="0"/>
        <w:pageBreakBefore w:val="0"/>
        <w:widowControl/>
        <w:suppressLineNumbers w:val="0"/>
        <w:kinsoku/>
        <w:wordWrap/>
        <w:overflowPunct/>
        <w:topLinePunct w:val="0"/>
        <w:autoSpaceDE/>
        <w:autoSpaceDN/>
        <w:bidi w:val="0"/>
        <w:adjustRightInd/>
        <w:spacing w:line="44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1.23 支持网络状态体检，需包括外网线路、网关冲突、内网DHCP和PPPoE服务器检测功能。</w:t>
      </w:r>
    </w:p>
    <w:p w14:paraId="70927FAC">
      <w:pPr>
        <w:keepNext w:val="0"/>
        <w:keepLines w:val="0"/>
        <w:pageBreakBefore w:val="0"/>
        <w:widowControl/>
        <w:suppressLineNumbers w:val="0"/>
        <w:kinsoku/>
        <w:wordWrap/>
        <w:overflowPunct/>
        <w:topLinePunct w:val="0"/>
        <w:autoSpaceDE/>
        <w:autoSpaceDN/>
        <w:bidi w:val="0"/>
        <w:adjustRightInd/>
        <w:spacing w:line="44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1.24 支持SD-WAN功能，至少支持对等、星型和树形结构组网方式，并支持数据二次封装。</w:t>
      </w:r>
    </w:p>
    <w:p w14:paraId="59545D2F">
      <w:pPr>
        <w:pStyle w:val="2"/>
        <w:keepNext w:val="0"/>
        <w:keepLines w:val="0"/>
        <w:pageBreakBefore w:val="0"/>
        <w:numPr>
          <w:ilvl w:val="0"/>
          <w:numId w:val="0"/>
        </w:numPr>
        <w:kinsoku/>
        <w:wordWrap/>
        <w:overflowPunct/>
        <w:topLinePunct w:val="0"/>
        <w:autoSpaceDE/>
        <w:autoSpaceDN/>
        <w:bidi w:val="0"/>
        <w:adjustRightInd/>
        <w:spacing w:line="440" w:lineRule="exac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2.室内 WIFI6 AP</w:t>
      </w:r>
    </w:p>
    <w:p w14:paraId="326117E1">
      <w:pPr>
        <w:keepNext w:val="0"/>
        <w:keepLines w:val="0"/>
        <w:pageBreakBefore w:val="0"/>
        <w:widowControl/>
        <w:suppressLineNumbers w:val="0"/>
        <w:kinsoku/>
        <w:wordWrap/>
        <w:overflowPunct/>
        <w:topLinePunct w:val="0"/>
        <w:autoSpaceDE/>
        <w:autoSpaceDN/>
        <w:bidi w:val="0"/>
        <w:adjustRightInd/>
        <w:spacing w:line="44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 规格：吸顶/壁挂式 2.4GHz/5GHz双频AP</w:t>
      </w:r>
    </w:p>
    <w:p w14:paraId="0AADB927">
      <w:pPr>
        <w:keepNext w:val="0"/>
        <w:keepLines w:val="0"/>
        <w:pageBreakBefore w:val="0"/>
        <w:widowControl/>
        <w:suppressLineNumbers w:val="0"/>
        <w:kinsoku/>
        <w:wordWrap/>
        <w:overflowPunct/>
        <w:topLinePunct w:val="0"/>
        <w:autoSpaceDE/>
        <w:autoSpaceDN/>
        <w:bidi w:val="0"/>
        <w:adjustRightInd/>
        <w:spacing w:line="44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 POE供电：IEE 802.3af/at</w:t>
      </w:r>
    </w:p>
    <w:p w14:paraId="30E98AB1">
      <w:pPr>
        <w:keepNext w:val="0"/>
        <w:keepLines w:val="0"/>
        <w:pageBreakBefore w:val="0"/>
        <w:widowControl/>
        <w:suppressLineNumbers w:val="0"/>
        <w:kinsoku/>
        <w:wordWrap/>
        <w:overflowPunct/>
        <w:topLinePunct w:val="0"/>
        <w:autoSpaceDE/>
        <w:autoSpaceDN/>
        <w:bidi w:val="0"/>
        <w:adjustRightInd/>
        <w:spacing w:line="44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 整机功耗：≤10W</w:t>
      </w:r>
    </w:p>
    <w:p w14:paraId="694FD545">
      <w:pPr>
        <w:keepNext w:val="0"/>
        <w:keepLines w:val="0"/>
        <w:pageBreakBefore w:val="0"/>
        <w:widowControl/>
        <w:suppressLineNumbers w:val="0"/>
        <w:kinsoku/>
        <w:wordWrap/>
        <w:overflowPunct/>
        <w:topLinePunct w:val="0"/>
        <w:autoSpaceDE/>
        <w:autoSpaceDN/>
        <w:bidi w:val="0"/>
        <w:adjustRightInd/>
        <w:spacing w:line="44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 网络接口：2个10/100/1000Mbps RJ45接口</w:t>
      </w:r>
    </w:p>
    <w:p w14:paraId="45181A2E">
      <w:pPr>
        <w:keepNext w:val="0"/>
        <w:keepLines w:val="0"/>
        <w:pageBreakBefore w:val="0"/>
        <w:widowControl/>
        <w:suppressLineNumbers w:val="0"/>
        <w:kinsoku/>
        <w:wordWrap/>
        <w:overflowPunct/>
        <w:topLinePunct w:val="0"/>
        <w:autoSpaceDE/>
        <w:autoSpaceDN/>
        <w:bidi w:val="0"/>
        <w:adjustRightInd/>
        <w:spacing w:line="44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 RF功率输出：20dbm （2.4GHz）、20dbm （5GHz）</w:t>
      </w:r>
    </w:p>
    <w:p w14:paraId="3E514953">
      <w:pPr>
        <w:keepNext w:val="0"/>
        <w:keepLines w:val="0"/>
        <w:pageBreakBefore w:val="0"/>
        <w:widowControl/>
        <w:suppressLineNumbers w:val="0"/>
        <w:kinsoku/>
        <w:wordWrap/>
        <w:overflowPunct/>
        <w:topLinePunct w:val="0"/>
        <w:autoSpaceDE/>
        <w:autoSpaceDN/>
        <w:bidi w:val="0"/>
        <w:adjustRightInd/>
        <w:spacing w:line="44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 天线增益：3dBi</w:t>
      </w:r>
    </w:p>
    <w:p w14:paraId="34F0D88F">
      <w:pPr>
        <w:keepNext w:val="0"/>
        <w:keepLines w:val="0"/>
        <w:pageBreakBefore w:val="0"/>
        <w:widowControl/>
        <w:suppressLineNumbers w:val="0"/>
        <w:kinsoku/>
        <w:wordWrap/>
        <w:overflowPunct/>
        <w:topLinePunct w:val="0"/>
        <w:autoSpaceDE/>
        <w:autoSpaceDN/>
        <w:bidi w:val="0"/>
        <w:adjustRightInd/>
        <w:spacing w:line="44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2.7 无线速率：1167Mbps</w:t>
      </w:r>
    </w:p>
    <w:p w14:paraId="55885AA1">
      <w:pPr>
        <w:keepNext w:val="0"/>
        <w:keepLines w:val="0"/>
        <w:pageBreakBefore w:val="0"/>
        <w:widowControl/>
        <w:suppressLineNumbers w:val="0"/>
        <w:kinsoku/>
        <w:wordWrap/>
        <w:overflowPunct/>
        <w:topLinePunct w:val="0"/>
        <w:autoSpaceDE/>
        <w:autoSpaceDN/>
        <w:bidi w:val="0"/>
        <w:adjustRightInd/>
        <w:spacing w:line="44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 WiFi 标准：802.11a/b/g/n/ac</w:t>
      </w:r>
    </w:p>
    <w:p w14:paraId="5C942257">
      <w:pPr>
        <w:keepNext w:val="0"/>
        <w:keepLines w:val="0"/>
        <w:pageBreakBefore w:val="0"/>
        <w:widowControl/>
        <w:suppressLineNumbers w:val="0"/>
        <w:kinsoku/>
        <w:wordWrap/>
        <w:overflowPunct/>
        <w:topLinePunct w:val="0"/>
        <w:autoSpaceDE/>
        <w:autoSpaceDN/>
        <w:bidi w:val="0"/>
        <w:adjustRightInd/>
        <w:spacing w:line="44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2.9 带机数量：60个</w:t>
      </w:r>
    </w:p>
    <w:p w14:paraId="350FB55F">
      <w:pPr>
        <w:keepNext w:val="0"/>
        <w:keepLines w:val="0"/>
        <w:pageBreakBefore w:val="0"/>
        <w:widowControl/>
        <w:suppressLineNumbers w:val="0"/>
        <w:kinsoku/>
        <w:wordWrap/>
        <w:overflowPunct/>
        <w:topLinePunct w:val="0"/>
        <w:autoSpaceDE/>
        <w:autoSpaceDN/>
        <w:bidi w:val="0"/>
        <w:adjustRightInd/>
        <w:spacing w:line="44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2.10 拟覆盖半径:20M</w:t>
      </w:r>
    </w:p>
    <w:p w14:paraId="4A3E01A2">
      <w:pPr>
        <w:keepNext w:val="0"/>
        <w:keepLines w:val="0"/>
        <w:pageBreakBefore w:val="0"/>
        <w:widowControl/>
        <w:suppressLineNumbers w:val="0"/>
        <w:kinsoku/>
        <w:wordWrap/>
        <w:overflowPunct/>
        <w:topLinePunct w:val="0"/>
        <w:autoSpaceDE/>
        <w:autoSpaceDN/>
        <w:bidi w:val="0"/>
        <w:adjustRightInd/>
        <w:spacing w:line="44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2.11 WLAN功能：8个SSID数；支持SSID隐藏；支持不同SSID可配置单独的加密机制、VLAN属性；支持访客模式；信号强度手动切换；分组管理；无缝漫游；手动和自动信道选择。</w:t>
      </w:r>
    </w:p>
    <w:p w14:paraId="734CF82B">
      <w:pPr>
        <w:keepNext w:val="0"/>
        <w:keepLines w:val="0"/>
        <w:pageBreakBefore w:val="0"/>
        <w:widowControl/>
        <w:suppressLineNumbers w:val="0"/>
        <w:kinsoku/>
        <w:wordWrap/>
        <w:overflowPunct/>
        <w:topLinePunct w:val="0"/>
        <w:autoSpaceDE/>
        <w:autoSpaceDN/>
        <w:bidi w:val="0"/>
        <w:adjustRightInd/>
        <w:spacing w:line="44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2.12 安全功能：支持WPA-PSK、WPA2-PSK、WPA-PSK+WPA2+PSK加密；支持用户、密码、手机、QQ、微信、钉钉、动态密码等多种认证模式。</w:t>
      </w:r>
    </w:p>
    <w:p w14:paraId="70340492">
      <w:pPr>
        <w:keepNext w:val="0"/>
        <w:keepLines w:val="0"/>
        <w:pageBreakBefore w:val="0"/>
        <w:numPr>
          <w:ilvl w:val="0"/>
          <w:numId w:val="0"/>
        </w:numPr>
        <w:kinsoku/>
        <w:wordWrap/>
        <w:overflowPunct/>
        <w:topLinePunct w:val="0"/>
        <w:autoSpaceDE/>
        <w:autoSpaceDN/>
        <w:bidi w:val="0"/>
        <w:adjustRightInd/>
        <w:spacing w:line="440" w:lineRule="exact"/>
        <w:ind w:leftChars="0"/>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2.13 管理维护：支持WEB统一管理、在线升级、定时开启、定时重启、离线检测及告警、接入用户信息数据统计、Fit工作模式。</w:t>
      </w:r>
    </w:p>
    <w:p w14:paraId="74C56CBE">
      <w:pPr>
        <w:keepNext w:val="0"/>
        <w:keepLines w:val="0"/>
        <w:pageBreakBefore w:val="0"/>
        <w:numPr>
          <w:ilvl w:val="0"/>
          <w:numId w:val="0"/>
        </w:numPr>
        <w:kinsoku/>
        <w:wordWrap/>
        <w:overflowPunct/>
        <w:topLinePunct w:val="0"/>
        <w:autoSpaceDE/>
        <w:autoSpaceDN/>
        <w:bidi w:val="0"/>
        <w:adjustRightInd/>
        <w:spacing w:line="440" w:lineRule="exact"/>
        <w:ind w:leftChars="0"/>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3.</w:t>
      </w:r>
      <w:r>
        <w:rPr>
          <w:rFonts w:hint="eastAsia" w:ascii="宋体" w:hAnsi="宋体" w:eastAsia="宋体" w:cs="宋体"/>
          <w:b/>
          <w:bCs/>
          <w:sz w:val="24"/>
          <w:szCs w:val="24"/>
          <w:lang w:val="en-US" w:eastAsia="zh-CN"/>
        </w:rPr>
        <w:t>POE交换机</w:t>
      </w:r>
    </w:p>
    <w:p w14:paraId="3226AF6C">
      <w:pPr>
        <w:keepNext w:val="0"/>
        <w:keepLines w:val="0"/>
        <w:pageBreakBefore w:val="0"/>
        <w:widowControl/>
        <w:suppressLineNumbers w:val="0"/>
        <w:kinsoku/>
        <w:wordWrap/>
        <w:overflowPunct/>
        <w:topLinePunct w:val="0"/>
        <w:autoSpaceDE/>
        <w:autoSpaceDN/>
        <w:bidi w:val="0"/>
        <w:adjustRightInd/>
        <w:spacing w:line="44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3.1 尺寸：19寸标准机架式</w:t>
      </w:r>
    </w:p>
    <w:p w14:paraId="048A2414">
      <w:pPr>
        <w:keepNext w:val="0"/>
        <w:keepLines w:val="0"/>
        <w:pageBreakBefore w:val="0"/>
        <w:widowControl/>
        <w:suppressLineNumbers w:val="0"/>
        <w:kinsoku/>
        <w:wordWrap/>
        <w:overflowPunct/>
        <w:topLinePunct w:val="0"/>
        <w:autoSpaceDE/>
        <w:autoSpaceDN/>
        <w:bidi w:val="0"/>
        <w:adjustRightInd/>
        <w:spacing w:line="44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3.2 POE供电功率：380W</w:t>
      </w:r>
    </w:p>
    <w:p w14:paraId="201523F1">
      <w:pPr>
        <w:keepNext w:val="0"/>
        <w:keepLines w:val="0"/>
        <w:pageBreakBefore w:val="0"/>
        <w:widowControl/>
        <w:suppressLineNumbers w:val="0"/>
        <w:kinsoku/>
        <w:wordWrap/>
        <w:overflowPunct/>
        <w:topLinePunct w:val="0"/>
        <w:autoSpaceDE/>
        <w:autoSpaceDN/>
        <w:bidi w:val="0"/>
        <w:adjustRightInd/>
        <w:spacing w:line="44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3.3 电源：AC 100-240V/50-60Hz</w:t>
      </w:r>
    </w:p>
    <w:p w14:paraId="40621199">
      <w:pPr>
        <w:keepNext w:val="0"/>
        <w:keepLines w:val="0"/>
        <w:pageBreakBefore w:val="0"/>
        <w:widowControl/>
        <w:suppressLineNumbers w:val="0"/>
        <w:kinsoku/>
        <w:wordWrap/>
        <w:overflowPunct/>
        <w:topLinePunct w:val="0"/>
        <w:autoSpaceDE/>
        <w:autoSpaceDN/>
        <w:bidi w:val="0"/>
        <w:adjustRightInd/>
        <w:spacing w:line="44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3.4 业务口防雷：2KV</w:t>
      </w:r>
    </w:p>
    <w:p w14:paraId="0CEB7125">
      <w:pPr>
        <w:keepNext w:val="0"/>
        <w:keepLines w:val="0"/>
        <w:pageBreakBefore w:val="0"/>
        <w:widowControl/>
        <w:suppressLineNumbers w:val="0"/>
        <w:kinsoku/>
        <w:wordWrap/>
        <w:overflowPunct/>
        <w:topLinePunct w:val="0"/>
        <w:autoSpaceDE/>
        <w:autoSpaceDN/>
        <w:bidi w:val="0"/>
        <w:adjustRightInd/>
        <w:spacing w:line="44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 网络接口：24个10/100/1000Mbps RJ45接口</w:t>
      </w:r>
    </w:p>
    <w:p w14:paraId="47EBFF3A">
      <w:pPr>
        <w:keepNext w:val="0"/>
        <w:keepLines w:val="0"/>
        <w:pageBreakBefore w:val="0"/>
        <w:widowControl/>
        <w:suppressLineNumbers w:val="0"/>
        <w:kinsoku/>
        <w:wordWrap/>
        <w:overflowPunct/>
        <w:topLinePunct w:val="0"/>
        <w:autoSpaceDE/>
        <w:autoSpaceDN/>
        <w:bidi w:val="0"/>
        <w:adjustRightInd/>
        <w:spacing w:line="44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3.6 交换容量：52Gbps</w:t>
      </w:r>
    </w:p>
    <w:p w14:paraId="423443ED">
      <w:pPr>
        <w:keepNext w:val="0"/>
        <w:keepLines w:val="0"/>
        <w:pageBreakBefore w:val="0"/>
        <w:widowControl/>
        <w:suppressLineNumbers w:val="0"/>
        <w:kinsoku/>
        <w:wordWrap/>
        <w:overflowPunct/>
        <w:topLinePunct w:val="0"/>
        <w:autoSpaceDE/>
        <w:autoSpaceDN/>
        <w:bidi w:val="0"/>
        <w:adjustRightInd/>
        <w:spacing w:line="44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3.7 包转发率：38.7Mpps</w:t>
      </w:r>
    </w:p>
    <w:p w14:paraId="67D7925B">
      <w:pPr>
        <w:pStyle w:val="2"/>
        <w:keepNext w:val="0"/>
        <w:keepLines w:val="0"/>
        <w:pageBreakBefore w:val="0"/>
        <w:numPr>
          <w:ilvl w:val="0"/>
          <w:numId w:val="0"/>
        </w:numPr>
        <w:kinsoku/>
        <w:wordWrap/>
        <w:overflowPunct/>
        <w:topLinePunct w:val="0"/>
        <w:autoSpaceDE/>
        <w:autoSpaceDN/>
        <w:bidi w:val="0"/>
        <w:adjustRightInd/>
        <w:spacing w:line="440" w:lineRule="exact"/>
        <w:ind w:leftChars="0"/>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3.8 MAC地址表：8K</w:t>
      </w:r>
    </w:p>
    <w:p w14:paraId="61D3B96D">
      <w:pPr>
        <w:pStyle w:val="2"/>
        <w:keepNext w:val="0"/>
        <w:keepLines w:val="0"/>
        <w:pageBreakBefore w:val="0"/>
        <w:numPr>
          <w:ilvl w:val="0"/>
          <w:numId w:val="0"/>
        </w:numPr>
        <w:kinsoku/>
        <w:wordWrap/>
        <w:overflowPunct/>
        <w:topLinePunct w:val="0"/>
        <w:autoSpaceDE/>
        <w:autoSpaceDN/>
        <w:bidi w:val="0"/>
        <w:adjustRightInd/>
        <w:spacing w:line="440" w:lineRule="exact"/>
        <w:ind w:leftChars="0"/>
        <w:rPr>
          <w:rFonts w:hint="eastAsia" w:ascii="宋体" w:hAnsi="宋体" w:eastAsia="宋体" w:cs="宋体"/>
          <w:b/>
          <w:bCs/>
          <w:sz w:val="24"/>
          <w:szCs w:val="24"/>
          <w:lang w:val="en-US" w:eastAsia="zh-CN"/>
        </w:rPr>
      </w:pPr>
      <w:r>
        <w:rPr>
          <w:rFonts w:hint="eastAsia" w:ascii="宋体" w:hAnsi="宋体" w:eastAsia="宋体" w:cs="宋体"/>
          <w:b/>
          <w:bCs/>
          <w:i w:val="0"/>
          <w:iCs w:val="0"/>
          <w:color w:val="000000"/>
          <w:kern w:val="0"/>
          <w:sz w:val="24"/>
          <w:szCs w:val="24"/>
          <w:u w:val="none"/>
          <w:lang w:val="en-US" w:eastAsia="zh-CN" w:bidi="ar"/>
        </w:rPr>
        <w:t>4.</w:t>
      </w:r>
      <w:r>
        <w:rPr>
          <w:rFonts w:hint="eastAsia" w:ascii="宋体" w:hAnsi="宋体" w:eastAsia="宋体" w:cs="宋体"/>
          <w:b/>
          <w:bCs/>
          <w:sz w:val="24"/>
          <w:szCs w:val="24"/>
          <w:lang w:val="en-US" w:eastAsia="zh-CN"/>
        </w:rPr>
        <w:t>一体化ONU</w:t>
      </w:r>
    </w:p>
    <w:p w14:paraId="7813F2FB">
      <w:pPr>
        <w:keepNext w:val="0"/>
        <w:keepLines w:val="0"/>
        <w:pageBreakBefore w:val="0"/>
        <w:widowControl/>
        <w:suppressLineNumbers w:val="0"/>
        <w:kinsoku/>
        <w:wordWrap/>
        <w:overflowPunct/>
        <w:topLinePunct w:val="0"/>
        <w:autoSpaceDE/>
        <w:autoSpaceDN/>
        <w:bidi w:val="0"/>
        <w:adjustRightInd/>
        <w:spacing w:line="44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4.1 提供2.4GHz和5.0GHz双频段无线WIFI接入；</w:t>
      </w:r>
    </w:p>
    <w:p w14:paraId="4E900AF6">
      <w:pPr>
        <w:keepNext w:val="0"/>
        <w:keepLines w:val="0"/>
        <w:pageBreakBefore w:val="0"/>
        <w:kinsoku/>
        <w:wordWrap/>
        <w:overflowPunct/>
        <w:topLinePunct w:val="0"/>
        <w:autoSpaceDE/>
        <w:autoSpaceDN/>
        <w:bidi w:val="0"/>
        <w:adjustRightInd/>
        <w:spacing w:line="440" w:lineRule="exact"/>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4.2 网络接口：≥2个100或1000Mbps LAN口。</w:t>
      </w:r>
    </w:p>
    <w:p w14:paraId="71B3FD9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000000" w:themeColor="text1"/>
          <w:sz w:val="28"/>
          <w:szCs w:val="28"/>
          <w:lang w:val="en-US" w:eastAsia="zh-CN"/>
          <w14:textFill>
            <w14:solidFill>
              <w14:schemeClr w14:val="tx1"/>
            </w14:solidFill>
          </w14:textFill>
        </w:rPr>
      </w:pPr>
    </w:p>
    <w:p w14:paraId="0342CDE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二、商务要求</w:t>
      </w:r>
    </w:p>
    <w:p w14:paraId="24BB2EF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1.服务地点及服务期限</w:t>
      </w:r>
    </w:p>
    <w:p w14:paraId="5D1F73D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服务地点：三台县人民医院。</w:t>
      </w:r>
    </w:p>
    <w:p w14:paraId="670D701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w:t>
      </w:r>
      <w:r>
        <w:rPr>
          <w:rFonts w:hint="eastAsia" w:ascii="宋体" w:hAnsi="宋体" w:cs="宋体"/>
          <w:sz w:val="24"/>
          <w:szCs w:val="24"/>
          <w:lang w:val="en-US" w:eastAsia="zh-CN"/>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服务期限：一年。</w:t>
      </w:r>
    </w:p>
    <w:p w14:paraId="0152AE2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2.售后服务要求</w:t>
      </w:r>
    </w:p>
    <w:p w14:paraId="27BEDBC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w:t>
      </w:r>
      <w:bookmarkStart w:id="4" w:name="_Toc520455383"/>
      <w:bookmarkStart w:id="5" w:name="_Toc52036325"/>
      <w:r>
        <w:rPr>
          <w:rFonts w:hint="eastAsia" w:ascii="宋体" w:hAnsi="宋体" w:cs="宋体"/>
          <w:sz w:val="24"/>
          <w:szCs w:val="24"/>
          <w:lang w:val="en-US" w:eastAsia="zh-CN"/>
        </w:rPr>
        <w:t xml:space="preserve"> 设备故障的响应时间：电话报修响应时间≤5分钟，现场服务响应时间≤1小时，一般故障处置≤2小时，其他故障处置≤48小时。</w:t>
      </w:r>
    </w:p>
    <w:p w14:paraId="3C799A8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技术支持：在服务期内，免费提供24小时咨询热线电话和常年本地技术支持。</w:t>
      </w:r>
    </w:p>
    <w:p w14:paraId="7C59B04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建立项目售后保障小组，负责跟进日常故障报修及处置情况，并协助业主方收集用户意见或建议。</w:t>
      </w:r>
    </w:p>
    <w:p w14:paraId="07131EF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3.付款方法和条件</w:t>
      </w:r>
    </w:p>
    <w:p w14:paraId="176F4FB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服务周期结束</w:t>
      </w:r>
      <w:r>
        <w:rPr>
          <w:rFonts w:hint="eastAsia" w:ascii="宋体" w:hAnsi="宋体" w:cs="宋体"/>
          <w:sz w:val="24"/>
          <w:szCs w:val="24"/>
          <w:lang w:val="en-US" w:eastAsia="zh-CN"/>
        </w:rPr>
        <w:t>后</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收到</w:t>
      </w:r>
      <w:r>
        <w:rPr>
          <w:rFonts w:hint="eastAsia" w:ascii="宋体" w:hAnsi="宋体" w:eastAsia="宋体" w:cs="宋体"/>
          <w:sz w:val="24"/>
          <w:szCs w:val="24"/>
          <w:lang w:val="en-US" w:eastAsia="zh-CN"/>
        </w:rPr>
        <w:t>服务费的正式发票，1个月内支付全部费用。</w:t>
      </w:r>
    </w:p>
    <w:p w14:paraId="7D8D971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3.2付款方式：转账、电汇等非现金方式。</w:t>
      </w:r>
    </w:p>
    <w:p w14:paraId="50DC768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4.其他</w:t>
      </w:r>
    </w:p>
    <w:p w14:paraId="08EEE0D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 接入总带宽：AC接入总带宽≥1000Mbps。</w:t>
      </w:r>
    </w:p>
    <w:p w14:paraId="144BD19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sz w:val="24"/>
          <w:szCs w:val="24"/>
          <w:lang w:val="en-US" w:eastAsia="zh-CN"/>
        </w:rPr>
        <w:t>4.2 网络安全追溯机制：所投放建设的公共WiFi网络应有用户上网行为追溯机</w:t>
      </w:r>
      <w:r>
        <w:rPr>
          <w:rFonts w:hint="eastAsia" w:ascii="宋体" w:hAnsi="宋体" w:eastAsia="宋体" w:cs="宋体"/>
          <w:color w:val="000000" w:themeColor="text1"/>
          <w:sz w:val="24"/>
          <w:szCs w:val="24"/>
          <w:lang w:val="en-US" w:eastAsia="zh-CN"/>
          <w14:textFill>
            <w14:solidFill>
              <w14:schemeClr w14:val="tx1"/>
            </w14:solidFill>
          </w14:textFill>
        </w:rPr>
        <w:t>制，对涉及网络危害行为能追查定位，由投标人负责与相关单位协调调查。</w:t>
      </w:r>
    </w:p>
    <w:p w14:paraId="63F05BB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4.3 所提供的技术和服务须严格遵守《中华人民共和国网络安全法》等法律法规。</w:t>
      </w:r>
    </w:p>
    <w:p w14:paraId="6600A312">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4.4 针对本项目提供实施方案和售后服务服务方案，方案内容包含但不限于：①项目实施计划、②响应时间及措施、③现场服务支持能力</w:t>
      </w:r>
      <w:r>
        <w:rPr>
          <w:rFonts w:hint="eastAsia" w:ascii="宋体" w:hAnsi="宋体" w:cs="宋体"/>
          <w:color w:val="000000" w:themeColor="text1"/>
          <w:sz w:val="24"/>
          <w:szCs w:val="24"/>
          <w:lang w:val="en-US" w:eastAsia="zh-CN"/>
          <w14:textFill>
            <w14:solidFill>
              <w14:schemeClr w14:val="tx1"/>
            </w14:solidFill>
          </w14:textFill>
        </w:rPr>
        <w:t>和人员及设备配备情况</w:t>
      </w:r>
      <w:r>
        <w:rPr>
          <w:rFonts w:hint="eastAsia" w:ascii="宋体" w:hAnsi="宋体" w:eastAsia="宋体" w:cs="宋体"/>
          <w:color w:val="000000" w:themeColor="text1"/>
          <w:sz w:val="24"/>
          <w:szCs w:val="24"/>
          <w:lang w:val="en-US" w:eastAsia="zh-CN"/>
          <w14:textFill>
            <w14:solidFill>
              <w14:schemeClr w14:val="tx1"/>
            </w14:solidFill>
          </w14:textFill>
        </w:rPr>
        <w:t>、④售后服务方案及应急方案</w:t>
      </w:r>
      <w:r>
        <w:rPr>
          <w:rFonts w:hint="eastAsia" w:ascii="宋体" w:hAnsi="宋体" w:cs="宋体"/>
          <w:color w:val="000000" w:themeColor="text1"/>
          <w:sz w:val="24"/>
          <w:szCs w:val="24"/>
          <w:lang w:val="en-US" w:eastAsia="zh-CN"/>
          <w14:textFill>
            <w14:solidFill>
              <w14:schemeClr w14:val="tx1"/>
            </w14:solidFill>
          </w14:textFill>
        </w:rPr>
        <w:t>。</w:t>
      </w:r>
    </w:p>
    <w:p w14:paraId="156B37E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5.验收：</w:t>
      </w:r>
      <w:r>
        <w:rPr>
          <w:rFonts w:hint="eastAsia" w:ascii="宋体" w:hAnsi="宋体" w:eastAsia="宋体" w:cs="宋体"/>
          <w:color w:val="000000" w:themeColor="text1"/>
          <w:sz w:val="24"/>
          <w:szCs w:val="24"/>
          <w:lang w:val="en-US" w:eastAsia="zh-CN"/>
          <w14:textFill>
            <w14:solidFill>
              <w14:schemeClr w14:val="tx1"/>
            </w14:solidFill>
          </w14:textFill>
        </w:rPr>
        <w:t>按照比选文件服务要求、响应文件响应情况和国家、行业标准进行验收。</w:t>
      </w:r>
    </w:p>
    <w:p w14:paraId="6A2096A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4"/>
          <w:szCs w:val="24"/>
          <w14:textFill>
            <w14:solidFill>
              <w14:schemeClr w14:val="tx1"/>
            </w14:solidFill>
          </w14:textFill>
        </w:rPr>
      </w:pPr>
      <w:bookmarkStart w:id="6" w:name="_Toc520455385"/>
    </w:p>
    <w:p w14:paraId="1F8FF2B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4"/>
          <w:szCs w:val="24"/>
          <w:lang w:eastAsia="zh-CN"/>
        </w:rPr>
      </w:pPr>
      <w:r>
        <w:rPr>
          <w:rFonts w:hint="eastAsia" w:ascii="宋体" w:hAnsi="宋体" w:eastAsia="宋体" w:cs="宋体"/>
          <w:sz w:val="24"/>
          <w:szCs w:val="24"/>
        </w:rPr>
        <w:t>▲</w:t>
      </w:r>
      <w:r>
        <w:rPr>
          <w:rFonts w:hint="eastAsia" w:ascii="宋体" w:hAnsi="宋体" w:eastAsia="宋体" w:cs="宋体"/>
          <w:b/>
          <w:bCs/>
          <w:sz w:val="24"/>
          <w:szCs w:val="24"/>
        </w:rPr>
        <w:t>注：商务要求为实质性要求，负偏离将导致响应文件无效。</w:t>
      </w:r>
    </w:p>
    <w:p w14:paraId="0091FE0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br w:type="page"/>
      </w:r>
    </w:p>
    <w:p w14:paraId="04094887">
      <w:pPr>
        <w:pStyle w:val="3"/>
        <w:keepNext/>
        <w:keepLines/>
        <w:pageBreakBefore w:val="0"/>
        <w:widowControl w:val="0"/>
        <w:numPr>
          <w:ilvl w:val="0"/>
          <w:numId w:val="0"/>
        </w:numPr>
        <w:kinsoku/>
        <w:wordWrap/>
        <w:overflowPunct/>
        <w:topLinePunct w:val="0"/>
        <w:autoSpaceDE/>
        <w:autoSpaceDN/>
        <w:bidi w:val="0"/>
        <w:adjustRightInd/>
        <w:snapToGrid/>
        <w:spacing w:before="0" w:after="0" w:line="560" w:lineRule="exact"/>
        <w:jc w:val="center"/>
        <w:textAlignment w:val="auto"/>
        <w:rPr>
          <w:rFonts w:hint="eastAsia" w:ascii="Times New Roman" w:hAnsi="Times New Roman"/>
          <w:sz w:val="32"/>
          <w:szCs w:val="32"/>
        </w:rPr>
      </w:pPr>
      <w:r>
        <w:rPr>
          <w:rFonts w:hint="eastAsia" w:ascii="Times New Roman" w:hAnsi="Times New Roman"/>
          <w:sz w:val="32"/>
          <w:szCs w:val="32"/>
          <w:lang w:eastAsia="zh-CN"/>
        </w:rPr>
        <w:t>第三章</w:t>
      </w:r>
      <w:r>
        <w:rPr>
          <w:rFonts w:hint="eastAsia" w:ascii="Times New Roman" w:hAnsi="Times New Roman"/>
          <w:sz w:val="32"/>
          <w:szCs w:val="32"/>
          <w:lang w:val="en-US" w:eastAsia="zh-CN"/>
        </w:rPr>
        <w:t xml:space="preserve"> </w:t>
      </w:r>
      <w:r>
        <w:rPr>
          <w:rFonts w:ascii="Times New Roman" w:hAnsi="Times New Roman"/>
          <w:sz w:val="32"/>
          <w:szCs w:val="32"/>
        </w:rPr>
        <w:t>响应文件格式</w:t>
      </w:r>
      <w:r>
        <w:rPr>
          <w:rFonts w:hint="eastAsia" w:ascii="Times New Roman" w:hAnsi="Times New Roman"/>
          <w:sz w:val="32"/>
          <w:szCs w:val="32"/>
        </w:rPr>
        <w:t>和要求</w:t>
      </w:r>
    </w:p>
    <w:p w14:paraId="5D2377C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b/>
          <w:bCs/>
          <w:kern w:val="0"/>
          <w:sz w:val="24"/>
          <w:szCs w:val="24"/>
          <w:lang w:val="zh-CN"/>
        </w:rPr>
      </w:pPr>
    </w:p>
    <w:p w14:paraId="7FA6FA9A">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 xml:space="preserve">一、响应文件要求：响应文件需具有的资料(仅有但不限于) </w:t>
      </w:r>
    </w:p>
    <w:p w14:paraId="49D3E0A9">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（一式两份，一正一副，封面注明项目名称和包号，报价为一次性报价。）</w:t>
      </w:r>
    </w:p>
    <w:p w14:paraId="64CB9B72">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kern w:val="0"/>
          <w:sz w:val="24"/>
          <w:szCs w:val="24"/>
          <w:lang w:val="zh-CN"/>
        </w:rPr>
      </w:pPr>
      <w:r>
        <w:rPr>
          <w:rFonts w:ascii="Times New Roman" w:hAnsi="Times New Roman"/>
          <w:kern w:val="0"/>
          <w:sz w:val="24"/>
          <w:szCs w:val="24"/>
          <w:lang w:val="zh-CN"/>
        </w:rPr>
        <w:t>1</w:t>
      </w:r>
      <w:r>
        <w:rPr>
          <w:rFonts w:hint="eastAsia" w:ascii="Times New Roman" w:hAnsi="Times New Roman"/>
          <w:kern w:val="0"/>
          <w:sz w:val="24"/>
          <w:szCs w:val="24"/>
          <w:lang w:val="en-US" w:eastAsia="zh-CN"/>
        </w:rPr>
        <w:t>.</w:t>
      </w:r>
      <w:r>
        <w:rPr>
          <w:rFonts w:ascii="Times New Roman" w:hAnsi="Times New Roman"/>
          <w:kern w:val="0"/>
          <w:sz w:val="24"/>
          <w:szCs w:val="24"/>
          <w:lang w:val="zh-CN"/>
        </w:rPr>
        <w:t>如比选申请人为法人单位，则提供有效的企业营业执照副本复印件；如比选申请人为事业单位，则提供事业单位法人证书副本复印件；如比选申请人为非盈利机构，则提供登记证书复印件</w:t>
      </w:r>
      <w:r>
        <w:rPr>
          <w:rFonts w:hint="eastAsia" w:ascii="Times New Roman" w:hAnsi="Times New Roman"/>
          <w:kern w:val="0"/>
          <w:sz w:val="24"/>
          <w:szCs w:val="24"/>
          <w:lang w:val="zh-CN"/>
        </w:rPr>
        <w:t>。</w:t>
      </w:r>
    </w:p>
    <w:p w14:paraId="138F30E0">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kern w:val="0"/>
          <w:sz w:val="24"/>
          <w:szCs w:val="24"/>
          <w:lang w:val="zh-CN"/>
        </w:rPr>
      </w:pPr>
      <w:r>
        <w:rPr>
          <w:rFonts w:ascii="Times New Roman" w:hAnsi="Times New Roman"/>
          <w:kern w:val="0"/>
          <w:sz w:val="24"/>
          <w:szCs w:val="24"/>
          <w:lang w:val="zh-CN"/>
        </w:rPr>
        <w:t>2</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提供具有良好的商业信誉承诺书</w:t>
      </w:r>
      <w:r>
        <w:rPr>
          <w:rFonts w:hint="eastAsia" w:ascii="Times New Roman" w:hAnsi="Times New Roman"/>
          <w:kern w:val="0"/>
          <w:sz w:val="24"/>
          <w:szCs w:val="24"/>
          <w:lang w:val="zh-CN"/>
        </w:rPr>
        <w:t>及具有健全的财务会计制度承诺函</w:t>
      </w:r>
      <w:r>
        <w:rPr>
          <w:rFonts w:ascii="Times New Roman" w:hAnsi="Times New Roman"/>
          <w:kern w:val="0"/>
          <w:sz w:val="24"/>
          <w:szCs w:val="24"/>
          <w:lang w:val="zh-CN"/>
        </w:rPr>
        <w:t>。</w:t>
      </w:r>
    </w:p>
    <w:p w14:paraId="78517503">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kern w:val="0"/>
          <w:sz w:val="24"/>
          <w:szCs w:val="24"/>
          <w:lang w:val="zh-CN"/>
        </w:rPr>
      </w:pPr>
      <w:r>
        <w:rPr>
          <w:rFonts w:ascii="Times New Roman" w:hAnsi="Times New Roman"/>
          <w:kern w:val="0"/>
          <w:sz w:val="24"/>
          <w:szCs w:val="24"/>
          <w:lang w:val="zh-CN"/>
        </w:rPr>
        <w:t>3</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提供具有履行合同所必须的设备和专业技术能力的承诺书。</w:t>
      </w:r>
    </w:p>
    <w:p w14:paraId="7D4BA65C">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kern w:val="0"/>
          <w:sz w:val="24"/>
          <w:szCs w:val="24"/>
          <w:lang w:val="zh-CN"/>
        </w:rPr>
      </w:pPr>
      <w:r>
        <w:rPr>
          <w:rFonts w:ascii="Times New Roman" w:hAnsi="Times New Roman"/>
          <w:kern w:val="0"/>
          <w:sz w:val="24"/>
          <w:szCs w:val="24"/>
          <w:lang w:val="zh-CN"/>
        </w:rPr>
        <w:t>4</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提供开标日前任意一个月的缴纳税收和社保的银行缴款凭证或税务、社保部门出具的证明材料复印件。</w:t>
      </w:r>
    </w:p>
    <w:p w14:paraId="4B28868B">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kern w:val="0"/>
          <w:sz w:val="24"/>
          <w:szCs w:val="24"/>
          <w:lang w:val="zh-CN"/>
        </w:rPr>
      </w:pPr>
      <w:r>
        <w:rPr>
          <w:rFonts w:ascii="Times New Roman" w:hAnsi="Times New Roman"/>
          <w:kern w:val="0"/>
          <w:sz w:val="24"/>
          <w:szCs w:val="24"/>
          <w:lang w:val="zh-CN"/>
        </w:rPr>
        <w:t>注：可提供承诺函</w:t>
      </w:r>
      <w:r>
        <w:rPr>
          <w:rFonts w:hint="eastAsia" w:ascii="Times New Roman" w:hAnsi="Times New Roman"/>
          <w:kern w:val="0"/>
          <w:sz w:val="24"/>
          <w:szCs w:val="24"/>
          <w:lang w:val="zh-CN"/>
        </w:rPr>
        <w:t>。</w:t>
      </w:r>
    </w:p>
    <w:p w14:paraId="699DB283">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kern w:val="0"/>
          <w:sz w:val="24"/>
          <w:szCs w:val="24"/>
          <w:lang w:val="zh-CN"/>
        </w:rPr>
      </w:pPr>
      <w:r>
        <w:rPr>
          <w:rFonts w:ascii="Times New Roman" w:hAnsi="Times New Roman"/>
          <w:kern w:val="0"/>
          <w:sz w:val="24"/>
          <w:szCs w:val="24"/>
          <w:lang w:val="zh-CN"/>
        </w:rPr>
        <w:t>5</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提供参加本次比选采购活动前三年内，在经营活动中没有重大违法记录的承诺书。（公司成立不足三年的从成立之日起算）</w:t>
      </w:r>
    </w:p>
    <w:p w14:paraId="42F691E0">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kern w:val="0"/>
          <w:sz w:val="24"/>
          <w:szCs w:val="24"/>
          <w:lang w:val="zh-CN"/>
        </w:rPr>
      </w:pPr>
      <w:r>
        <w:rPr>
          <w:rFonts w:ascii="Times New Roman" w:hAnsi="Times New Roman"/>
          <w:kern w:val="0"/>
          <w:sz w:val="24"/>
          <w:szCs w:val="24"/>
          <w:lang w:val="zh-CN"/>
        </w:rPr>
        <w:t>6</w:t>
      </w:r>
      <w:r>
        <w:rPr>
          <w:rFonts w:hint="eastAsia" w:ascii="Times New Roman" w:hAnsi="Times New Roman"/>
          <w:kern w:val="0"/>
          <w:sz w:val="24"/>
          <w:szCs w:val="24"/>
          <w:lang w:val="en-US" w:eastAsia="zh-CN"/>
        </w:rPr>
        <w:t>.</w:t>
      </w:r>
      <w:r>
        <w:rPr>
          <w:rFonts w:ascii="Times New Roman" w:hAnsi="Times New Roman"/>
          <w:kern w:val="0"/>
          <w:sz w:val="24"/>
          <w:szCs w:val="24"/>
          <w:lang w:val="zh-CN"/>
        </w:rPr>
        <w:t>承诺与其他供应商之间，单位负责人不为同一人而且不存在直接控股、管理关系的承诺书</w:t>
      </w:r>
      <w:r>
        <w:rPr>
          <w:rFonts w:hint="eastAsia" w:ascii="Times New Roman" w:hAnsi="Times New Roman"/>
          <w:kern w:val="0"/>
          <w:sz w:val="24"/>
          <w:szCs w:val="24"/>
          <w:lang w:val="zh-CN"/>
        </w:rPr>
        <w:t>。</w:t>
      </w:r>
    </w:p>
    <w:p w14:paraId="4C5CD2B6">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kern w:val="0"/>
          <w:sz w:val="24"/>
          <w:szCs w:val="24"/>
          <w:lang w:val="zh-CN"/>
        </w:rPr>
      </w:pPr>
      <w:r>
        <w:rPr>
          <w:rFonts w:ascii="Times New Roman" w:hAnsi="Times New Roman"/>
          <w:kern w:val="0"/>
          <w:sz w:val="24"/>
          <w:szCs w:val="24"/>
          <w:lang w:val="zh-CN"/>
        </w:rPr>
        <w:t>7</w:t>
      </w:r>
      <w:r>
        <w:rPr>
          <w:rFonts w:hint="eastAsia" w:ascii="Times New Roman" w:hAnsi="Times New Roman"/>
          <w:kern w:val="0"/>
          <w:sz w:val="24"/>
          <w:szCs w:val="24"/>
          <w:lang w:val="en-US" w:eastAsia="zh-CN"/>
        </w:rPr>
        <w:t>.</w:t>
      </w:r>
      <w:r>
        <w:rPr>
          <w:rFonts w:ascii="Times New Roman" w:hAnsi="Times New Roman"/>
          <w:kern w:val="0"/>
          <w:sz w:val="24"/>
          <w:szCs w:val="24"/>
          <w:lang w:val="zh-CN"/>
        </w:rPr>
        <w:t>法定代表人/单位负责人授权委托书（法定代表人/单位负责人或自然人直接参与投标的除外）。</w:t>
      </w:r>
    </w:p>
    <w:p w14:paraId="57853D03">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二、响应文件格式</w:t>
      </w:r>
    </w:p>
    <w:p w14:paraId="01424DD1">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kern w:val="0"/>
          <w:sz w:val="24"/>
          <w:szCs w:val="24"/>
          <w:lang w:val="zh-CN"/>
        </w:rPr>
      </w:pPr>
      <w:r>
        <w:rPr>
          <w:rFonts w:hint="eastAsia" w:ascii="Times New Roman" w:hAnsi="Times New Roman"/>
          <w:kern w:val="0"/>
          <w:sz w:val="24"/>
          <w:szCs w:val="24"/>
          <w:lang w:val="en-US" w:eastAsia="zh-CN"/>
        </w:rPr>
        <w:t>1.</w:t>
      </w:r>
      <w:r>
        <w:rPr>
          <w:rFonts w:ascii="Times New Roman" w:hAnsi="Times New Roman"/>
          <w:kern w:val="0"/>
          <w:sz w:val="24"/>
          <w:szCs w:val="24"/>
          <w:lang w:val="zh-CN"/>
        </w:rPr>
        <w:t>本章所制响应文件格式，除格式中明确将该格式作为实质性要求的，一律不具有强制性，比选申请人应根据比选文件要求及实际情况进行填写。</w:t>
      </w:r>
      <w:r>
        <w:rPr>
          <w:rFonts w:hint="eastAsia" w:ascii="Times New Roman" w:hAnsi="Times New Roman"/>
          <w:kern w:val="0"/>
          <w:sz w:val="24"/>
          <w:szCs w:val="24"/>
          <w:lang w:val="en-US" w:eastAsia="zh-CN"/>
        </w:rPr>
        <w:t>如果</w:t>
      </w:r>
      <w:r>
        <w:rPr>
          <w:rFonts w:ascii="Times New Roman" w:hAnsi="Times New Roman"/>
          <w:kern w:val="0"/>
          <w:sz w:val="24"/>
          <w:szCs w:val="24"/>
          <w:lang w:val="zh-CN"/>
        </w:rPr>
        <w:t>比选申请人响应文件相关资料和本章所制格式不一致的，比选小组将在比选时以响应文件不规范予以比选申请人修正。</w:t>
      </w:r>
    </w:p>
    <w:p w14:paraId="7627C7C2">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kern w:val="0"/>
          <w:sz w:val="24"/>
          <w:szCs w:val="24"/>
          <w:lang w:val="zh-CN"/>
        </w:rPr>
      </w:pPr>
      <w:r>
        <w:rPr>
          <w:rFonts w:hint="eastAsia" w:ascii="Times New Roman" w:hAnsi="Times New Roman"/>
          <w:kern w:val="0"/>
          <w:sz w:val="24"/>
          <w:szCs w:val="24"/>
          <w:lang w:val="en-US" w:eastAsia="zh-CN"/>
        </w:rPr>
        <w:t>2.</w:t>
      </w:r>
      <w:r>
        <w:rPr>
          <w:rFonts w:ascii="Times New Roman" w:hAnsi="Times New Roman"/>
          <w:kern w:val="0"/>
          <w:sz w:val="24"/>
          <w:szCs w:val="24"/>
          <w:lang w:val="zh-CN"/>
        </w:rPr>
        <w:t>本章所制响应文件格式有关表格中的备注栏，由比选申请人根据自身响应情况作解释性说明，不作为必填项。</w:t>
      </w:r>
    </w:p>
    <w:p w14:paraId="061D62C2">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Times New Roman" w:hAnsi="Times New Roman"/>
          <w:kern w:val="0"/>
          <w:sz w:val="24"/>
          <w:szCs w:val="24"/>
          <w:lang w:val="zh-CN"/>
        </w:rPr>
      </w:pPr>
      <w:r>
        <w:rPr>
          <w:rFonts w:hint="eastAsia" w:ascii="Times New Roman" w:hAnsi="Times New Roman"/>
          <w:kern w:val="0"/>
          <w:sz w:val="24"/>
          <w:szCs w:val="24"/>
          <w:lang w:val="en-US" w:eastAsia="zh-CN"/>
        </w:rPr>
        <w:t>3.</w:t>
      </w:r>
      <w:r>
        <w:rPr>
          <w:rFonts w:ascii="Times New Roman" w:hAnsi="Times New Roman"/>
          <w:kern w:val="0"/>
          <w:sz w:val="24"/>
          <w:szCs w:val="24"/>
          <w:lang w:val="zh-CN"/>
        </w:rPr>
        <w:t>本章所制响应文件格式中需要填写的相关内容事项，可能会与本比选项目无关，在不改变响应文件原义、不影响本项目比选需求的情况下，比选申请人可以不予填写，但应当注明。</w:t>
      </w:r>
    </w:p>
    <w:p w14:paraId="188AC381">
      <w:pPr>
        <w:spacing w:line="360" w:lineRule="auto"/>
        <w:jc w:val="center"/>
        <w:rPr>
          <w:rFonts w:hint="eastAsia" w:ascii="Times New Roman" w:hAnsi="Times New Roman"/>
          <w:b/>
          <w:bCs/>
          <w:color w:val="auto"/>
          <w:kern w:val="0"/>
          <w:sz w:val="32"/>
          <w:szCs w:val="32"/>
        </w:rPr>
      </w:pPr>
    </w:p>
    <w:p w14:paraId="46D93C4A">
      <w:pPr>
        <w:spacing w:line="360" w:lineRule="auto"/>
        <w:jc w:val="center"/>
        <w:rPr>
          <w:rFonts w:hint="eastAsia" w:ascii="Times New Roman" w:hAnsi="Times New Roman"/>
          <w:b/>
          <w:bCs/>
          <w:color w:val="auto"/>
          <w:kern w:val="0"/>
          <w:sz w:val="32"/>
          <w:szCs w:val="32"/>
        </w:rPr>
      </w:pPr>
    </w:p>
    <w:p w14:paraId="39E4EC18">
      <w:pPr>
        <w:spacing w:line="360" w:lineRule="auto"/>
        <w:jc w:val="center"/>
        <w:rPr>
          <w:rFonts w:hint="eastAsia" w:ascii="Times New Roman" w:hAnsi="Times New Roman"/>
          <w:b/>
          <w:bCs/>
          <w:color w:val="auto"/>
          <w:kern w:val="0"/>
          <w:sz w:val="32"/>
          <w:szCs w:val="32"/>
        </w:rPr>
      </w:pPr>
    </w:p>
    <w:p w14:paraId="0BDE3ED5">
      <w:pPr>
        <w:spacing w:line="360" w:lineRule="auto"/>
        <w:jc w:val="center"/>
        <w:rPr>
          <w:rFonts w:ascii="Times New Roman" w:hAnsi="Times New Roman"/>
          <w:bCs/>
          <w:color w:val="auto"/>
          <w:kern w:val="0"/>
          <w:sz w:val="24"/>
          <w:szCs w:val="20"/>
        </w:rPr>
      </w:pPr>
      <w:r>
        <w:rPr>
          <w:rFonts w:hint="eastAsia" w:ascii="Times New Roman" w:hAnsi="Times New Roman"/>
          <w:b/>
          <w:bCs/>
          <w:color w:val="auto"/>
          <w:kern w:val="0"/>
          <w:sz w:val="32"/>
          <w:szCs w:val="32"/>
        </w:rPr>
        <w:t>第</w:t>
      </w:r>
      <w:r>
        <w:rPr>
          <w:rFonts w:hint="eastAsia" w:ascii="Times New Roman" w:hAnsi="Times New Roman"/>
          <w:b/>
          <w:bCs/>
          <w:color w:val="auto"/>
          <w:kern w:val="0"/>
          <w:sz w:val="32"/>
          <w:szCs w:val="32"/>
          <w:lang w:eastAsia="zh-CN"/>
        </w:rPr>
        <w:t>四</w:t>
      </w:r>
      <w:r>
        <w:rPr>
          <w:rFonts w:hint="eastAsia" w:ascii="Times New Roman" w:hAnsi="Times New Roman"/>
          <w:b/>
          <w:bCs/>
          <w:color w:val="auto"/>
          <w:kern w:val="0"/>
          <w:sz w:val="32"/>
          <w:szCs w:val="32"/>
        </w:rPr>
        <w:t>章 评标与定标</w:t>
      </w:r>
    </w:p>
    <w:p w14:paraId="6977AA40">
      <w:pPr>
        <w:widowControl/>
        <w:adjustRightInd w:val="0"/>
        <w:snapToGrid w:val="0"/>
        <w:spacing w:line="400" w:lineRule="exact"/>
        <w:ind w:firstLine="480" w:firstLineChars="200"/>
        <w:jc w:val="left"/>
        <w:rPr>
          <w:rFonts w:hint="eastAsia" w:ascii="Times New Roman" w:hAnsi="Times New Roman"/>
          <w:b/>
          <w:bCs/>
          <w:color w:val="FF0000"/>
          <w:kern w:val="0"/>
          <w:sz w:val="24"/>
          <w:szCs w:val="20"/>
          <w:lang w:eastAsia="zh-CN"/>
        </w:rPr>
      </w:pPr>
      <w:r>
        <w:rPr>
          <w:rFonts w:hint="eastAsia" w:ascii="Times New Roman" w:hAnsi="Times New Roman"/>
          <w:bCs/>
          <w:color w:val="auto"/>
          <w:kern w:val="0"/>
          <w:sz w:val="24"/>
          <w:szCs w:val="20"/>
        </w:rPr>
        <w:t>本项目采取综合评分定标原则，</w:t>
      </w:r>
      <w:r>
        <w:rPr>
          <w:rFonts w:ascii="Times New Roman" w:hAnsi="Times New Roman"/>
          <w:bCs/>
          <w:color w:val="auto"/>
          <w:kern w:val="0"/>
          <w:sz w:val="24"/>
          <w:szCs w:val="20"/>
        </w:rPr>
        <w:t>按比选文件中规定的评标方法和标准，对未作无效投标处理的响应文件进行技术、服务、商务等方面评估，综合比较与评价，并进行综合评分</w:t>
      </w:r>
      <w:r>
        <w:rPr>
          <w:rFonts w:hint="eastAsia" w:ascii="Times New Roman" w:hAnsi="Times New Roman"/>
          <w:bCs/>
          <w:color w:val="auto"/>
          <w:kern w:val="0"/>
          <w:sz w:val="24"/>
          <w:szCs w:val="20"/>
          <w:lang w:eastAsia="zh-CN"/>
        </w:rPr>
        <w:t>，</w:t>
      </w:r>
      <w:r>
        <w:rPr>
          <w:rFonts w:hint="eastAsia" w:ascii="Times New Roman" w:hAnsi="Times New Roman"/>
          <w:b w:val="0"/>
          <w:bCs/>
          <w:color w:val="auto"/>
          <w:kern w:val="0"/>
          <w:sz w:val="24"/>
          <w:szCs w:val="20"/>
          <w:lang w:eastAsia="zh-CN"/>
        </w:rPr>
        <w:t>符合资格供应商不足</w:t>
      </w:r>
      <w:r>
        <w:rPr>
          <w:rFonts w:hint="eastAsia" w:ascii="Times New Roman" w:hAnsi="Times New Roman"/>
          <w:b w:val="0"/>
          <w:bCs/>
          <w:color w:val="auto"/>
          <w:kern w:val="0"/>
          <w:sz w:val="24"/>
          <w:szCs w:val="20"/>
          <w:lang w:val="en-US" w:eastAsia="zh-CN"/>
        </w:rPr>
        <w:t>3家，不予评审</w:t>
      </w:r>
      <w:r>
        <w:rPr>
          <w:rFonts w:hint="eastAsia" w:ascii="Times New Roman" w:hAnsi="Times New Roman"/>
          <w:b w:val="0"/>
          <w:bCs/>
          <w:color w:val="auto"/>
          <w:kern w:val="0"/>
          <w:sz w:val="24"/>
          <w:szCs w:val="20"/>
          <w:lang w:eastAsia="zh-CN"/>
        </w:rPr>
        <w:t>。</w:t>
      </w:r>
      <w:bookmarkEnd w:id="6"/>
    </w:p>
    <w:bookmarkEnd w:id="4"/>
    <w:bookmarkEnd w:id="5"/>
    <w:p w14:paraId="7D515C81">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b/>
          <w:bCs/>
          <w:color w:val="auto"/>
          <w:kern w:val="0"/>
          <w:sz w:val="24"/>
          <w:szCs w:val="20"/>
        </w:rPr>
      </w:pPr>
    </w:p>
    <w:p w14:paraId="09456D3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b/>
          <w:bCs/>
          <w:color w:val="auto"/>
          <w:kern w:val="0"/>
          <w:sz w:val="24"/>
          <w:szCs w:val="20"/>
          <w:lang w:val="en-US" w:eastAsia="zh-CN"/>
        </w:rPr>
      </w:pPr>
      <w:r>
        <w:rPr>
          <w:rFonts w:ascii="Times New Roman" w:hAnsi="Times New Roman"/>
          <w:b/>
          <w:bCs/>
          <w:color w:val="auto"/>
          <w:kern w:val="0"/>
          <w:sz w:val="24"/>
          <w:szCs w:val="20"/>
        </w:rPr>
        <w:t>综合评分明细表</w:t>
      </w:r>
      <w:r>
        <w:rPr>
          <w:rFonts w:hint="eastAsia" w:ascii="Times New Roman" w:hAnsi="Times New Roman"/>
          <w:b/>
          <w:bCs/>
          <w:color w:val="auto"/>
          <w:kern w:val="0"/>
          <w:sz w:val="24"/>
          <w:szCs w:val="20"/>
          <w:lang w:val="en-US" w:eastAsia="zh-CN"/>
        </w:rPr>
        <w:t xml:space="preserve"> </w:t>
      </w:r>
    </w:p>
    <w:tbl>
      <w:tblPr>
        <w:tblStyle w:val="25"/>
        <w:tblW w:w="8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1657"/>
        <w:gridCol w:w="668"/>
        <w:gridCol w:w="3105"/>
        <w:gridCol w:w="2153"/>
      </w:tblGrid>
      <w:tr w14:paraId="7AC0D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14:paraId="78D79B3E">
            <w:pPr>
              <w:spacing w:line="0" w:lineRule="atLeast"/>
              <w:ind w:firstLine="28"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657" w:type="dxa"/>
            <w:tcBorders>
              <w:top w:val="single" w:color="auto" w:sz="4" w:space="0"/>
              <w:left w:val="single" w:color="auto" w:sz="4" w:space="0"/>
              <w:bottom w:val="single" w:color="auto" w:sz="4" w:space="0"/>
              <w:right w:val="single" w:color="auto" w:sz="4" w:space="0"/>
            </w:tcBorders>
            <w:vAlign w:val="center"/>
          </w:tcPr>
          <w:p w14:paraId="230A2A08">
            <w:pPr>
              <w:spacing w:line="0" w:lineRule="atLeast"/>
              <w:ind w:firstLine="28"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评分因素及权重</w:t>
            </w:r>
          </w:p>
        </w:tc>
        <w:tc>
          <w:tcPr>
            <w:tcW w:w="668" w:type="dxa"/>
            <w:tcBorders>
              <w:top w:val="single" w:color="auto" w:sz="4" w:space="0"/>
              <w:left w:val="single" w:color="auto" w:sz="4" w:space="0"/>
              <w:bottom w:val="single" w:color="auto" w:sz="4" w:space="0"/>
              <w:right w:val="single" w:color="auto" w:sz="4" w:space="0"/>
            </w:tcBorders>
            <w:vAlign w:val="center"/>
          </w:tcPr>
          <w:p w14:paraId="5794AB12">
            <w:pPr>
              <w:spacing w:line="0" w:lineRule="atLeast"/>
              <w:ind w:firstLine="28"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分值</w:t>
            </w:r>
          </w:p>
        </w:tc>
        <w:tc>
          <w:tcPr>
            <w:tcW w:w="3105" w:type="dxa"/>
            <w:tcBorders>
              <w:top w:val="single" w:color="auto" w:sz="4" w:space="0"/>
              <w:left w:val="single" w:color="auto" w:sz="4" w:space="0"/>
              <w:bottom w:val="single" w:color="auto" w:sz="4" w:space="0"/>
              <w:right w:val="single" w:color="auto" w:sz="4" w:space="0"/>
            </w:tcBorders>
            <w:vAlign w:val="center"/>
          </w:tcPr>
          <w:p w14:paraId="7503375B">
            <w:pPr>
              <w:spacing w:line="0" w:lineRule="atLeast"/>
              <w:ind w:firstLine="28"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评分标准</w:t>
            </w:r>
          </w:p>
        </w:tc>
        <w:tc>
          <w:tcPr>
            <w:tcW w:w="2153" w:type="dxa"/>
            <w:tcBorders>
              <w:top w:val="single" w:color="auto" w:sz="4" w:space="0"/>
              <w:left w:val="single" w:color="auto" w:sz="4" w:space="0"/>
              <w:bottom w:val="single" w:color="auto" w:sz="4" w:space="0"/>
              <w:right w:val="single" w:color="auto" w:sz="4" w:space="0"/>
            </w:tcBorders>
            <w:vAlign w:val="center"/>
          </w:tcPr>
          <w:p w14:paraId="62BDE3E2">
            <w:pPr>
              <w:spacing w:line="0" w:lineRule="atLeas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说明</w:t>
            </w:r>
          </w:p>
        </w:tc>
      </w:tr>
      <w:tr w14:paraId="30FEC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6"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14:paraId="4E395574">
            <w:pPr>
              <w:spacing w:line="0" w:lineRule="atLeas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1</w:t>
            </w:r>
          </w:p>
        </w:tc>
        <w:tc>
          <w:tcPr>
            <w:tcW w:w="1657" w:type="dxa"/>
            <w:tcBorders>
              <w:top w:val="single" w:color="auto" w:sz="4" w:space="0"/>
              <w:left w:val="single" w:color="auto" w:sz="4" w:space="0"/>
              <w:bottom w:val="single" w:color="auto" w:sz="4" w:space="0"/>
              <w:right w:val="single" w:color="auto" w:sz="4" w:space="0"/>
            </w:tcBorders>
            <w:vAlign w:val="center"/>
          </w:tcPr>
          <w:p w14:paraId="7F95849D">
            <w:pPr>
              <w:spacing w:line="0" w:lineRule="atLeast"/>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rPr>
              <w:t>报价</w:t>
            </w:r>
            <w:r>
              <w:rPr>
                <w:rFonts w:hint="eastAsia" w:ascii="宋体" w:hAnsi="宋体" w:eastAsia="宋体" w:cs="宋体"/>
                <w:bCs/>
                <w:color w:val="auto"/>
                <w:sz w:val="24"/>
                <w:szCs w:val="24"/>
                <w:lang w:val="en-US" w:eastAsia="zh-CN"/>
              </w:rPr>
              <w:t>30%</w:t>
            </w:r>
          </w:p>
        </w:tc>
        <w:tc>
          <w:tcPr>
            <w:tcW w:w="668" w:type="dxa"/>
            <w:tcBorders>
              <w:top w:val="single" w:color="auto" w:sz="4" w:space="0"/>
              <w:left w:val="single" w:color="auto" w:sz="4" w:space="0"/>
              <w:bottom w:val="single" w:color="auto" w:sz="4" w:space="0"/>
              <w:right w:val="single" w:color="auto" w:sz="4" w:space="0"/>
            </w:tcBorders>
            <w:vAlign w:val="center"/>
          </w:tcPr>
          <w:p w14:paraId="0136DA65">
            <w:pPr>
              <w:spacing w:line="0" w:lineRule="atLeas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30</w:t>
            </w:r>
          </w:p>
        </w:tc>
        <w:tc>
          <w:tcPr>
            <w:tcW w:w="3105" w:type="dxa"/>
            <w:tcBorders>
              <w:top w:val="single" w:color="auto" w:sz="4" w:space="0"/>
              <w:left w:val="single" w:color="auto" w:sz="4" w:space="0"/>
              <w:bottom w:val="single" w:color="auto" w:sz="4" w:space="0"/>
              <w:right w:val="single" w:color="auto" w:sz="4" w:space="0"/>
            </w:tcBorders>
            <w:vAlign w:val="center"/>
          </w:tcPr>
          <w:p w14:paraId="42FA90E9">
            <w:pPr>
              <w:spacing w:line="0" w:lineRule="atLeast"/>
              <w:rPr>
                <w:rFonts w:hint="eastAsia" w:ascii="宋体" w:hAnsi="宋体" w:eastAsia="宋体" w:cs="宋体"/>
                <w:color w:val="auto"/>
                <w:sz w:val="24"/>
                <w:szCs w:val="24"/>
              </w:rPr>
            </w:pPr>
            <w:r>
              <w:rPr>
                <w:rFonts w:hint="eastAsia" w:ascii="宋体" w:hAnsi="宋体" w:eastAsia="宋体" w:cs="宋体"/>
                <w:color w:val="auto"/>
                <w:sz w:val="24"/>
                <w:szCs w:val="24"/>
              </w:rPr>
              <w:t>以本次符合要求的最低的有效投标报价为基准价，投标报价得分=（基准价／投标报价）×30（保留小数点后两位，四舍五入）。</w:t>
            </w:r>
          </w:p>
        </w:tc>
        <w:tc>
          <w:tcPr>
            <w:tcW w:w="2153" w:type="dxa"/>
            <w:tcBorders>
              <w:top w:val="single" w:color="auto" w:sz="4" w:space="0"/>
              <w:left w:val="single" w:color="auto" w:sz="4" w:space="0"/>
              <w:bottom w:val="single" w:color="auto" w:sz="4" w:space="0"/>
              <w:right w:val="single" w:color="auto" w:sz="4" w:space="0"/>
            </w:tcBorders>
            <w:vAlign w:val="center"/>
          </w:tcPr>
          <w:p w14:paraId="2C8D629F">
            <w:pPr>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以开标一览表为准，评分的取值按四舍五入法，保留小数点后两位。</w:t>
            </w:r>
          </w:p>
        </w:tc>
      </w:tr>
      <w:tr w14:paraId="5C617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1"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14:paraId="22EAEE05">
            <w:pPr>
              <w:spacing w:line="0" w:lineRule="atLeas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2</w:t>
            </w:r>
          </w:p>
        </w:tc>
        <w:tc>
          <w:tcPr>
            <w:tcW w:w="1657" w:type="dxa"/>
            <w:tcBorders>
              <w:top w:val="single" w:color="auto" w:sz="4" w:space="0"/>
              <w:left w:val="single" w:color="auto" w:sz="4" w:space="0"/>
              <w:bottom w:val="single" w:color="auto" w:sz="4" w:space="0"/>
              <w:right w:val="single" w:color="auto" w:sz="4" w:space="0"/>
            </w:tcBorders>
            <w:vAlign w:val="center"/>
          </w:tcPr>
          <w:p w14:paraId="4613EF58">
            <w:pPr>
              <w:spacing w:line="0" w:lineRule="atLeast"/>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rPr>
              <w:t>技术指标和配置</w:t>
            </w:r>
            <w:r>
              <w:rPr>
                <w:rFonts w:hint="eastAsia" w:ascii="宋体" w:hAnsi="宋体" w:eastAsia="宋体" w:cs="宋体"/>
                <w:bCs/>
                <w:color w:val="auto"/>
                <w:sz w:val="24"/>
                <w:szCs w:val="24"/>
                <w:lang w:val="en-US" w:eastAsia="zh-CN"/>
              </w:rPr>
              <w:t>47%</w:t>
            </w:r>
          </w:p>
        </w:tc>
        <w:tc>
          <w:tcPr>
            <w:tcW w:w="668" w:type="dxa"/>
            <w:tcBorders>
              <w:top w:val="single" w:color="auto" w:sz="4" w:space="0"/>
              <w:left w:val="single" w:color="auto" w:sz="4" w:space="0"/>
              <w:bottom w:val="single" w:color="auto" w:sz="4" w:space="0"/>
              <w:right w:val="single" w:color="auto" w:sz="4" w:space="0"/>
            </w:tcBorders>
            <w:vAlign w:val="center"/>
          </w:tcPr>
          <w:p w14:paraId="3EC020A4">
            <w:pPr>
              <w:spacing w:line="0" w:lineRule="atLeast"/>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47</w:t>
            </w:r>
          </w:p>
        </w:tc>
        <w:tc>
          <w:tcPr>
            <w:tcW w:w="3105" w:type="dxa"/>
            <w:tcBorders>
              <w:top w:val="single" w:color="auto" w:sz="4" w:space="0"/>
              <w:left w:val="single" w:color="auto" w:sz="4" w:space="0"/>
              <w:bottom w:val="single" w:color="auto" w:sz="4" w:space="0"/>
              <w:right w:val="single" w:color="auto" w:sz="4" w:space="0"/>
            </w:tcBorders>
            <w:vAlign w:val="center"/>
          </w:tcPr>
          <w:p w14:paraId="7507FA56">
            <w:pPr>
              <w:spacing w:line="0" w:lineRule="atLeast"/>
              <w:rPr>
                <w:rFonts w:hint="eastAsia" w:ascii="宋体" w:hAnsi="宋体" w:eastAsia="宋体" w:cs="宋体"/>
                <w:color w:val="auto"/>
                <w:sz w:val="24"/>
                <w:szCs w:val="24"/>
              </w:rPr>
            </w:pPr>
            <w:r>
              <w:rPr>
                <w:rFonts w:hint="eastAsia" w:ascii="宋体" w:hAnsi="宋体" w:eastAsia="宋体" w:cs="宋体"/>
                <w:color w:val="000000" w:themeColor="text1"/>
                <w:sz w:val="24"/>
                <w:szCs w:val="24"/>
                <w14:textFill>
                  <w14:solidFill>
                    <w14:schemeClr w14:val="tx1"/>
                  </w14:solidFill>
                </w14:textFill>
              </w:rPr>
              <w:t>完全符合招标文件要求没有负偏离得</w:t>
            </w:r>
            <w:r>
              <w:rPr>
                <w:rFonts w:hint="eastAsia" w:ascii="宋体" w:hAnsi="宋体" w:eastAsia="宋体" w:cs="宋体"/>
                <w:color w:val="000000" w:themeColor="text1"/>
                <w:sz w:val="24"/>
                <w:szCs w:val="24"/>
                <w:lang w:val="en-US" w:eastAsia="zh-CN"/>
                <w14:textFill>
                  <w14:solidFill>
                    <w14:schemeClr w14:val="tx1"/>
                  </w14:solidFill>
                </w14:textFill>
              </w:rPr>
              <w:t>47</w:t>
            </w:r>
            <w:r>
              <w:rPr>
                <w:rFonts w:hint="eastAsia" w:ascii="宋体" w:hAnsi="宋体" w:eastAsia="宋体" w:cs="宋体"/>
                <w:color w:val="000000" w:themeColor="text1"/>
                <w:sz w:val="24"/>
                <w:szCs w:val="24"/>
                <w14:textFill>
                  <w14:solidFill>
                    <w14:schemeClr w14:val="tx1"/>
                  </w14:solidFill>
                </w14:textFill>
              </w:rPr>
              <w:t>分；技术参数一条不满足扣</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分（实质性要求除外），扣完为止。</w:t>
            </w:r>
          </w:p>
        </w:tc>
        <w:tc>
          <w:tcPr>
            <w:tcW w:w="2153" w:type="dxa"/>
            <w:tcBorders>
              <w:top w:val="single" w:color="auto" w:sz="4" w:space="0"/>
              <w:left w:val="single" w:color="auto" w:sz="4" w:space="0"/>
              <w:bottom w:val="single" w:color="auto" w:sz="4" w:space="0"/>
              <w:right w:val="single" w:color="auto" w:sz="4" w:space="0"/>
            </w:tcBorders>
            <w:vAlign w:val="center"/>
          </w:tcPr>
          <w:p w14:paraId="57A6D4D4">
            <w:pPr>
              <w:spacing w:line="0" w:lineRule="atLeast"/>
              <w:jc w:val="center"/>
              <w:rPr>
                <w:rFonts w:hint="eastAsia" w:ascii="宋体" w:hAnsi="宋体" w:eastAsia="宋体" w:cs="宋体"/>
                <w:color w:val="auto"/>
                <w:sz w:val="24"/>
                <w:szCs w:val="24"/>
              </w:rPr>
            </w:pPr>
          </w:p>
        </w:tc>
      </w:tr>
      <w:tr w14:paraId="3A710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5"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14:paraId="33F97B76">
            <w:pPr>
              <w:spacing w:line="0" w:lineRule="atLeast"/>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3</w:t>
            </w:r>
          </w:p>
        </w:tc>
        <w:tc>
          <w:tcPr>
            <w:tcW w:w="1657" w:type="dxa"/>
            <w:tcBorders>
              <w:top w:val="single" w:color="auto" w:sz="4" w:space="0"/>
              <w:left w:val="single" w:color="auto" w:sz="4" w:space="0"/>
              <w:bottom w:val="single" w:color="auto" w:sz="4" w:space="0"/>
              <w:right w:val="single" w:color="auto" w:sz="4" w:space="0"/>
            </w:tcBorders>
            <w:shd w:val="clear" w:color="auto" w:fill="auto"/>
            <w:vAlign w:val="center"/>
          </w:tcPr>
          <w:p w14:paraId="6A8DE57B">
            <w:pPr>
              <w:wordWrap w:val="0"/>
              <w:spacing w:line="360" w:lineRule="auto"/>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项目实施及售后服务方案</w:t>
            </w:r>
          </w:p>
          <w:p w14:paraId="69325597">
            <w:pPr>
              <w:wordWrap w:val="0"/>
              <w:spacing w:line="360" w:lineRule="auto"/>
              <w:jc w:val="center"/>
              <w:rPr>
                <w:rFonts w:hint="eastAsia" w:ascii="宋体" w:hAnsi="宋体" w:eastAsia="宋体" w:cs="宋体"/>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20%</w:t>
            </w:r>
          </w:p>
        </w:tc>
        <w:tc>
          <w:tcPr>
            <w:tcW w:w="668" w:type="dxa"/>
            <w:tcBorders>
              <w:top w:val="single" w:color="auto" w:sz="4" w:space="0"/>
              <w:left w:val="single" w:color="auto" w:sz="4" w:space="0"/>
              <w:bottom w:val="single" w:color="auto" w:sz="4" w:space="0"/>
              <w:right w:val="single" w:color="auto" w:sz="4" w:space="0"/>
            </w:tcBorders>
            <w:shd w:val="clear" w:color="auto" w:fill="auto"/>
            <w:vAlign w:val="center"/>
          </w:tcPr>
          <w:p w14:paraId="2043CCC6">
            <w:pPr>
              <w:wordWrap w:val="0"/>
              <w:spacing w:line="360" w:lineRule="auto"/>
              <w:jc w:val="center"/>
              <w:rPr>
                <w:rFonts w:hint="eastAsia" w:ascii="宋体" w:hAnsi="宋体" w:eastAsia="宋体" w:cs="宋体"/>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2</w:t>
            </w:r>
            <w:r>
              <w:rPr>
                <w:rFonts w:hint="eastAsia" w:ascii="宋体" w:hAnsi="宋体" w:eastAsia="宋体" w:cs="宋体"/>
                <w:bCs/>
                <w:color w:val="000000" w:themeColor="text1"/>
                <w:sz w:val="24"/>
                <w:szCs w:val="24"/>
                <w14:textFill>
                  <w14:solidFill>
                    <w14:schemeClr w14:val="tx1"/>
                  </w14:solidFill>
                </w14:textFill>
              </w:rPr>
              <w:t>0</w:t>
            </w:r>
          </w:p>
        </w:tc>
        <w:tc>
          <w:tcPr>
            <w:tcW w:w="3105" w:type="dxa"/>
            <w:tcBorders>
              <w:top w:val="single" w:color="auto" w:sz="4" w:space="0"/>
              <w:left w:val="single" w:color="auto" w:sz="4" w:space="0"/>
              <w:bottom w:val="single" w:color="auto" w:sz="4" w:space="0"/>
              <w:right w:val="single" w:color="auto" w:sz="4" w:space="0"/>
            </w:tcBorders>
            <w:shd w:val="clear" w:color="auto" w:fill="auto"/>
            <w:vAlign w:val="center"/>
          </w:tcPr>
          <w:p w14:paraId="6449D90E">
            <w:pPr>
              <w:wordWrap w:val="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供应商针对本项目提供实施方案</w:t>
            </w:r>
            <w:r>
              <w:rPr>
                <w:rFonts w:hint="eastAsia" w:ascii="宋体" w:hAnsi="宋体" w:cs="宋体"/>
                <w:color w:val="000000" w:themeColor="text1"/>
                <w:sz w:val="24"/>
                <w:szCs w:val="24"/>
                <w:lang w:eastAsia="zh-CN"/>
                <w14:textFill>
                  <w14:solidFill>
                    <w14:schemeClr w14:val="tx1"/>
                  </w14:solidFill>
                </w14:textFill>
              </w:rPr>
              <w:t>和售后服务</w:t>
            </w:r>
            <w:r>
              <w:rPr>
                <w:rFonts w:hint="eastAsia" w:ascii="宋体" w:hAnsi="宋体" w:eastAsia="宋体" w:cs="宋体"/>
                <w:color w:val="000000" w:themeColor="text1"/>
                <w:sz w:val="24"/>
                <w:szCs w:val="24"/>
                <w14:textFill>
                  <w14:solidFill>
                    <w14:schemeClr w14:val="tx1"/>
                  </w14:solidFill>
                </w14:textFill>
              </w:rPr>
              <w:t>，方案内容包含但不限于</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①项目实施计划、②响应时间</w:t>
            </w:r>
            <w:r>
              <w:rPr>
                <w:rFonts w:hint="eastAsia" w:ascii="宋体" w:hAnsi="宋体" w:eastAsia="宋体" w:cs="宋体"/>
                <w:color w:val="000000" w:themeColor="text1"/>
                <w:sz w:val="24"/>
                <w:szCs w:val="24"/>
                <w:lang w:val="en-US" w:eastAsia="zh-CN"/>
                <w14:textFill>
                  <w14:solidFill>
                    <w14:schemeClr w14:val="tx1"/>
                  </w14:solidFill>
                </w14:textFill>
              </w:rPr>
              <w:t>及措施、</w:t>
            </w:r>
            <w:r>
              <w:rPr>
                <w:rFonts w:hint="eastAsia" w:ascii="宋体" w:hAnsi="宋体" w:eastAsia="宋体" w:cs="宋体"/>
                <w:color w:val="000000" w:themeColor="text1"/>
                <w:sz w:val="24"/>
                <w:szCs w:val="24"/>
                <w14:textFill>
                  <w14:solidFill>
                    <w14:schemeClr w14:val="tx1"/>
                  </w14:solidFill>
                </w14:textFill>
              </w:rPr>
              <w:t>③现场服务支持能力</w:t>
            </w:r>
            <w:r>
              <w:rPr>
                <w:rFonts w:hint="eastAsia" w:ascii="宋体" w:hAnsi="宋体" w:cs="宋体"/>
                <w:color w:val="000000" w:themeColor="text1"/>
                <w:sz w:val="24"/>
                <w:szCs w:val="24"/>
                <w:lang w:eastAsia="zh-CN"/>
                <w14:textFill>
                  <w14:solidFill>
                    <w14:schemeClr w14:val="tx1"/>
                  </w14:solidFill>
                </w14:textFill>
              </w:rPr>
              <w:t>和</w:t>
            </w:r>
            <w:r>
              <w:rPr>
                <w:rFonts w:hint="eastAsia" w:ascii="宋体" w:hAnsi="宋体" w:cs="宋体"/>
                <w:color w:val="000000" w:themeColor="text1"/>
                <w:sz w:val="24"/>
                <w:szCs w:val="24"/>
                <w:lang w:val="en-US" w:eastAsia="zh-CN"/>
                <w14:textFill>
                  <w14:solidFill>
                    <w14:schemeClr w14:val="tx1"/>
                  </w14:solidFill>
                </w14:textFill>
              </w:rPr>
              <w:t>人员及设备配备情况</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④售后服务方案</w:t>
            </w:r>
            <w:r>
              <w:rPr>
                <w:rFonts w:hint="eastAsia" w:ascii="宋体" w:hAnsi="宋体" w:eastAsia="宋体" w:cs="宋体"/>
                <w:color w:val="000000" w:themeColor="text1"/>
                <w:sz w:val="24"/>
                <w:szCs w:val="24"/>
                <w:lang w:val="en-US" w:eastAsia="zh-CN"/>
                <w14:textFill>
                  <w14:solidFill>
                    <w14:schemeClr w14:val="tx1"/>
                  </w14:solidFill>
                </w14:textFill>
              </w:rPr>
              <w:t>及</w:t>
            </w:r>
            <w:r>
              <w:rPr>
                <w:rFonts w:hint="eastAsia" w:ascii="宋体" w:hAnsi="宋体" w:eastAsia="宋体" w:cs="宋体"/>
                <w:color w:val="000000" w:themeColor="text1"/>
                <w:sz w:val="24"/>
                <w:szCs w:val="24"/>
                <w14:textFill>
                  <w14:solidFill>
                    <w14:schemeClr w14:val="tx1"/>
                  </w14:solidFill>
                </w14:textFill>
              </w:rPr>
              <w:t>应急方案；内容完整并满足项目需求得</w:t>
            </w:r>
            <w:r>
              <w:rPr>
                <w:rFonts w:hint="eastAsia" w:ascii="宋体" w:hAnsi="宋体" w:eastAsia="宋体" w:cs="宋体"/>
                <w:color w:val="000000" w:themeColor="text1"/>
                <w:sz w:val="24"/>
                <w:szCs w:val="24"/>
                <w:lang w:val="en-US" w:eastAsia="zh-CN"/>
                <w14:textFill>
                  <w14:solidFill>
                    <w14:schemeClr w14:val="tx1"/>
                  </w14:solidFill>
                </w14:textFill>
              </w:rPr>
              <w:t>20</w:t>
            </w:r>
            <w:r>
              <w:rPr>
                <w:rFonts w:hint="eastAsia" w:ascii="宋体" w:hAnsi="宋体" w:eastAsia="宋体" w:cs="宋体"/>
                <w:color w:val="000000" w:themeColor="text1"/>
                <w:sz w:val="24"/>
                <w:szCs w:val="24"/>
                <w14:textFill>
                  <w14:solidFill>
                    <w14:schemeClr w14:val="tx1"/>
                  </w14:solidFill>
                </w14:textFill>
              </w:rPr>
              <w:t>分，每缺少一项内容扣</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分，每有一项内容存在缺陷的扣</w:t>
            </w:r>
            <w:r>
              <w:rPr>
                <w:rFonts w:hint="eastAsia" w:ascii="宋体" w:hAnsi="宋体" w:eastAsia="宋体" w:cs="宋体"/>
                <w:color w:val="000000" w:themeColor="text1"/>
                <w:sz w:val="24"/>
                <w:szCs w:val="24"/>
                <w:lang w:val="en-US" w:eastAsia="zh-CN"/>
                <w14:textFill>
                  <w14:solidFill>
                    <w14:schemeClr w14:val="tx1"/>
                  </w14:solidFill>
                </w14:textFill>
              </w:rPr>
              <w:t>2.5</w:t>
            </w:r>
            <w:r>
              <w:rPr>
                <w:rFonts w:hint="eastAsia" w:ascii="宋体" w:hAnsi="宋体" w:eastAsia="宋体" w:cs="宋体"/>
                <w:color w:val="000000" w:themeColor="text1"/>
                <w:sz w:val="24"/>
                <w:szCs w:val="24"/>
                <w14:textFill>
                  <w14:solidFill>
                    <w14:schemeClr w14:val="tx1"/>
                  </w14:solidFill>
                </w14:textFill>
              </w:rPr>
              <w:t>分，扣完为止。</w:t>
            </w:r>
          </w:p>
        </w:tc>
        <w:tc>
          <w:tcPr>
            <w:tcW w:w="2153" w:type="dxa"/>
            <w:tcBorders>
              <w:top w:val="single" w:color="auto" w:sz="4" w:space="0"/>
              <w:left w:val="single" w:color="auto" w:sz="4" w:space="0"/>
              <w:bottom w:val="single" w:color="auto" w:sz="4" w:space="0"/>
              <w:right w:val="single" w:color="auto" w:sz="4" w:space="0"/>
            </w:tcBorders>
            <w:vAlign w:val="center"/>
          </w:tcPr>
          <w:p w14:paraId="39EA853B">
            <w:pPr>
              <w:spacing w:line="0" w:lineRule="atLeast"/>
              <w:jc w:val="center"/>
              <w:rPr>
                <w:rFonts w:hint="eastAsia" w:ascii="宋体" w:hAnsi="宋体" w:eastAsia="宋体" w:cs="宋体"/>
                <w:color w:val="000000" w:themeColor="text1"/>
                <w:sz w:val="24"/>
                <w:szCs w:val="24"/>
                <w14:textFill>
                  <w14:solidFill>
                    <w14:schemeClr w14:val="tx1"/>
                  </w14:solidFill>
                </w14:textFill>
              </w:rPr>
            </w:pPr>
          </w:p>
        </w:tc>
      </w:tr>
      <w:tr w14:paraId="08E81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6"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14:paraId="1D123CC9">
            <w:pPr>
              <w:spacing w:line="0" w:lineRule="atLeast"/>
              <w:jc w:val="center"/>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val="en-US" w:eastAsia="zh-CN"/>
              </w:rPr>
              <w:t>4</w:t>
            </w:r>
          </w:p>
        </w:tc>
        <w:tc>
          <w:tcPr>
            <w:tcW w:w="1657" w:type="dxa"/>
            <w:tcBorders>
              <w:top w:val="single" w:color="auto" w:sz="4" w:space="0"/>
              <w:left w:val="single" w:color="auto" w:sz="4" w:space="0"/>
              <w:bottom w:val="single" w:color="auto" w:sz="4" w:space="0"/>
              <w:right w:val="single" w:color="auto" w:sz="4" w:space="0"/>
            </w:tcBorders>
            <w:vAlign w:val="center"/>
          </w:tcPr>
          <w:p w14:paraId="17FEB2CD">
            <w:pPr>
              <w:spacing w:line="0" w:lineRule="atLeast"/>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rPr>
              <w:t>履约能力</w:t>
            </w:r>
            <w:r>
              <w:rPr>
                <w:rFonts w:hint="eastAsia" w:ascii="宋体" w:hAnsi="宋体" w:eastAsia="宋体" w:cs="宋体"/>
                <w:bCs/>
                <w:color w:val="auto"/>
                <w:sz w:val="24"/>
                <w:szCs w:val="24"/>
                <w:lang w:val="en-US" w:eastAsia="zh-CN"/>
              </w:rPr>
              <w:t>3%</w:t>
            </w:r>
          </w:p>
        </w:tc>
        <w:tc>
          <w:tcPr>
            <w:tcW w:w="668" w:type="dxa"/>
            <w:tcBorders>
              <w:top w:val="single" w:color="auto" w:sz="4" w:space="0"/>
              <w:left w:val="single" w:color="auto" w:sz="4" w:space="0"/>
              <w:bottom w:val="single" w:color="auto" w:sz="4" w:space="0"/>
              <w:right w:val="single" w:color="auto" w:sz="4" w:space="0"/>
            </w:tcBorders>
            <w:vAlign w:val="center"/>
          </w:tcPr>
          <w:p w14:paraId="2007340A">
            <w:pPr>
              <w:spacing w:line="0" w:lineRule="atLeast"/>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3</w:t>
            </w:r>
          </w:p>
        </w:tc>
        <w:tc>
          <w:tcPr>
            <w:tcW w:w="3105" w:type="dxa"/>
            <w:tcBorders>
              <w:top w:val="single" w:color="auto" w:sz="4" w:space="0"/>
              <w:left w:val="single" w:color="auto" w:sz="4" w:space="0"/>
              <w:bottom w:val="single" w:color="auto" w:sz="4" w:space="0"/>
              <w:right w:val="single" w:color="auto" w:sz="4" w:space="0"/>
            </w:tcBorders>
            <w:vAlign w:val="center"/>
          </w:tcPr>
          <w:p w14:paraId="5F3E2BA7">
            <w:pPr>
              <w:spacing w:line="0" w:lineRule="atLeast"/>
              <w:rPr>
                <w:rFonts w:hint="eastAsia" w:ascii="宋体" w:hAnsi="宋体" w:eastAsia="宋体" w:cs="宋体"/>
                <w:color w:val="auto"/>
                <w:sz w:val="24"/>
                <w:szCs w:val="24"/>
              </w:rPr>
            </w:pPr>
            <w:r>
              <w:rPr>
                <w:rFonts w:hint="eastAsia" w:ascii="宋体" w:hAnsi="宋体" w:eastAsia="宋体" w:cs="宋体"/>
                <w:color w:val="auto"/>
                <w:sz w:val="24"/>
                <w:szCs w:val="24"/>
              </w:rPr>
              <w:t>根据投标人20</w:t>
            </w:r>
            <w:r>
              <w:rPr>
                <w:rFonts w:hint="eastAsia" w:ascii="宋体" w:hAnsi="宋体" w:eastAsia="宋体" w:cs="宋体"/>
                <w:color w:val="auto"/>
                <w:sz w:val="24"/>
                <w:szCs w:val="24"/>
                <w:lang w:val="en-US" w:eastAsia="zh-CN"/>
              </w:rPr>
              <w:t>21</w:t>
            </w:r>
            <w:r>
              <w:rPr>
                <w:rFonts w:hint="eastAsia" w:ascii="宋体" w:hAnsi="宋体" w:eastAsia="宋体" w:cs="宋体"/>
                <w:color w:val="auto"/>
                <w:sz w:val="24"/>
                <w:szCs w:val="24"/>
              </w:rPr>
              <w:t>年以来</w:t>
            </w:r>
            <w:r>
              <w:rPr>
                <w:rFonts w:hint="eastAsia" w:ascii="宋体" w:hAnsi="宋体" w:eastAsia="宋体" w:cs="宋体"/>
                <w:color w:val="auto"/>
                <w:sz w:val="24"/>
                <w:szCs w:val="24"/>
                <w:lang w:eastAsia="zh-CN"/>
              </w:rPr>
              <w:t>类似</w:t>
            </w:r>
            <w:r>
              <w:rPr>
                <w:rFonts w:hint="eastAsia" w:ascii="宋体" w:hAnsi="宋体" w:eastAsia="宋体" w:cs="宋体"/>
                <w:color w:val="auto"/>
                <w:sz w:val="24"/>
                <w:szCs w:val="24"/>
              </w:rPr>
              <w:t>业绩计算，</w:t>
            </w:r>
            <w:r>
              <w:rPr>
                <w:rFonts w:hint="eastAsia" w:ascii="宋体" w:hAnsi="宋体" w:eastAsia="宋体" w:cs="宋体"/>
                <w:color w:val="auto"/>
                <w:sz w:val="24"/>
                <w:szCs w:val="24"/>
                <w:lang w:eastAsia="zh-CN"/>
              </w:rPr>
              <w:t>每提供</w:t>
            </w:r>
            <w:r>
              <w:rPr>
                <w:rFonts w:hint="eastAsia" w:ascii="宋体" w:hAnsi="宋体" w:eastAsia="宋体" w:cs="宋体"/>
                <w:color w:val="auto"/>
                <w:sz w:val="24"/>
                <w:szCs w:val="24"/>
              </w:rPr>
              <w:t>合同一个得</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分，最多得</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分。</w:t>
            </w:r>
          </w:p>
        </w:tc>
        <w:tc>
          <w:tcPr>
            <w:tcW w:w="2153" w:type="dxa"/>
            <w:tcBorders>
              <w:top w:val="single" w:color="auto" w:sz="4" w:space="0"/>
              <w:left w:val="single" w:color="auto" w:sz="4" w:space="0"/>
              <w:bottom w:val="single" w:color="auto" w:sz="4" w:space="0"/>
              <w:right w:val="single" w:color="auto" w:sz="4" w:space="0"/>
            </w:tcBorders>
            <w:vAlign w:val="center"/>
          </w:tcPr>
          <w:p w14:paraId="533606FD">
            <w:pPr>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类似业绩指：</w:t>
            </w:r>
          </w:p>
          <w:p w14:paraId="016B5CE8">
            <w:pPr>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同类型</w:t>
            </w:r>
            <w:r>
              <w:rPr>
                <w:rFonts w:hint="eastAsia" w:ascii="宋体" w:hAnsi="宋体" w:eastAsia="宋体" w:cs="宋体"/>
                <w:color w:val="auto"/>
                <w:sz w:val="24"/>
                <w:szCs w:val="24"/>
              </w:rPr>
              <w:t>销售业绩。</w:t>
            </w:r>
          </w:p>
          <w:p w14:paraId="47595A9B">
            <w:pPr>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提供合同/协议复印件并加盖投标人的公章。</w:t>
            </w:r>
          </w:p>
        </w:tc>
      </w:tr>
    </w:tbl>
    <w:p w14:paraId="0F5DD788">
      <w:pPr>
        <w:rPr>
          <w:rFonts w:ascii="Times New Roman" w:hAnsi="Times New Roman"/>
          <w:b/>
          <w:kern w:val="0"/>
          <w:sz w:val="32"/>
          <w:szCs w:val="20"/>
        </w:rPr>
      </w:pPr>
      <w:r>
        <w:rPr>
          <w:rFonts w:ascii="Times New Roman" w:hAnsi="Times New Roman"/>
          <w:kern w:val="0"/>
          <w:sz w:val="24"/>
          <w:szCs w:val="24"/>
          <w:lang w:val="zh-CN"/>
        </w:rPr>
        <w:br w:type="page"/>
      </w:r>
    </w:p>
    <w:p w14:paraId="1D83D768">
      <w:pPr>
        <w:rPr>
          <w:rFonts w:hint="eastAsia" w:ascii="Times New Roman" w:hAnsi="Times New Roman" w:eastAsia="宋体"/>
          <w:b/>
          <w:kern w:val="0"/>
          <w:sz w:val="32"/>
          <w:szCs w:val="20"/>
          <w:lang w:eastAsia="zh-CN"/>
        </w:rPr>
      </w:pPr>
      <w:r>
        <w:rPr>
          <w:rFonts w:hint="eastAsia" w:ascii="Times New Roman" w:hAnsi="Times New Roman"/>
          <w:b/>
          <w:kern w:val="0"/>
          <w:sz w:val="32"/>
          <w:szCs w:val="20"/>
          <w:lang w:eastAsia="zh-CN"/>
        </w:rPr>
        <w:t>附件</w:t>
      </w:r>
    </w:p>
    <w:p w14:paraId="3B9110F6">
      <w:pPr>
        <w:rPr>
          <w:rFonts w:ascii="Times New Roman" w:hAnsi="Times New Roman"/>
          <w:b/>
          <w:kern w:val="0"/>
          <w:sz w:val="32"/>
          <w:szCs w:val="20"/>
        </w:rPr>
      </w:pPr>
      <w:r>
        <w:rPr>
          <w:rFonts w:ascii="Times New Roman" w:hAnsi="Times New Roman"/>
          <w:b/>
          <w:kern w:val="0"/>
          <w:sz w:val="32"/>
          <w:szCs w:val="20"/>
        </w:rPr>
        <w:t>第一部分     “资格证明文件”格式</w:t>
      </w:r>
    </w:p>
    <w:p w14:paraId="12D74609">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格式1-1</w:t>
      </w:r>
    </w:p>
    <w:p w14:paraId="274D4933">
      <w:pPr>
        <w:widowControl/>
        <w:spacing w:line="360" w:lineRule="auto"/>
        <w:jc w:val="center"/>
        <w:outlineLvl w:val="1"/>
        <w:rPr>
          <w:rFonts w:ascii="Times New Roman" w:hAnsi="Times New Roman" w:eastAsia="黑体"/>
          <w:b/>
          <w:kern w:val="0"/>
          <w:sz w:val="32"/>
          <w:szCs w:val="32"/>
        </w:rPr>
      </w:pPr>
      <w:bookmarkStart w:id="7" w:name="_Toc33698132"/>
      <w:bookmarkStart w:id="8" w:name="_Toc34051805"/>
      <w:bookmarkStart w:id="9" w:name="_Toc52036326"/>
      <w:bookmarkStart w:id="10" w:name="_Toc40447267"/>
      <w:bookmarkStart w:id="11" w:name="_Toc33709793"/>
      <w:r>
        <w:rPr>
          <w:rFonts w:ascii="Times New Roman" w:hAnsi="Times New Roman" w:eastAsia="黑体"/>
          <w:b/>
          <w:kern w:val="0"/>
          <w:sz w:val="32"/>
          <w:szCs w:val="32"/>
        </w:rPr>
        <w:t>一、封面</w:t>
      </w:r>
      <w:bookmarkEnd w:id="7"/>
      <w:bookmarkEnd w:id="8"/>
      <w:bookmarkEnd w:id="9"/>
      <w:bookmarkEnd w:id="10"/>
      <w:bookmarkEnd w:id="11"/>
    </w:p>
    <w:p w14:paraId="2450A271">
      <w:pPr>
        <w:widowControl/>
        <w:spacing w:line="360" w:lineRule="auto"/>
        <w:jc w:val="left"/>
        <w:rPr>
          <w:rFonts w:ascii="Times New Roman" w:hAnsi="Times New Roman"/>
          <w:b/>
          <w:kern w:val="0"/>
          <w:sz w:val="24"/>
          <w:szCs w:val="20"/>
        </w:rPr>
      </w:pPr>
    </w:p>
    <w:p w14:paraId="0E9C266C">
      <w:pPr>
        <w:widowControl/>
        <w:spacing w:line="360" w:lineRule="auto"/>
        <w:jc w:val="left"/>
        <w:rPr>
          <w:rFonts w:ascii="Times New Roman" w:hAnsi="Times New Roman"/>
          <w:b/>
          <w:kern w:val="0"/>
          <w:sz w:val="24"/>
          <w:szCs w:val="20"/>
        </w:rPr>
      </w:pPr>
    </w:p>
    <w:p w14:paraId="0ED947A4">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14:paraId="785A641A">
      <w:pPr>
        <w:widowControl/>
        <w:spacing w:line="360" w:lineRule="auto"/>
        <w:jc w:val="left"/>
        <w:rPr>
          <w:rFonts w:ascii="Times New Roman" w:hAnsi="Times New Roman"/>
          <w:b/>
          <w:kern w:val="0"/>
          <w:sz w:val="32"/>
          <w:szCs w:val="32"/>
        </w:rPr>
      </w:pPr>
    </w:p>
    <w:p w14:paraId="60090E4F">
      <w:pPr>
        <w:widowControl/>
        <w:spacing w:line="360" w:lineRule="auto"/>
        <w:jc w:val="left"/>
        <w:rPr>
          <w:rFonts w:ascii="Times New Roman" w:hAnsi="Times New Roman"/>
          <w:b/>
          <w:kern w:val="0"/>
          <w:sz w:val="32"/>
          <w:szCs w:val="32"/>
        </w:rPr>
      </w:pPr>
    </w:p>
    <w:p w14:paraId="5B032BD8">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14:paraId="03849346">
      <w:pPr>
        <w:widowControl/>
        <w:spacing w:line="360" w:lineRule="auto"/>
        <w:jc w:val="left"/>
        <w:rPr>
          <w:rFonts w:ascii="Times New Roman" w:hAnsi="Times New Roman"/>
          <w:b/>
          <w:kern w:val="0"/>
          <w:sz w:val="52"/>
          <w:szCs w:val="52"/>
        </w:rPr>
      </w:pPr>
    </w:p>
    <w:p w14:paraId="628352BC">
      <w:pPr>
        <w:widowControl/>
        <w:spacing w:line="360" w:lineRule="auto"/>
        <w:jc w:val="center"/>
        <w:rPr>
          <w:rFonts w:ascii="Times New Roman" w:hAnsi="Times New Roman"/>
          <w:b/>
          <w:kern w:val="0"/>
          <w:sz w:val="32"/>
          <w:szCs w:val="32"/>
        </w:rPr>
      </w:pPr>
      <w:r>
        <w:rPr>
          <w:rFonts w:ascii="Times New Roman" w:hAnsi="Times New Roman"/>
          <w:b/>
          <w:kern w:val="0"/>
          <w:sz w:val="52"/>
          <w:szCs w:val="52"/>
        </w:rPr>
        <w:t>资格性响应文件</w:t>
      </w:r>
    </w:p>
    <w:p w14:paraId="2D5B368E">
      <w:pPr>
        <w:widowControl/>
        <w:spacing w:line="360" w:lineRule="auto"/>
        <w:jc w:val="left"/>
        <w:rPr>
          <w:rFonts w:ascii="Times New Roman" w:hAnsi="Times New Roman"/>
          <w:b/>
          <w:kern w:val="0"/>
          <w:sz w:val="36"/>
          <w:szCs w:val="20"/>
        </w:rPr>
      </w:pPr>
    </w:p>
    <w:p w14:paraId="345ACCE7">
      <w:pPr>
        <w:widowControl/>
        <w:spacing w:line="360" w:lineRule="auto"/>
        <w:jc w:val="left"/>
        <w:rPr>
          <w:rFonts w:ascii="Times New Roman" w:hAnsi="Times New Roman"/>
          <w:b/>
          <w:kern w:val="0"/>
          <w:sz w:val="36"/>
          <w:szCs w:val="20"/>
        </w:rPr>
      </w:pPr>
    </w:p>
    <w:p w14:paraId="16B6C958">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14:paraId="03FC5C87">
      <w:pPr>
        <w:widowControl/>
        <w:spacing w:line="360" w:lineRule="auto"/>
        <w:ind w:firstLine="790" w:firstLineChars="246"/>
        <w:jc w:val="center"/>
        <w:rPr>
          <w:rFonts w:ascii="Times New Roman" w:hAnsi="Times New Roman"/>
          <w:b/>
          <w:kern w:val="0"/>
          <w:sz w:val="32"/>
          <w:szCs w:val="20"/>
        </w:rPr>
      </w:pPr>
    </w:p>
    <w:p w14:paraId="472D39AA">
      <w:pPr>
        <w:widowControl/>
        <w:spacing w:line="360" w:lineRule="auto"/>
        <w:ind w:firstLine="790" w:firstLineChars="246"/>
        <w:jc w:val="center"/>
        <w:rPr>
          <w:rFonts w:ascii="Times New Roman" w:hAnsi="Times New Roman"/>
          <w:b/>
          <w:kern w:val="0"/>
          <w:sz w:val="32"/>
          <w:szCs w:val="20"/>
        </w:rPr>
      </w:pPr>
    </w:p>
    <w:p w14:paraId="032A8CF8">
      <w:pPr>
        <w:widowControl/>
        <w:spacing w:line="360" w:lineRule="auto"/>
        <w:ind w:firstLine="790" w:firstLineChars="246"/>
        <w:jc w:val="center"/>
        <w:rPr>
          <w:rFonts w:ascii="Times New Roman" w:hAnsi="Times New Roman"/>
          <w:b/>
          <w:kern w:val="0"/>
          <w:sz w:val="32"/>
          <w:szCs w:val="20"/>
        </w:rPr>
      </w:pPr>
    </w:p>
    <w:p w14:paraId="24AE1D59">
      <w:pPr>
        <w:widowControl/>
        <w:spacing w:line="360" w:lineRule="auto"/>
        <w:ind w:firstLine="790" w:firstLineChars="246"/>
        <w:jc w:val="center"/>
        <w:rPr>
          <w:rFonts w:ascii="Times New Roman" w:hAnsi="Times New Roman"/>
          <w:b/>
          <w:kern w:val="0"/>
          <w:sz w:val="32"/>
          <w:szCs w:val="20"/>
        </w:rPr>
      </w:pPr>
    </w:p>
    <w:p w14:paraId="29172154">
      <w:pPr>
        <w:widowControl/>
        <w:spacing w:line="360" w:lineRule="auto"/>
        <w:jc w:val="center"/>
        <w:rPr>
          <w:rFonts w:ascii="Times New Roman" w:hAnsi="Times New Roman" w:eastAsia="华文中宋"/>
          <w:b/>
          <w:kern w:val="0"/>
          <w:sz w:val="32"/>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14:paraId="1DC61994">
      <w:pPr>
        <w:widowControl/>
        <w:jc w:val="left"/>
        <w:rPr>
          <w:rFonts w:ascii="Times New Roman" w:hAnsi="Times New Roman"/>
          <w:kern w:val="0"/>
          <w:sz w:val="24"/>
          <w:szCs w:val="20"/>
        </w:rPr>
      </w:pPr>
    </w:p>
    <w:p w14:paraId="5A074D56">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格式1-2</w:t>
      </w:r>
    </w:p>
    <w:p w14:paraId="58175E95">
      <w:pPr>
        <w:widowControl/>
        <w:spacing w:line="360" w:lineRule="auto"/>
        <w:jc w:val="center"/>
        <w:outlineLvl w:val="1"/>
        <w:rPr>
          <w:rFonts w:ascii="Times New Roman" w:hAnsi="Times New Roman" w:eastAsia="黑体"/>
          <w:b/>
          <w:kern w:val="0"/>
          <w:sz w:val="32"/>
          <w:szCs w:val="32"/>
        </w:rPr>
      </w:pPr>
      <w:bookmarkStart w:id="12" w:name="_Toc33698133"/>
      <w:bookmarkStart w:id="13" w:name="_Toc40447268"/>
      <w:bookmarkStart w:id="14" w:name="_Toc34051806"/>
      <w:bookmarkStart w:id="15" w:name="_Toc33709794"/>
      <w:bookmarkStart w:id="16" w:name="_Toc52036327"/>
      <w:r>
        <w:rPr>
          <w:rFonts w:ascii="Times New Roman" w:hAnsi="Times New Roman" w:eastAsia="黑体"/>
          <w:b/>
          <w:kern w:val="0"/>
          <w:sz w:val="32"/>
          <w:szCs w:val="32"/>
        </w:rPr>
        <w:t>二、法定代表人/单位负责人授权书</w:t>
      </w:r>
      <w:bookmarkEnd w:id="12"/>
      <w:bookmarkEnd w:id="13"/>
      <w:bookmarkEnd w:id="14"/>
      <w:bookmarkEnd w:id="15"/>
      <w:bookmarkEnd w:id="16"/>
    </w:p>
    <w:p w14:paraId="1B3B1FD3">
      <w:pPr>
        <w:widowControl/>
        <w:jc w:val="left"/>
        <w:rPr>
          <w:rFonts w:ascii="Times New Roman" w:hAnsi="Times New Roman"/>
          <w:kern w:val="0"/>
          <w:sz w:val="24"/>
          <w:szCs w:val="20"/>
        </w:rPr>
      </w:pPr>
    </w:p>
    <w:p w14:paraId="4E344D5D">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14:paraId="27A8FE28">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本授权声明：</w:t>
      </w:r>
      <w:r>
        <w:rPr>
          <w:rFonts w:ascii="Times New Roman" w:hAnsi="Times New Roman"/>
          <w:kern w:val="0"/>
          <w:sz w:val="24"/>
          <w:szCs w:val="20"/>
          <w:u w:val="single"/>
        </w:rPr>
        <w:t xml:space="preserve">                </w:t>
      </w:r>
      <w:r>
        <w:rPr>
          <w:rFonts w:ascii="Times New Roman" w:hAnsi="Times New Roman"/>
          <w:kern w:val="0"/>
          <w:sz w:val="24"/>
          <w:szCs w:val="20"/>
        </w:rPr>
        <w:t>（单位名称）</w:t>
      </w:r>
      <w:r>
        <w:rPr>
          <w:rFonts w:ascii="Times New Roman" w:hAnsi="Times New Roman"/>
          <w:kern w:val="0"/>
          <w:sz w:val="24"/>
          <w:szCs w:val="20"/>
          <w:u w:val="single"/>
        </w:rPr>
        <w:t xml:space="preserve">          </w:t>
      </w:r>
      <w:r>
        <w:rPr>
          <w:rFonts w:ascii="Times New Roman" w:hAnsi="Times New Roman"/>
          <w:kern w:val="0"/>
          <w:sz w:val="24"/>
          <w:szCs w:val="20"/>
        </w:rPr>
        <w:t>（法定代表人/单位负责人姓名、职务）授权</w:t>
      </w:r>
      <w:r>
        <w:rPr>
          <w:rFonts w:ascii="Times New Roman" w:hAnsi="Times New Roman"/>
          <w:kern w:val="0"/>
          <w:sz w:val="24"/>
          <w:szCs w:val="20"/>
          <w:u w:val="single"/>
        </w:rPr>
        <w:t xml:space="preserve">         </w:t>
      </w:r>
      <w:r>
        <w:rPr>
          <w:rFonts w:ascii="Times New Roman" w:hAnsi="Times New Roman"/>
          <w:kern w:val="0"/>
          <w:sz w:val="24"/>
          <w:szCs w:val="20"/>
        </w:rPr>
        <w:t>（被授权人姓名、职务）为我方参加</w:t>
      </w:r>
      <w:r>
        <w:rPr>
          <w:rFonts w:ascii="Times New Roman" w:hAnsi="Times New Roman"/>
          <w:kern w:val="0"/>
          <w:sz w:val="24"/>
          <w:szCs w:val="20"/>
          <w:u w:val="single"/>
        </w:rPr>
        <w:t xml:space="preserve">                    </w:t>
      </w:r>
      <w:r>
        <w:rPr>
          <w:rFonts w:ascii="Times New Roman" w:hAnsi="Times New Roman"/>
          <w:kern w:val="0"/>
          <w:sz w:val="24"/>
          <w:szCs w:val="20"/>
        </w:rPr>
        <w:t>项目比选采购活动的合法代表，以我方名义全权处理该比选采购活动的有关比选、报价、签订合同以及执行合同等一切事宜。</w:t>
      </w:r>
    </w:p>
    <w:p w14:paraId="20334C12">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特此声明。</w:t>
      </w:r>
    </w:p>
    <w:p w14:paraId="20893EF9">
      <w:pPr>
        <w:widowControl/>
        <w:spacing w:line="360" w:lineRule="auto"/>
        <w:ind w:firstLine="480" w:firstLineChars="200"/>
        <w:jc w:val="left"/>
        <w:rPr>
          <w:rFonts w:ascii="Times New Roman" w:hAnsi="Times New Roman"/>
          <w:kern w:val="0"/>
          <w:sz w:val="24"/>
          <w:szCs w:val="20"/>
        </w:rPr>
      </w:pPr>
    </w:p>
    <w:p w14:paraId="60A06F0F">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102CA329">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11101F63">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14:paraId="7D680871">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764B8542">
      <w:pPr>
        <w:widowControl/>
        <w:jc w:val="left"/>
        <w:rPr>
          <w:rFonts w:ascii="Times New Roman" w:hAnsi="Times New Roman"/>
          <w:kern w:val="0"/>
          <w:sz w:val="24"/>
          <w:szCs w:val="20"/>
        </w:rPr>
      </w:pPr>
    </w:p>
    <w:p w14:paraId="5C6488EB">
      <w:pPr>
        <w:widowControl/>
        <w:jc w:val="left"/>
        <w:rPr>
          <w:rFonts w:ascii="Times New Roman" w:hAnsi="Times New Roman"/>
          <w:kern w:val="0"/>
          <w:sz w:val="24"/>
          <w:szCs w:val="20"/>
        </w:rPr>
      </w:pPr>
    </w:p>
    <w:p w14:paraId="7387A768">
      <w:pPr>
        <w:spacing w:beforeLines="50" w:afterLines="50"/>
        <w:rPr>
          <w:rFonts w:ascii="Times New Roman" w:hAnsi="Times New Roman"/>
          <w:b w:val="0"/>
          <w:bCs/>
          <w:szCs w:val="21"/>
        </w:rPr>
      </w:pPr>
      <w:r>
        <w:rPr>
          <w:rFonts w:ascii="Times New Roman" w:hAnsi="Times New Roman"/>
          <w:b w:val="0"/>
          <w:bCs/>
          <w:szCs w:val="21"/>
        </w:rPr>
        <w:t>注：1</w:t>
      </w:r>
      <w:r>
        <w:rPr>
          <w:rFonts w:hint="eastAsia" w:ascii="Times New Roman" w:hAnsi="Times New Roman"/>
          <w:b w:val="0"/>
          <w:bCs/>
          <w:szCs w:val="21"/>
          <w:lang w:val="en-US" w:eastAsia="zh-CN"/>
        </w:rPr>
        <w:t>.</w:t>
      </w:r>
      <w:r>
        <w:rPr>
          <w:rFonts w:ascii="Times New Roman" w:hAnsi="Times New Roman"/>
          <w:b w:val="0"/>
          <w:bCs/>
          <w:szCs w:val="21"/>
        </w:rPr>
        <w:t>比选申请人为法人单位提供“法定代表人授权书”，为其他组织提供“单位负责人授权书”，比选申请人为自然人时提供“自然人身份证明材料”。</w:t>
      </w:r>
    </w:p>
    <w:p w14:paraId="7306EF03">
      <w:pPr>
        <w:spacing w:beforeLines="50" w:afterLines="50"/>
        <w:rPr>
          <w:rFonts w:ascii="Times New Roman" w:hAnsi="Times New Roman"/>
          <w:b w:val="0"/>
          <w:bCs/>
          <w:szCs w:val="21"/>
        </w:rPr>
      </w:pPr>
      <w:r>
        <w:rPr>
          <w:rFonts w:ascii="Times New Roman" w:hAnsi="Times New Roman"/>
          <w:b w:val="0"/>
          <w:bCs/>
          <w:szCs w:val="21"/>
        </w:rPr>
        <w:t>2</w:t>
      </w:r>
      <w:r>
        <w:rPr>
          <w:rFonts w:hint="eastAsia" w:ascii="Times New Roman" w:hAnsi="Times New Roman"/>
          <w:b w:val="0"/>
          <w:bCs/>
          <w:szCs w:val="21"/>
          <w:lang w:val="en-US" w:eastAsia="zh-CN"/>
        </w:rPr>
        <w:t>.</w:t>
      </w:r>
      <w:r>
        <w:rPr>
          <w:rFonts w:ascii="Times New Roman" w:hAnsi="Times New Roman"/>
          <w:b w:val="0"/>
          <w:bCs/>
          <w:szCs w:val="21"/>
        </w:rPr>
        <w:t>附法定代表人/单位负责人和授权代表身份证（正反面）或护照复印件（复印件加盖公章）。</w:t>
      </w:r>
    </w:p>
    <w:p w14:paraId="375F16EE">
      <w:pPr>
        <w:spacing w:beforeLines="50" w:afterLines="50"/>
        <w:rPr>
          <w:rFonts w:ascii="Times New Roman" w:hAnsi="Times New Roman"/>
          <w:b w:val="0"/>
          <w:bCs/>
          <w:szCs w:val="21"/>
        </w:rPr>
      </w:pPr>
      <w:r>
        <w:rPr>
          <w:rFonts w:ascii="Times New Roman" w:hAnsi="Times New Roman"/>
          <w:b w:val="0"/>
          <w:bCs/>
          <w:szCs w:val="21"/>
        </w:rPr>
        <w:t>3</w:t>
      </w:r>
      <w:r>
        <w:rPr>
          <w:rFonts w:hint="eastAsia" w:ascii="Times New Roman" w:hAnsi="Times New Roman"/>
          <w:b w:val="0"/>
          <w:bCs/>
          <w:szCs w:val="21"/>
          <w:lang w:val="en-US" w:eastAsia="zh-CN"/>
        </w:rPr>
        <w:t>.</w:t>
      </w:r>
      <w:r>
        <w:rPr>
          <w:rFonts w:ascii="Times New Roman" w:hAnsi="Times New Roman"/>
          <w:b w:val="0"/>
          <w:bCs/>
          <w:szCs w:val="21"/>
        </w:rPr>
        <w:t>响应文件由比选申请人法定代表人/单位负责人签字的，可不提供授权书，但须提供附法定代表人/单位负责人身份证（正反面）或护照复印件（复印件加盖公章）。</w:t>
      </w:r>
    </w:p>
    <w:p w14:paraId="154AB305">
      <w:pPr>
        <w:spacing w:beforeLines="50" w:afterLines="50"/>
        <w:rPr>
          <w:rFonts w:ascii="Times New Roman" w:hAnsi="Times New Roman"/>
          <w:b w:val="0"/>
          <w:bCs/>
          <w:szCs w:val="20"/>
        </w:rPr>
      </w:pPr>
      <w:r>
        <w:rPr>
          <w:rFonts w:ascii="Times New Roman" w:hAnsi="Times New Roman"/>
          <w:b w:val="0"/>
          <w:bCs/>
          <w:szCs w:val="21"/>
        </w:rPr>
        <w:t>4</w:t>
      </w:r>
      <w:r>
        <w:rPr>
          <w:rFonts w:hint="eastAsia" w:ascii="Times New Roman" w:hAnsi="Times New Roman"/>
          <w:b w:val="0"/>
          <w:bCs/>
          <w:szCs w:val="21"/>
          <w:lang w:val="en-US" w:eastAsia="zh-CN"/>
        </w:rPr>
        <w:t>.</w:t>
      </w:r>
      <w:r>
        <w:rPr>
          <w:rFonts w:ascii="Times New Roman" w:hAnsi="Times New Roman"/>
          <w:b w:val="0"/>
          <w:bCs/>
          <w:szCs w:val="21"/>
        </w:rPr>
        <w:t>所提供的身份证明材料必须在有效期内。</w:t>
      </w:r>
    </w:p>
    <w:p w14:paraId="29F9EA8E">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格式1-3</w:t>
      </w:r>
    </w:p>
    <w:p w14:paraId="002AA25C">
      <w:pPr>
        <w:widowControl/>
        <w:spacing w:line="360" w:lineRule="auto"/>
        <w:jc w:val="center"/>
        <w:outlineLvl w:val="1"/>
        <w:rPr>
          <w:rFonts w:ascii="Times New Roman" w:hAnsi="Times New Roman" w:eastAsia="黑体"/>
          <w:b/>
          <w:kern w:val="0"/>
          <w:sz w:val="32"/>
          <w:szCs w:val="32"/>
        </w:rPr>
      </w:pPr>
      <w:bookmarkStart w:id="17" w:name="_Toc33709795"/>
      <w:bookmarkStart w:id="18" w:name="_Toc52036328"/>
      <w:bookmarkStart w:id="19" w:name="_Toc40447269"/>
      <w:bookmarkStart w:id="20" w:name="_Toc34051807"/>
      <w:bookmarkStart w:id="21" w:name="_Toc33698134"/>
      <w:r>
        <w:rPr>
          <w:rFonts w:ascii="Times New Roman" w:hAnsi="Times New Roman" w:eastAsia="黑体"/>
          <w:b/>
          <w:kern w:val="0"/>
          <w:sz w:val="32"/>
          <w:szCs w:val="32"/>
        </w:rPr>
        <w:t>三、承诺函</w:t>
      </w:r>
      <w:bookmarkEnd w:id="17"/>
      <w:bookmarkEnd w:id="18"/>
      <w:bookmarkEnd w:id="19"/>
      <w:bookmarkEnd w:id="20"/>
      <w:bookmarkEnd w:id="21"/>
    </w:p>
    <w:p w14:paraId="49B7716D">
      <w:pPr>
        <w:widowControl/>
        <w:jc w:val="left"/>
        <w:rPr>
          <w:rFonts w:ascii="Times New Roman" w:hAnsi="Times New Roman"/>
          <w:kern w:val="0"/>
          <w:sz w:val="24"/>
          <w:szCs w:val="20"/>
        </w:rPr>
      </w:pPr>
    </w:p>
    <w:p w14:paraId="7762C573">
      <w:pPr>
        <w:widowControl/>
        <w:spacing w:line="30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14:paraId="14CEC9BB">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w:t>
      </w:r>
      <w:r>
        <w:rPr>
          <w:rFonts w:hint="eastAsia" w:ascii="Times New Roman" w:hAnsi="Times New Roman"/>
          <w:kern w:val="0"/>
          <w:sz w:val="24"/>
          <w:szCs w:val="20"/>
          <w:lang w:eastAsia="zh-CN"/>
        </w:rPr>
        <w:t>采购</w:t>
      </w:r>
      <w:r>
        <w:rPr>
          <w:rFonts w:ascii="Times New Roman" w:hAnsi="Times New Roman"/>
          <w:kern w:val="0"/>
          <w:sz w:val="24"/>
          <w:szCs w:val="20"/>
        </w:rPr>
        <w:t>项目的比选申请人，根据比选文件要求，现郑重承诺如下：</w:t>
      </w:r>
    </w:p>
    <w:p w14:paraId="24E33E5A">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1.</w:t>
      </w:r>
      <w:r>
        <w:rPr>
          <w:rFonts w:ascii="Times New Roman" w:hAnsi="Times New Roman"/>
          <w:kern w:val="0"/>
          <w:sz w:val="24"/>
          <w:szCs w:val="20"/>
        </w:rPr>
        <w:t>具有独立承担民事责任的能力；</w:t>
      </w:r>
    </w:p>
    <w:p w14:paraId="72772944">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2.</w:t>
      </w:r>
      <w:r>
        <w:rPr>
          <w:rFonts w:ascii="Times New Roman" w:hAnsi="Times New Roman"/>
          <w:kern w:val="0"/>
          <w:sz w:val="24"/>
          <w:szCs w:val="20"/>
        </w:rPr>
        <w:t>具有良好的商业信誉和健全的财务会计制度；</w:t>
      </w:r>
    </w:p>
    <w:p w14:paraId="7CEEED0F">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3.</w:t>
      </w:r>
      <w:r>
        <w:rPr>
          <w:rFonts w:ascii="Times New Roman" w:hAnsi="Times New Roman"/>
          <w:kern w:val="0"/>
          <w:sz w:val="24"/>
          <w:szCs w:val="20"/>
        </w:rPr>
        <w:t>具有履行合同所必需的设备和专业技术能力；</w:t>
      </w:r>
    </w:p>
    <w:p w14:paraId="6156C568">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4.</w:t>
      </w:r>
      <w:r>
        <w:rPr>
          <w:rFonts w:ascii="Times New Roman" w:hAnsi="Times New Roman"/>
          <w:kern w:val="0"/>
          <w:sz w:val="24"/>
          <w:szCs w:val="20"/>
        </w:rPr>
        <w:t>有依法缴纳税收和社会保障资金的良好记录；</w:t>
      </w:r>
    </w:p>
    <w:p w14:paraId="3855672E">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5.</w:t>
      </w:r>
      <w:r>
        <w:rPr>
          <w:rFonts w:ascii="Times New Roman" w:hAnsi="Times New Roman"/>
          <w:kern w:val="0"/>
          <w:sz w:val="24"/>
          <w:szCs w:val="20"/>
        </w:rPr>
        <w:t>参加比选采购活动前三年内，在经营活动中没有重大违法记录；</w:t>
      </w:r>
    </w:p>
    <w:p w14:paraId="4EE86102">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6.</w:t>
      </w:r>
      <w:r>
        <w:rPr>
          <w:rFonts w:ascii="Times New Roman" w:hAnsi="Times New Roman"/>
          <w:kern w:val="0"/>
          <w:sz w:val="24"/>
          <w:szCs w:val="20"/>
        </w:rPr>
        <w:t>完全接受和满足本项目比选文件中规定的实质性要求，如对比选文件有异议，已经在递交响应文件截止时间届满前依法进行维权救济，不存在对比选文件有异议的同时又参加比选以求侥幸成交或者为实现其他非法目的的行为。</w:t>
      </w:r>
    </w:p>
    <w:p w14:paraId="3D349CD1">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7.</w:t>
      </w:r>
      <w:r>
        <w:rPr>
          <w:rFonts w:ascii="Times New Roman" w:hAnsi="Times New Roman"/>
          <w:kern w:val="0"/>
          <w:sz w:val="24"/>
          <w:szCs w:val="20"/>
        </w:rPr>
        <w:t>在参加本次采购活动中，不存在与单位负责人为同一人或者存在直接控股、管理关系的其他比选申请人参与同一合同项下的比选采购活动的行为。</w:t>
      </w:r>
    </w:p>
    <w:p w14:paraId="1F246D0A">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8.</w:t>
      </w:r>
      <w:r>
        <w:rPr>
          <w:rFonts w:ascii="Times New Roman" w:hAnsi="Times New Roman"/>
          <w:kern w:val="0"/>
          <w:sz w:val="24"/>
          <w:szCs w:val="20"/>
        </w:rPr>
        <w:t>比选申请人未对本次比选项目提供过整体设计、规范编制或者项目管理、监理、检测等服务。</w:t>
      </w:r>
    </w:p>
    <w:p w14:paraId="609535D7">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9.</w:t>
      </w:r>
      <w:r>
        <w:rPr>
          <w:rFonts w:ascii="Times New Roman" w:hAnsi="Times New Roman"/>
          <w:kern w:val="0"/>
          <w:sz w:val="24"/>
          <w:szCs w:val="20"/>
        </w:rPr>
        <w:t>在参加本次比选采购活动中，不存在和其他比选申请人在同一合同项下的比选项目中，同时委托同一个自然人、同一家庭的人员、同一单位的人员作为代理人的行为。</w:t>
      </w:r>
    </w:p>
    <w:p w14:paraId="08C92B56">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10.</w:t>
      </w:r>
      <w:r>
        <w:rPr>
          <w:rFonts w:ascii="Times New Roman" w:hAnsi="Times New Roman"/>
          <w:kern w:val="0"/>
          <w:sz w:val="24"/>
          <w:szCs w:val="20"/>
        </w:rPr>
        <w:t>响应文件中提供的任何资料和技术、服务、商务等响应承诺情况都是真实的、有效的、合法的。</w:t>
      </w:r>
    </w:p>
    <w:p w14:paraId="7D656FFC">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本公司对上述承诺的内容事项真实性负责。如经查实上述承诺的内容事项存在虚假，我公司愿意接受以提供虚假材料谋取成交的法律责任。</w:t>
      </w:r>
    </w:p>
    <w:p w14:paraId="008CFA38">
      <w:pPr>
        <w:widowControl/>
        <w:spacing w:line="360" w:lineRule="auto"/>
        <w:ind w:firstLine="480" w:firstLineChars="200"/>
        <w:jc w:val="left"/>
        <w:rPr>
          <w:rFonts w:ascii="Times New Roman" w:hAnsi="Times New Roman"/>
          <w:kern w:val="0"/>
          <w:sz w:val="24"/>
          <w:szCs w:val="20"/>
        </w:rPr>
      </w:pPr>
    </w:p>
    <w:p w14:paraId="49E0754F">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44E93835">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16B0007F">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14:paraId="48B99AFE">
      <w:pPr>
        <w:widowControl/>
        <w:spacing w:line="360" w:lineRule="auto"/>
        <w:ind w:firstLine="480" w:firstLineChars="200"/>
        <w:jc w:val="left"/>
        <w:rPr>
          <w:rFonts w:ascii="Times New Roman" w:hAnsi="Times New Roman"/>
          <w:b/>
          <w:kern w:val="0"/>
          <w:szCs w:val="21"/>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0A161CC5">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格式1-4</w:t>
      </w:r>
    </w:p>
    <w:p w14:paraId="36EC1BBC">
      <w:pPr>
        <w:widowControl/>
        <w:spacing w:line="360" w:lineRule="auto"/>
        <w:jc w:val="center"/>
        <w:outlineLvl w:val="1"/>
        <w:rPr>
          <w:rFonts w:ascii="Times New Roman" w:hAnsi="Times New Roman" w:eastAsia="黑体"/>
          <w:b/>
          <w:kern w:val="0"/>
          <w:sz w:val="32"/>
          <w:szCs w:val="32"/>
        </w:rPr>
      </w:pPr>
      <w:bookmarkStart w:id="22" w:name="_Toc34051808"/>
      <w:bookmarkStart w:id="23" w:name="_Toc52036329"/>
      <w:bookmarkStart w:id="24" w:name="_Toc40447270"/>
      <w:bookmarkStart w:id="25" w:name="_Toc33698135"/>
      <w:bookmarkStart w:id="26" w:name="_Toc33709796"/>
      <w:r>
        <w:rPr>
          <w:rFonts w:ascii="Times New Roman" w:hAnsi="Times New Roman" w:eastAsia="黑体"/>
          <w:b/>
          <w:kern w:val="0"/>
          <w:sz w:val="32"/>
          <w:szCs w:val="32"/>
        </w:rPr>
        <w:t>四、比选申请人、报价产品资格、资质性及其他类似效力要求的相关证明材料</w:t>
      </w:r>
      <w:bookmarkEnd w:id="22"/>
      <w:bookmarkEnd w:id="23"/>
      <w:bookmarkEnd w:id="24"/>
      <w:bookmarkEnd w:id="25"/>
      <w:bookmarkEnd w:id="26"/>
    </w:p>
    <w:p w14:paraId="68FBFE85">
      <w:pPr>
        <w:widowControl/>
        <w:jc w:val="left"/>
        <w:rPr>
          <w:rFonts w:ascii="Times New Roman" w:hAnsi="Times New Roman"/>
          <w:bCs/>
          <w:kern w:val="0"/>
          <w:sz w:val="24"/>
          <w:szCs w:val="20"/>
        </w:rPr>
      </w:pPr>
    </w:p>
    <w:p w14:paraId="63BD1313">
      <w:pPr>
        <w:widowControl/>
        <w:jc w:val="left"/>
        <w:rPr>
          <w:rFonts w:ascii="Times New Roman" w:hAnsi="Times New Roman"/>
          <w:b/>
          <w:bCs/>
          <w:kern w:val="0"/>
          <w:szCs w:val="21"/>
        </w:rPr>
      </w:pPr>
      <w:r>
        <w:rPr>
          <w:rFonts w:ascii="Times New Roman" w:hAnsi="Times New Roman"/>
          <w:b/>
          <w:bCs/>
          <w:kern w:val="0"/>
          <w:szCs w:val="21"/>
        </w:rPr>
        <w:t>注：比选申请人应按比选文件相关要求提供证明材料，格式自拟。</w:t>
      </w:r>
    </w:p>
    <w:p w14:paraId="4374645F">
      <w:pPr>
        <w:widowControl/>
        <w:spacing w:line="360" w:lineRule="auto"/>
        <w:jc w:val="left"/>
        <w:rPr>
          <w:rFonts w:ascii="Times New Roman" w:hAnsi="Times New Roman"/>
          <w:b/>
          <w:kern w:val="0"/>
          <w:sz w:val="32"/>
          <w:szCs w:val="20"/>
        </w:rPr>
      </w:pPr>
      <w:r>
        <w:rPr>
          <w:rFonts w:ascii="Times New Roman" w:hAnsi="Times New Roman"/>
          <w:bCs/>
          <w:kern w:val="0"/>
          <w:sz w:val="24"/>
          <w:szCs w:val="20"/>
        </w:rPr>
        <w:br w:type="page"/>
      </w:r>
    </w:p>
    <w:p w14:paraId="4ED501B7">
      <w:pPr>
        <w:widowControl/>
        <w:tabs>
          <w:tab w:val="left" w:pos="900"/>
        </w:tabs>
        <w:spacing w:line="360" w:lineRule="auto"/>
        <w:jc w:val="center"/>
        <w:rPr>
          <w:rFonts w:ascii="Times New Roman" w:hAnsi="Times New Roman"/>
          <w:b/>
          <w:kern w:val="0"/>
          <w:sz w:val="32"/>
          <w:szCs w:val="20"/>
        </w:rPr>
      </w:pPr>
      <w:r>
        <w:rPr>
          <w:rFonts w:ascii="Times New Roman" w:hAnsi="Times New Roman"/>
          <w:b/>
          <w:kern w:val="0"/>
          <w:sz w:val="32"/>
          <w:szCs w:val="20"/>
        </w:rPr>
        <w:t>第二部分     “其它响应文件”格式</w:t>
      </w:r>
    </w:p>
    <w:p w14:paraId="7AD76632">
      <w:pPr>
        <w:widowControl/>
        <w:spacing w:line="360" w:lineRule="auto"/>
        <w:jc w:val="left"/>
        <w:rPr>
          <w:rFonts w:ascii="Times New Roman" w:hAnsi="Times New Roman"/>
          <w:b/>
          <w:kern w:val="0"/>
          <w:sz w:val="24"/>
          <w:szCs w:val="20"/>
        </w:rPr>
      </w:pPr>
    </w:p>
    <w:p w14:paraId="167E38D3">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格式2-1</w:t>
      </w:r>
    </w:p>
    <w:p w14:paraId="57605FF8">
      <w:pPr>
        <w:widowControl/>
        <w:spacing w:line="360" w:lineRule="auto"/>
        <w:jc w:val="center"/>
        <w:rPr>
          <w:rFonts w:ascii="Times New Roman" w:hAnsi="Times New Roman"/>
          <w:b/>
          <w:kern w:val="0"/>
          <w:sz w:val="24"/>
          <w:szCs w:val="20"/>
        </w:rPr>
      </w:pPr>
      <w:r>
        <w:rPr>
          <w:rFonts w:ascii="Times New Roman" w:hAnsi="Times New Roman" w:eastAsia="黑体"/>
          <w:b/>
          <w:kern w:val="0"/>
          <w:sz w:val="32"/>
          <w:szCs w:val="32"/>
        </w:rPr>
        <w:t>一、封面</w:t>
      </w:r>
    </w:p>
    <w:p w14:paraId="7895C115">
      <w:pPr>
        <w:widowControl/>
        <w:spacing w:line="360" w:lineRule="auto"/>
        <w:jc w:val="left"/>
        <w:rPr>
          <w:rFonts w:ascii="Times New Roman" w:hAnsi="Times New Roman"/>
          <w:b/>
          <w:kern w:val="0"/>
          <w:sz w:val="24"/>
          <w:szCs w:val="20"/>
        </w:rPr>
      </w:pPr>
    </w:p>
    <w:p w14:paraId="72990785">
      <w:pPr>
        <w:widowControl/>
        <w:spacing w:line="360" w:lineRule="auto"/>
        <w:jc w:val="left"/>
        <w:rPr>
          <w:rFonts w:ascii="Times New Roman" w:hAnsi="Times New Roman"/>
          <w:b/>
          <w:kern w:val="0"/>
          <w:sz w:val="24"/>
          <w:szCs w:val="20"/>
        </w:rPr>
      </w:pPr>
    </w:p>
    <w:p w14:paraId="7098B74F">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14:paraId="0BBE1101">
      <w:pPr>
        <w:widowControl/>
        <w:spacing w:line="360" w:lineRule="auto"/>
        <w:jc w:val="left"/>
        <w:rPr>
          <w:rFonts w:ascii="Times New Roman" w:hAnsi="Times New Roman"/>
          <w:b/>
          <w:kern w:val="0"/>
          <w:sz w:val="32"/>
          <w:szCs w:val="32"/>
        </w:rPr>
      </w:pPr>
    </w:p>
    <w:p w14:paraId="774F4C78">
      <w:pPr>
        <w:widowControl/>
        <w:spacing w:line="360" w:lineRule="auto"/>
        <w:jc w:val="left"/>
        <w:rPr>
          <w:rFonts w:ascii="Times New Roman" w:hAnsi="Times New Roman"/>
          <w:b/>
          <w:kern w:val="0"/>
          <w:sz w:val="32"/>
          <w:szCs w:val="32"/>
        </w:rPr>
      </w:pPr>
    </w:p>
    <w:p w14:paraId="153D9AC1">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14:paraId="455ED524">
      <w:pPr>
        <w:widowControl/>
        <w:spacing w:line="360" w:lineRule="auto"/>
        <w:jc w:val="left"/>
        <w:rPr>
          <w:rFonts w:ascii="Times New Roman" w:hAnsi="Times New Roman"/>
          <w:b/>
          <w:kern w:val="0"/>
          <w:sz w:val="52"/>
          <w:szCs w:val="52"/>
        </w:rPr>
      </w:pPr>
    </w:p>
    <w:p w14:paraId="138999D0">
      <w:pPr>
        <w:widowControl/>
        <w:spacing w:line="360" w:lineRule="auto"/>
        <w:jc w:val="center"/>
        <w:rPr>
          <w:rFonts w:ascii="Times New Roman" w:hAnsi="Times New Roman"/>
          <w:b/>
          <w:kern w:val="0"/>
          <w:sz w:val="40"/>
          <w:szCs w:val="48"/>
        </w:rPr>
      </w:pPr>
      <w:r>
        <w:rPr>
          <w:rFonts w:ascii="Times New Roman" w:hAnsi="Times New Roman"/>
          <w:b/>
          <w:kern w:val="0"/>
          <w:sz w:val="40"/>
          <w:szCs w:val="48"/>
        </w:rPr>
        <w:t>其它响应文件</w:t>
      </w:r>
    </w:p>
    <w:p w14:paraId="0590B450">
      <w:pPr>
        <w:widowControl/>
        <w:spacing w:line="360" w:lineRule="auto"/>
        <w:jc w:val="left"/>
        <w:rPr>
          <w:rFonts w:ascii="Times New Roman" w:hAnsi="Times New Roman"/>
          <w:b/>
          <w:kern w:val="0"/>
          <w:sz w:val="36"/>
          <w:szCs w:val="20"/>
        </w:rPr>
      </w:pPr>
    </w:p>
    <w:p w14:paraId="25920F66">
      <w:pPr>
        <w:widowControl/>
        <w:spacing w:line="360" w:lineRule="auto"/>
        <w:jc w:val="left"/>
        <w:rPr>
          <w:rFonts w:ascii="Times New Roman" w:hAnsi="Times New Roman"/>
          <w:b/>
          <w:kern w:val="0"/>
          <w:sz w:val="36"/>
          <w:szCs w:val="20"/>
        </w:rPr>
      </w:pPr>
    </w:p>
    <w:p w14:paraId="4EFC0CCC">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14:paraId="31BEF7D8">
      <w:pPr>
        <w:widowControl/>
        <w:spacing w:line="360" w:lineRule="auto"/>
        <w:ind w:firstLine="790" w:firstLineChars="246"/>
        <w:jc w:val="center"/>
        <w:rPr>
          <w:rFonts w:ascii="Times New Roman" w:hAnsi="Times New Roman"/>
          <w:b/>
          <w:kern w:val="0"/>
          <w:sz w:val="32"/>
          <w:szCs w:val="20"/>
        </w:rPr>
      </w:pPr>
    </w:p>
    <w:p w14:paraId="1BE4AF21">
      <w:pPr>
        <w:widowControl/>
        <w:spacing w:line="360" w:lineRule="auto"/>
        <w:ind w:firstLine="790" w:firstLineChars="246"/>
        <w:jc w:val="center"/>
        <w:rPr>
          <w:rFonts w:ascii="Times New Roman" w:hAnsi="Times New Roman"/>
          <w:b/>
          <w:kern w:val="0"/>
          <w:sz w:val="32"/>
          <w:szCs w:val="20"/>
        </w:rPr>
      </w:pPr>
    </w:p>
    <w:p w14:paraId="76F15987">
      <w:pPr>
        <w:widowControl/>
        <w:spacing w:line="360" w:lineRule="auto"/>
        <w:ind w:firstLine="790" w:firstLineChars="246"/>
        <w:jc w:val="center"/>
        <w:rPr>
          <w:rFonts w:ascii="Times New Roman" w:hAnsi="Times New Roman"/>
          <w:b/>
          <w:kern w:val="0"/>
          <w:sz w:val="32"/>
          <w:szCs w:val="20"/>
        </w:rPr>
      </w:pPr>
    </w:p>
    <w:p w14:paraId="7430000D">
      <w:pPr>
        <w:widowControl/>
        <w:spacing w:line="360" w:lineRule="auto"/>
        <w:ind w:left="991" w:leftChars="472"/>
        <w:jc w:val="left"/>
        <w:rPr>
          <w:rFonts w:ascii="Times New Roman" w:hAnsi="Times New Roman"/>
          <w:kern w:val="0"/>
          <w:sz w:val="24"/>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14:paraId="181B1028">
      <w:pPr>
        <w:widowControl/>
        <w:spacing w:line="360" w:lineRule="auto"/>
        <w:jc w:val="left"/>
        <w:rPr>
          <w:rFonts w:ascii="Times New Roman" w:hAnsi="Times New Roman"/>
          <w:b/>
          <w:kern w:val="0"/>
          <w:sz w:val="24"/>
          <w:szCs w:val="20"/>
        </w:rPr>
      </w:pPr>
    </w:p>
    <w:p w14:paraId="0B87F792">
      <w:pPr>
        <w:widowControl/>
        <w:spacing w:line="360" w:lineRule="auto"/>
        <w:jc w:val="left"/>
        <w:rPr>
          <w:rFonts w:ascii="Times New Roman" w:hAnsi="Times New Roman"/>
          <w:b/>
          <w:kern w:val="0"/>
          <w:sz w:val="24"/>
          <w:szCs w:val="20"/>
        </w:rPr>
      </w:pPr>
    </w:p>
    <w:p w14:paraId="515EDFF3">
      <w:pPr>
        <w:widowControl/>
        <w:spacing w:line="360" w:lineRule="auto"/>
        <w:jc w:val="left"/>
        <w:rPr>
          <w:rFonts w:ascii="Times New Roman" w:hAnsi="Times New Roman"/>
          <w:b/>
          <w:kern w:val="0"/>
          <w:sz w:val="24"/>
          <w:szCs w:val="20"/>
        </w:rPr>
      </w:pPr>
    </w:p>
    <w:p w14:paraId="19AA9FDC">
      <w:pPr>
        <w:rPr>
          <w:rFonts w:ascii="Times New Roman" w:hAnsi="Times New Roman"/>
          <w:b/>
          <w:kern w:val="0"/>
          <w:sz w:val="24"/>
          <w:szCs w:val="20"/>
        </w:rPr>
      </w:pPr>
      <w:r>
        <w:rPr>
          <w:rFonts w:ascii="Times New Roman" w:hAnsi="Times New Roman"/>
          <w:b/>
          <w:kern w:val="0"/>
          <w:sz w:val="24"/>
          <w:szCs w:val="20"/>
        </w:rPr>
        <w:br w:type="page"/>
      </w:r>
    </w:p>
    <w:p w14:paraId="1FBB186D">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格式2-2</w:t>
      </w:r>
    </w:p>
    <w:p w14:paraId="040516E8">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二、</w:t>
      </w:r>
      <w:r>
        <w:rPr>
          <w:rFonts w:hint="eastAsia" w:ascii="Times New Roman" w:hAnsi="Times New Roman" w:eastAsia="黑体"/>
          <w:b/>
          <w:kern w:val="0"/>
          <w:sz w:val="32"/>
          <w:szCs w:val="32"/>
        </w:rPr>
        <w:t>响应</w:t>
      </w:r>
      <w:r>
        <w:rPr>
          <w:rFonts w:ascii="Times New Roman" w:hAnsi="Times New Roman" w:eastAsia="黑体"/>
          <w:b/>
          <w:kern w:val="0"/>
          <w:sz w:val="32"/>
          <w:szCs w:val="32"/>
        </w:rPr>
        <w:t>函</w:t>
      </w:r>
    </w:p>
    <w:p w14:paraId="107809E0">
      <w:pPr>
        <w:widowControl/>
        <w:spacing w:line="360" w:lineRule="auto"/>
        <w:jc w:val="left"/>
        <w:rPr>
          <w:rFonts w:ascii="Times New Roman" w:hAnsi="Times New Roman"/>
          <w:kern w:val="0"/>
          <w:sz w:val="24"/>
          <w:szCs w:val="20"/>
        </w:rPr>
      </w:pPr>
    </w:p>
    <w:p w14:paraId="1FF6F1CB">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14:paraId="686A524D">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1</w:t>
      </w:r>
      <w:r>
        <w:rPr>
          <w:rFonts w:hint="eastAsia" w:ascii="Times New Roman" w:hAnsi="Times New Roman"/>
          <w:kern w:val="0"/>
          <w:sz w:val="24"/>
          <w:szCs w:val="20"/>
          <w:lang w:val="en-US" w:eastAsia="zh-CN"/>
        </w:rPr>
        <w:t>.</w:t>
      </w:r>
      <w:r>
        <w:rPr>
          <w:rFonts w:ascii="Times New Roman" w:hAnsi="Times New Roman"/>
          <w:kern w:val="0"/>
          <w:sz w:val="24"/>
          <w:szCs w:val="20"/>
        </w:rPr>
        <w:t>我方全面研究了“</w:t>
      </w:r>
      <w:r>
        <w:rPr>
          <w:rFonts w:ascii="Times New Roman" w:hAnsi="Times New Roman"/>
          <w:kern w:val="0"/>
          <w:sz w:val="24"/>
          <w:szCs w:val="20"/>
          <w:u w:val="single"/>
        </w:rPr>
        <w:t xml:space="preserve">              </w:t>
      </w:r>
      <w:r>
        <w:rPr>
          <w:rFonts w:ascii="Times New Roman" w:hAnsi="Times New Roman"/>
          <w:kern w:val="0"/>
          <w:sz w:val="24"/>
          <w:szCs w:val="20"/>
        </w:rPr>
        <w:t>”项目比选文件，决定参加贵单位组织的本项目比选采购。</w:t>
      </w:r>
    </w:p>
    <w:p w14:paraId="295323C8">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w:t>
      </w:r>
      <w:r>
        <w:rPr>
          <w:rFonts w:hint="eastAsia" w:ascii="Times New Roman" w:hAnsi="Times New Roman"/>
          <w:kern w:val="0"/>
          <w:sz w:val="24"/>
          <w:szCs w:val="20"/>
          <w:lang w:val="en-US" w:eastAsia="zh-CN"/>
        </w:rPr>
        <w:t>.</w:t>
      </w:r>
      <w:r>
        <w:rPr>
          <w:rFonts w:ascii="Times New Roman" w:hAnsi="Times New Roman"/>
          <w:kern w:val="0"/>
          <w:sz w:val="24"/>
          <w:szCs w:val="20"/>
        </w:rPr>
        <w:t>我方自愿按照比选文件规定的各项要求向比选人提供所需货物/服务。</w:t>
      </w:r>
    </w:p>
    <w:p w14:paraId="77F099D6">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3</w:t>
      </w:r>
      <w:r>
        <w:rPr>
          <w:rFonts w:hint="eastAsia" w:ascii="Times New Roman" w:hAnsi="Times New Roman"/>
          <w:kern w:val="0"/>
          <w:sz w:val="24"/>
          <w:szCs w:val="20"/>
          <w:lang w:val="en-US" w:eastAsia="zh-CN"/>
        </w:rPr>
        <w:t>.</w:t>
      </w:r>
      <w:r>
        <w:rPr>
          <w:rFonts w:ascii="Times New Roman" w:hAnsi="Times New Roman"/>
          <w:kern w:val="0"/>
          <w:sz w:val="24"/>
          <w:szCs w:val="20"/>
        </w:rPr>
        <w:t>一旦我方成交，我方将严格履行比选合同规定的责任和义务。</w:t>
      </w:r>
    </w:p>
    <w:p w14:paraId="585A79DC">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4</w:t>
      </w:r>
      <w:r>
        <w:rPr>
          <w:rFonts w:hint="eastAsia" w:ascii="Times New Roman" w:hAnsi="Times New Roman"/>
          <w:kern w:val="0"/>
          <w:sz w:val="24"/>
          <w:szCs w:val="20"/>
          <w:lang w:val="en-US" w:eastAsia="zh-CN"/>
        </w:rPr>
        <w:t>.</w:t>
      </w:r>
      <w:r>
        <w:rPr>
          <w:rFonts w:ascii="Times New Roman" w:hAnsi="Times New Roman"/>
          <w:kern w:val="0"/>
          <w:sz w:val="24"/>
          <w:szCs w:val="20"/>
        </w:rPr>
        <w:t>我方为本项目提交的资格响应文件正本</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份；其它响应文件</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，用于比选报价。</w:t>
      </w:r>
    </w:p>
    <w:p w14:paraId="262CCAEF">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5</w:t>
      </w:r>
      <w:r>
        <w:rPr>
          <w:rFonts w:hint="eastAsia" w:ascii="Times New Roman" w:hAnsi="Times New Roman"/>
          <w:kern w:val="0"/>
          <w:sz w:val="24"/>
          <w:szCs w:val="20"/>
          <w:lang w:val="en-US" w:eastAsia="zh-CN"/>
        </w:rPr>
        <w:t>.</w:t>
      </w:r>
      <w:r>
        <w:rPr>
          <w:rFonts w:ascii="Times New Roman" w:hAnsi="Times New Roman"/>
          <w:kern w:val="0"/>
          <w:sz w:val="24"/>
          <w:szCs w:val="20"/>
        </w:rPr>
        <w:t>我方愿意提供贵单位可能另外要求的，与比选报价有关的文件资料，并保证我方已提供和将要提供的文件资料是真实、准确的。</w:t>
      </w:r>
    </w:p>
    <w:p w14:paraId="009B697F">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6</w:t>
      </w:r>
      <w:r>
        <w:rPr>
          <w:rFonts w:hint="eastAsia" w:ascii="Times New Roman" w:hAnsi="Times New Roman"/>
          <w:kern w:val="0"/>
          <w:sz w:val="24"/>
          <w:szCs w:val="20"/>
          <w:lang w:val="en-US" w:eastAsia="zh-CN"/>
        </w:rPr>
        <w:t>.</w:t>
      </w:r>
      <w:r>
        <w:rPr>
          <w:rFonts w:ascii="Times New Roman" w:hAnsi="Times New Roman"/>
          <w:kern w:val="0"/>
          <w:sz w:val="24"/>
          <w:szCs w:val="20"/>
        </w:rPr>
        <w:t>本次比选，我方递交的响应文件有效期为比选文件规定起算之日起</w:t>
      </w:r>
      <w:r>
        <w:rPr>
          <w:rFonts w:hint="eastAsia" w:ascii="Times New Roman" w:hAnsi="Times New Roman"/>
          <w:kern w:val="0"/>
          <w:sz w:val="24"/>
          <w:szCs w:val="20"/>
          <w:u w:val="single"/>
        </w:rPr>
        <w:t xml:space="preserve">    </w:t>
      </w:r>
      <w:r>
        <w:rPr>
          <w:rFonts w:ascii="Times New Roman" w:hAnsi="Times New Roman"/>
          <w:kern w:val="0"/>
          <w:sz w:val="24"/>
          <w:szCs w:val="20"/>
        </w:rPr>
        <w:t>天。</w:t>
      </w:r>
    </w:p>
    <w:p w14:paraId="21650E85">
      <w:pPr>
        <w:widowControl/>
        <w:adjustRightInd w:val="0"/>
        <w:spacing w:line="400" w:lineRule="exact"/>
        <w:ind w:firstLine="480" w:firstLineChars="200"/>
        <w:jc w:val="left"/>
        <w:rPr>
          <w:rFonts w:ascii="Times New Roman" w:hAnsi="Times New Roman"/>
          <w:kern w:val="0"/>
          <w:sz w:val="24"/>
          <w:szCs w:val="20"/>
        </w:rPr>
      </w:pPr>
    </w:p>
    <w:p w14:paraId="182C69B2">
      <w:pPr>
        <w:widowControl/>
        <w:adjustRightInd w:val="0"/>
        <w:spacing w:line="400" w:lineRule="exact"/>
        <w:ind w:firstLine="480" w:firstLineChars="200"/>
        <w:jc w:val="left"/>
        <w:rPr>
          <w:rFonts w:ascii="Times New Roman" w:hAnsi="Times New Roman"/>
          <w:kern w:val="0"/>
          <w:sz w:val="24"/>
          <w:szCs w:val="20"/>
        </w:rPr>
      </w:pPr>
    </w:p>
    <w:p w14:paraId="2B64CB65">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65612B50">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6947D588">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联系电话：</w:t>
      </w:r>
      <w:r>
        <w:rPr>
          <w:rFonts w:ascii="Times New Roman" w:hAnsi="Times New Roman"/>
          <w:i/>
          <w:kern w:val="0"/>
          <w:sz w:val="24"/>
          <w:szCs w:val="20"/>
          <w:u w:val="single"/>
        </w:rPr>
        <w:t xml:space="preserve">                                  </w:t>
      </w:r>
    </w:p>
    <w:p w14:paraId="06082E22">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i/>
          <w:kern w:val="0"/>
          <w:sz w:val="24"/>
          <w:szCs w:val="20"/>
          <w:u w:val="single"/>
        </w:rPr>
        <w:t xml:space="preserve">       </w:t>
      </w:r>
      <w:r>
        <w:rPr>
          <w:rFonts w:ascii="Times New Roman" w:hAnsi="Times New Roman"/>
          <w:kern w:val="0"/>
          <w:sz w:val="24"/>
          <w:szCs w:val="20"/>
        </w:rPr>
        <w:t>年</w:t>
      </w:r>
      <w:r>
        <w:rPr>
          <w:rFonts w:ascii="Times New Roman" w:hAnsi="Times New Roman"/>
          <w:i/>
          <w:kern w:val="0"/>
          <w:sz w:val="24"/>
          <w:szCs w:val="20"/>
          <w:u w:val="single"/>
        </w:rPr>
        <w:t xml:space="preserve">       </w:t>
      </w:r>
      <w:r>
        <w:rPr>
          <w:rFonts w:ascii="Times New Roman" w:hAnsi="Times New Roman"/>
          <w:kern w:val="0"/>
          <w:sz w:val="24"/>
          <w:szCs w:val="20"/>
        </w:rPr>
        <w:t>月</w:t>
      </w:r>
      <w:r>
        <w:rPr>
          <w:rFonts w:ascii="Times New Roman" w:hAnsi="Times New Roman"/>
          <w:i/>
          <w:kern w:val="0"/>
          <w:sz w:val="24"/>
          <w:szCs w:val="20"/>
          <w:u w:val="single"/>
        </w:rPr>
        <w:t xml:space="preserve">       </w:t>
      </w:r>
      <w:r>
        <w:rPr>
          <w:rFonts w:ascii="Times New Roman" w:hAnsi="Times New Roman"/>
          <w:kern w:val="0"/>
          <w:sz w:val="24"/>
          <w:szCs w:val="20"/>
        </w:rPr>
        <w:t>日</w:t>
      </w:r>
    </w:p>
    <w:p w14:paraId="658E9238">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格式2-3</w:t>
      </w:r>
    </w:p>
    <w:p w14:paraId="6E858EF2">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三、比选申请人基本情况表</w:t>
      </w: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851"/>
        <w:gridCol w:w="141"/>
        <w:gridCol w:w="1243"/>
        <w:gridCol w:w="1274"/>
        <w:gridCol w:w="425"/>
        <w:gridCol w:w="487"/>
        <w:gridCol w:w="362"/>
        <w:gridCol w:w="851"/>
        <w:gridCol w:w="61"/>
        <w:gridCol w:w="362"/>
        <w:gridCol w:w="1278"/>
      </w:tblGrid>
      <w:tr w14:paraId="73E7A0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951" w:type="dxa"/>
            <w:vAlign w:val="center"/>
          </w:tcPr>
          <w:p w14:paraId="3C7194DF">
            <w:pPr>
              <w:widowControl/>
              <w:jc w:val="center"/>
              <w:rPr>
                <w:rFonts w:ascii="Times New Roman" w:hAnsi="Times New Roman"/>
                <w:bCs/>
                <w:kern w:val="0"/>
                <w:sz w:val="24"/>
                <w:szCs w:val="20"/>
              </w:rPr>
            </w:pPr>
            <w:r>
              <w:rPr>
                <w:rFonts w:ascii="Times New Roman" w:hAnsi="Times New Roman"/>
                <w:bCs/>
                <w:kern w:val="0"/>
                <w:sz w:val="24"/>
                <w:szCs w:val="20"/>
              </w:rPr>
              <w:t>比选申请人名称</w:t>
            </w:r>
          </w:p>
        </w:tc>
        <w:tc>
          <w:tcPr>
            <w:tcW w:w="7335" w:type="dxa"/>
            <w:gridSpan w:val="11"/>
            <w:vAlign w:val="center"/>
          </w:tcPr>
          <w:p w14:paraId="6213A79B">
            <w:pPr>
              <w:widowControl/>
              <w:jc w:val="center"/>
              <w:rPr>
                <w:rFonts w:ascii="Times New Roman" w:hAnsi="Times New Roman"/>
                <w:bCs/>
                <w:kern w:val="0"/>
                <w:sz w:val="24"/>
                <w:szCs w:val="20"/>
              </w:rPr>
            </w:pPr>
          </w:p>
        </w:tc>
      </w:tr>
      <w:tr w14:paraId="40AAC2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951" w:type="dxa"/>
            <w:vAlign w:val="center"/>
          </w:tcPr>
          <w:p w14:paraId="6E75D966">
            <w:pPr>
              <w:widowControl/>
              <w:jc w:val="center"/>
              <w:rPr>
                <w:rFonts w:ascii="Times New Roman" w:hAnsi="Times New Roman"/>
                <w:bCs/>
                <w:kern w:val="0"/>
                <w:sz w:val="24"/>
                <w:szCs w:val="20"/>
              </w:rPr>
            </w:pPr>
            <w:r>
              <w:rPr>
                <w:rFonts w:ascii="Times New Roman" w:hAnsi="Times New Roman"/>
                <w:bCs/>
                <w:kern w:val="0"/>
                <w:sz w:val="24"/>
                <w:szCs w:val="20"/>
              </w:rPr>
              <w:t>注册地址</w:t>
            </w:r>
          </w:p>
        </w:tc>
        <w:tc>
          <w:tcPr>
            <w:tcW w:w="4421" w:type="dxa"/>
            <w:gridSpan w:val="6"/>
            <w:vAlign w:val="center"/>
          </w:tcPr>
          <w:p w14:paraId="4866F0BE">
            <w:pPr>
              <w:widowControl/>
              <w:jc w:val="center"/>
              <w:rPr>
                <w:rFonts w:ascii="Times New Roman" w:hAnsi="Times New Roman"/>
                <w:bCs/>
                <w:kern w:val="0"/>
                <w:sz w:val="24"/>
                <w:szCs w:val="20"/>
              </w:rPr>
            </w:pPr>
          </w:p>
        </w:tc>
        <w:tc>
          <w:tcPr>
            <w:tcW w:w="1274" w:type="dxa"/>
            <w:gridSpan w:val="3"/>
            <w:vAlign w:val="center"/>
          </w:tcPr>
          <w:p w14:paraId="7E84A007">
            <w:pPr>
              <w:widowControl/>
              <w:jc w:val="center"/>
              <w:rPr>
                <w:rFonts w:ascii="Times New Roman" w:hAnsi="Times New Roman"/>
                <w:bCs/>
                <w:kern w:val="0"/>
                <w:sz w:val="24"/>
                <w:szCs w:val="20"/>
              </w:rPr>
            </w:pPr>
            <w:r>
              <w:rPr>
                <w:rFonts w:ascii="Times New Roman" w:hAnsi="Times New Roman"/>
                <w:bCs/>
                <w:kern w:val="0"/>
                <w:sz w:val="24"/>
                <w:szCs w:val="20"/>
              </w:rPr>
              <w:t>邮政编码</w:t>
            </w:r>
          </w:p>
        </w:tc>
        <w:tc>
          <w:tcPr>
            <w:tcW w:w="1640" w:type="dxa"/>
            <w:gridSpan w:val="2"/>
            <w:vAlign w:val="center"/>
          </w:tcPr>
          <w:p w14:paraId="6F9B2C0C">
            <w:pPr>
              <w:widowControl/>
              <w:jc w:val="center"/>
              <w:rPr>
                <w:rFonts w:ascii="Times New Roman" w:hAnsi="Times New Roman"/>
                <w:bCs/>
                <w:kern w:val="0"/>
                <w:sz w:val="24"/>
                <w:szCs w:val="20"/>
              </w:rPr>
            </w:pPr>
          </w:p>
        </w:tc>
      </w:tr>
      <w:tr w14:paraId="514B7F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951" w:type="dxa"/>
            <w:vMerge w:val="restart"/>
            <w:vAlign w:val="center"/>
          </w:tcPr>
          <w:p w14:paraId="61C13E4D">
            <w:pPr>
              <w:widowControl/>
              <w:jc w:val="center"/>
              <w:rPr>
                <w:rFonts w:ascii="Times New Roman" w:hAnsi="Times New Roman"/>
                <w:bCs/>
                <w:kern w:val="0"/>
                <w:sz w:val="24"/>
                <w:szCs w:val="20"/>
              </w:rPr>
            </w:pPr>
            <w:r>
              <w:rPr>
                <w:rFonts w:ascii="Times New Roman" w:hAnsi="Times New Roman"/>
                <w:bCs/>
                <w:kern w:val="0"/>
                <w:sz w:val="24"/>
                <w:szCs w:val="20"/>
              </w:rPr>
              <w:t>联系方式</w:t>
            </w:r>
          </w:p>
        </w:tc>
        <w:tc>
          <w:tcPr>
            <w:tcW w:w="992" w:type="dxa"/>
            <w:gridSpan w:val="2"/>
            <w:vAlign w:val="center"/>
          </w:tcPr>
          <w:p w14:paraId="3B362E3B">
            <w:pPr>
              <w:widowControl/>
              <w:jc w:val="center"/>
              <w:rPr>
                <w:rFonts w:ascii="Times New Roman" w:hAnsi="Times New Roman"/>
                <w:bCs/>
                <w:kern w:val="0"/>
                <w:sz w:val="24"/>
                <w:szCs w:val="20"/>
              </w:rPr>
            </w:pPr>
            <w:r>
              <w:rPr>
                <w:rFonts w:ascii="Times New Roman" w:hAnsi="Times New Roman"/>
                <w:bCs/>
                <w:kern w:val="0"/>
                <w:sz w:val="24"/>
                <w:szCs w:val="20"/>
              </w:rPr>
              <w:t>联系人</w:t>
            </w:r>
          </w:p>
        </w:tc>
        <w:tc>
          <w:tcPr>
            <w:tcW w:w="3429" w:type="dxa"/>
            <w:gridSpan w:val="4"/>
            <w:vAlign w:val="center"/>
          </w:tcPr>
          <w:p w14:paraId="5B170278">
            <w:pPr>
              <w:widowControl/>
              <w:jc w:val="center"/>
              <w:rPr>
                <w:rFonts w:ascii="Times New Roman" w:hAnsi="Times New Roman"/>
                <w:bCs/>
                <w:kern w:val="0"/>
                <w:sz w:val="24"/>
                <w:szCs w:val="20"/>
              </w:rPr>
            </w:pPr>
          </w:p>
        </w:tc>
        <w:tc>
          <w:tcPr>
            <w:tcW w:w="1274" w:type="dxa"/>
            <w:gridSpan w:val="3"/>
            <w:vAlign w:val="center"/>
          </w:tcPr>
          <w:p w14:paraId="5E90C322">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640" w:type="dxa"/>
            <w:gridSpan w:val="2"/>
            <w:vAlign w:val="center"/>
          </w:tcPr>
          <w:p w14:paraId="160CB0C2">
            <w:pPr>
              <w:widowControl/>
              <w:jc w:val="center"/>
              <w:rPr>
                <w:rFonts w:ascii="Times New Roman" w:hAnsi="Times New Roman"/>
                <w:bCs/>
                <w:kern w:val="0"/>
                <w:sz w:val="24"/>
                <w:szCs w:val="20"/>
              </w:rPr>
            </w:pPr>
          </w:p>
        </w:tc>
      </w:tr>
      <w:tr w14:paraId="30DD9F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51" w:type="dxa"/>
            <w:vMerge w:val="continue"/>
            <w:vAlign w:val="center"/>
          </w:tcPr>
          <w:p w14:paraId="464D4FE0">
            <w:pPr>
              <w:widowControl/>
              <w:jc w:val="center"/>
              <w:rPr>
                <w:rFonts w:ascii="Times New Roman" w:hAnsi="Times New Roman"/>
                <w:bCs/>
                <w:kern w:val="0"/>
                <w:sz w:val="24"/>
                <w:szCs w:val="20"/>
              </w:rPr>
            </w:pPr>
          </w:p>
        </w:tc>
        <w:tc>
          <w:tcPr>
            <w:tcW w:w="992" w:type="dxa"/>
            <w:gridSpan w:val="2"/>
            <w:vAlign w:val="center"/>
          </w:tcPr>
          <w:p w14:paraId="65F92B68">
            <w:pPr>
              <w:widowControl/>
              <w:jc w:val="center"/>
              <w:rPr>
                <w:rFonts w:ascii="Times New Roman" w:hAnsi="Times New Roman"/>
                <w:bCs/>
                <w:kern w:val="0"/>
                <w:sz w:val="24"/>
                <w:szCs w:val="20"/>
              </w:rPr>
            </w:pPr>
            <w:r>
              <w:rPr>
                <w:rFonts w:ascii="Times New Roman" w:hAnsi="Times New Roman"/>
                <w:bCs/>
                <w:kern w:val="0"/>
                <w:sz w:val="24"/>
                <w:szCs w:val="20"/>
              </w:rPr>
              <w:t>传真</w:t>
            </w:r>
          </w:p>
        </w:tc>
        <w:tc>
          <w:tcPr>
            <w:tcW w:w="3429" w:type="dxa"/>
            <w:gridSpan w:val="4"/>
            <w:vAlign w:val="center"/>
          </w:tcPr>
          <w:p w14:paraId="71E728D7">
            <w:pPr>
              <w:widowControl/>
              <w:jc w:val="center"/>
              <w:rPr>
                <w:rFonts w:ascii="Times New Roman" w:hAnsi="Times New Roman"/>
                <w:bCs/>
                <w:kern w:val="0"/>
                <w:sz w:val="24"/>
                <w:szCs w:val="20"/>
              </w:rPr>
            </w:pPr>
          </w:p>
        </w:tc>
        <w:tc>
          <w:tcPr>
            <w:tcW w:w="1274" w:type="dxa"/>
            <w:gridSpan w:val="3"/>
            <w:vAlign w:val="center"/>
          </w:tcPr>
          <w:p w14:paraId="5D7CFD92">
            <w:pPr>
              <w:widowControl/>
              <w:jc w:val="center"/>
              <w:rPr>
                <w:rFonts w:ascii="Times New Roman" w:hAnsi="Times New Roman"/>
                <w:bCs/>
                <w:kern w:val="0"/>
                <w:sz w:val="24"/>
                <w:szCs w:val="20"/>
              </w:rPr>
            </w:pPr>
            <w:r>
              <w:rPr>
                <w:rFonts w:ascii="Times New Roman" w:hAnsi="Times New Roman"/>
                <w:bCs/>
                <w:kern w:val="0"/>
                <w:sz w:val="24"/>
                <w:szCs w:val="20"/>
              </w:rPr>
              <w:t>网址</w:t>
            </w:r>
          </w:p>
        </w:tc>
        <w:tc>
          <w:tcPr>
            <w:tcW w:w="1640" w:type="dxa"/>
            <w:gridSpan w:val="2"/>
            <w:vAlign w:val="center"/>
          </w:tcPr>
          <w:p w14:paraId="745B9783">
            <w:pPr>
              <w:widowControl/>
              <w:jc w:val="center"/>
              <w:rPr>
                <w:rFonts w:ascii="Times New Roman" w:hAnsi="Times New Roman"/>
                <w:bCs/>
                <w:kern w:val="0"/>
                <w:sz w:val="24"/>
                <w:szCs w:val="20"/>
              </w:rPr>
            </w:pPr>
          </w:p>
        </w:tc>
      </w:tr>
      <w:tr w14:paraId="0B6BD4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951" w:type="dxa"/>
            <w:vAlign w:val="center"/>
          </w:tcPr>
          <w:p w14:paraId="312A60EB">
            <w:pPr>
              <w:widowControl/>
              <w:jc w:val="center"/>
              <w:rPr>
                <w:rFonts w:ascii="Times New Roman" w:hAnsi="Times New Roman"/>
                <w:bCs/>
                <w:kern w:val="0"/>
                <w:sz w:val="24"/>
                <w:szCs w:val="20"/>
              </w:rPr>
            </w:pPr>
            <w:r>
              <w:rPr>
                <w:rFonts w:ascii="Times New Roman" w:hAnsi="Times New Roman"/>
                <w:bCs/>
                <w:kern w:val="0"/>
                <w:sz w:val="24"/>
                <w:szCs w:val="20"/>
              </w:rPr>
              <w:t>组织结构</w:t>
            </w:r>
          </w:p>
        </w:tc>
        <w:tc>
          <w:tcPr>
            <w:tcW w:w="7335" w:type="dxa"/>
            <w:gridSpan w:val="11"/>
            <w:vAlign w:val="center"/>
          </w:tcPr>
          <w:p w14:paraId="2196F3CD">
            <w:pPr>
              <w:widowControl/>
              <w:jc w:val="center"/>
              <w:rPr>
                <w:rFonts w:ascii="Times New Roman" w:hAnsi="Times New Roman"/>
                <w:bCs/>
                <w:kern w:val="0"/>
                <w:sz w:val="24"/>
                <w:szCs w:val="20"/>
              </w:rPr>
            </w:pPr>
          </w:p>
        </w:tc>
      </w:tr>
      <w:tr w14:paraId="124B36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51" w:type="dxa"/>
            <w:vAlign w:val="center"/>
          </w:tcPr>
          <w:p w14:paraId="477CAFEC">
            <w:pPr>
              <w:widowControl/>
              <w:jc w:val="center"/>
              <w:rPr>
                <w:rFonts w:ascii="Times New Roman" w:hAnsi="Times New Roman"/>
                <w:bCs/>
                <w:kern w:val="0"/>
                <w:sz w:val="24"/>
                <w:szCs w:val="20"/>
              </w:rPr>
            </w:pPr>
            <w:r>
              <w:rPr>
                <w:rFonts w:ascii="Times New Roman" w:hAnsi="Times New Roman"/>
                <w:bCs/>
                <w:kern w:val="0"/>
                <w:sz w:val="24"/>
                <w:szCs w:val="20"/>
              </w:rPr>
              <w:t>法定代表人</w:t>
            </w:r>
          </w:p>
        </w:tc>
        <w:tc>
          <w:tcPr>
            <w:tcW w:w="851" w:type="dxa"/>
            <w:vAlign w:val="center"/>
          </w:tcPr>
          <w:p w14:paraId="047B543D">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14:paraId="6D23244F">
            <w:pPr>
              <w:widowControl/>
              <w:jc w:val="center"/>
              <w:rPr>
                <w:rFonts w:ascii="Times New Roman" w:hAnsi="Times New Roman"/>
                <w:bCs/>
                <w:kern w:val="0"/>
                <w:sz w:val="24"/>
                <w:szCs w:val="20"/>
              </w:rPr>
            </w:pPr>
          </w:p>
        </w:tc>
        <w:tc>
          <w:tcPr>
            <w:tcW w:w="1274" w:type="dxa"/>
            <w:vAlign w:val="center"/>
          </w:tcPr>
          <w:p w14:paraId="28B79AF9">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14:paraId="7E42DA68">
            <w:pPr>
              <w:widowControl/>
              <w:jc w:val="center"/>
              <w:rPr>
                <w:rFonts w:ascii="Times New Roman" w:hAnsi="Times New Roman"/>
                <w:bCs/>
                <w:kern w:val="0"/>
                <w:sz w:val="24"/>
                <w:szCs w:val="20"/>
              </w:rPr>
            </w:pPr>
          </w:p>
        </w:tc>
        <w:tc>
          <w:tcPr>
            <w:tcW w:w="1274" w:type="dxa"/>
            <w:gridSpan w:val="3"/>
            <w:vAlign w:val="center"/>
          </w:tcPr>
          <w:p w14:paraId="23BD49E8">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14:paraId="5D23E1B0">
            <w:pPr>
              <w:widowControl/>
              <w:jc w:val="center"/>
              <w:rPr>
                <w:rFonts w:ascii="Times New Roman" w:hAnsi="Times New Roman"/>
                <w:bCs/>
                <w:kern w:val="0"/>
                <w:sz w:val="24"/>
                <w:szCs w:val="20"/>
              </w:rPr>
            </w:pPr>
          </w:p>
        </w:tc>
      </w:tr>
      <w:tr w14:paraId="2DB643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51" w:type="dxa"/>
            <w:vAlign w:val="center"/>
          </w:tcPr>
          <w:p w14:paraId="15284367">
            <w:pPr>
              <w:widowControl/>
              <w:jc w:val="center"/>
              <w:rPr>
                <w:rFonts w:ascii="Times New Roman" w:hAnsi="Times New Roman"/>
                <w:bCs/>
                <w:kern w:val="0"/>
                <w:sz w:val="24"/>
                <w:szCs w:val="20"/>
              </w:rPr>
            </w:pPr>
            <w:r>
              <w:rPr>
                <w:rFonts w:ascii="Times New Roman" w:hAnsi="Times New Roman"/>
                <w:bCs/>
                <w:kern w:val="0"/>
                <w:sz w:val="24"/>
                <w:szCs w:val="20"/>
              </w:rPr>
              <w:t>技术负责人</w:t>
            </w:r>
          </w:p>
        </w:tc>
        <w:tc>
          <w:tcPr>
            <w:tcW w:w="851" w:type="dxa"/>
            <w:vAlign w:val="center"/>
          </w:tcPr>
          <w:p w14:paraId="412635BE">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14:paraId="1611D784">
            <w:pPr>
              <w:widowControl/>
              <w:jc w:val="center"/>
              <w:rPr>
                <w:rFonts w:ascii="Times New Roman" w:hAnsi="Times New Roman"/>
                <w:bCs/>
                <w:kern w:val="0"/>
                <w:sz w:val="24"/>
                <w:szCs w:val="20"/>
              </w:rPr>
            </w:pPr>
          </w:p>
        </w:tc>
        <w:tc>
          <w:tcPr>
            <w:tcW w:w="1274" w:type="dxa"/>
            <w:vAlign w:val="center"/>
          </w:tcPr>
          <w:p w14:paraId="767FE24B">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14:paraId="598EDB96">
            <w:pPr>
              <w:widowControl/>
              <w:jc w:val="center"/>
              <w:rPr>
                <w:rFonts w:ascii="Times New Roman" w:hAnsi="Times New Roman"/>
                <w:bCs/>
                <w:kern w:val="0"/>
                <w:sz w:val="24"/>
                <w:szCs w:val="20"/>
              </w:rPr>
            </w:pPr>
          </w:p>
        </w:tc>
        <w:tc>
          <w:tcPr>
            <w:tcW w:w="1274" w:type="dxa"/>
            <w:gridSpan w:val="3"/>
            <w:vAlign w:val="center"/>
          </w:tcPr>
          <w:p w14:paraId="6D87387C">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14:paraId="4FD1C342">
            <w:pPr>
              <w:widowControl/>
              <w:jc w:val="center"/>
              <w:rPr>
                <w:rFonts w:ascii="Times New Roman" w:hAnsi="Times New Roman"/>
                <w:bCs/>
                <w:kern w:val="0"/>
                <w:sz w:val="24"/>
                <w:szCs w:val="20"/>
              </w:rPr>
            </w:pPr>
          </w:p>
        </w:tc>
      </w:tr>
      <w:tr w14:paraId="76CE3D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51" w:type="dxa"/>
            <w:vAlign w:val="center"/>
          </w:tcPr>
          <w:p w14:paraId="2BD88404">
            <w:pPr>
              <w:widowControl/>
              <w:jc w:val="center"/>
              <w:rPr>
                <w:rFonts w:ascii="Times New Roman" w:hAnsi="Times New Roman"/>
                <w:bCs/>
                <w:kern w:val="0"/>
                <w:sz w:val="24"/>
                <w:szCs w:val="20"/>
              </w:rPr>
            </w:pPr>
            <w:r>
              <w:rPr>
                <w:rFonts w:ascii="Times New Roman" w:hAnsi="Times New Roman"/>
                <w:bCs/>
                <w:kern w:val="0"/>
                <w:sz w:val="24"/>
                <w:szCs w:val="20"/>
              </w:rPr>
              <w:t>成立时间</w:t>
            </w:r>
          </w:p>
        </w:tc>
        <w:tc>
          <w:tcPr>
            <w:tcW w:w="2235" w:type="dxa"/>
            <w:gridSpan w:val="3"/>
            <w:vAlign w:val="center"/>
          </w:tcPr>
          <w:p w14:paraId="33BE4DA1">
            <w:pPr>
              <w:widowControl/>
              <w:jc w:val="center"/>
              <w:rPr>
                <w:rFonts w:ascii="Times New Roman" w:hAnsi="Times New Roman"/>
                <w:bCs/>
                <w:kern w:val="0"/>
                <w:sz w:val="24"/>
                <w:szCs w:val="20"/>
              </w:rPr>
            </w:pPr>
          </w:p>
        </w:tc>
        <w:tc>
          <w:tcPr>
            <w:tcW w:w="5100" w:type="dxa"/>
            <w:gridSpan w:val="8"/>
            <w:vAlign w:val="center"/>
          </w:tcPr>
          <w:p w14:paraId="138FE952">
            <w:pPr>
              <w:widowControl/>
              <w:jc w:val="center"/>
              <w:rPr>
                <w:rFonts w:ascii="Times New Roman" w:hAnsi="Times New Roman"/>
                <w:bCs/>
                <w:kern w:val="0"/>
                <w:sz w:val="24"/>
                <w:szCs w:val="20"/>
              </w:rPr>
            </w:pPr>
            <w:r>
              <w:rPr>
                <w:rFonts w:ascii="Times New Roman" w:hAnsi="Times New Roman"/>
                <w:bCs/>
                <w:kern w:val="0"/>
                <w:sz w:val="24"/>
                <w:szCs w:val="20"/>
              </w:rPr>
              <w:t>员工总人数：</w:t>
            </w:r>
          </w:p>
        </w:tc>
      </w:tr>
      <w:tr w14:paraId="054DB7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951" w:type="dxa"/>
            <w:vAlign w:val="center"/>
          </w:tcPr>
          <w:p w14:paraId="5B931A50">
            <w:pPr>
              <w:widowControl/>
              <w:jc w:val="center"/>
              <w:rPr>
                <w:rFonts w:ascii="Times New Roman" w:hAnsi="Times New Roman"/>
                <w:bCs/>
                <w:kern w:val="0"/>
                <w:sz w:val="24"/>
                <w:szCs w:val="20"/>
              </w:rPr>
            </w:pPr>
            <w:r>
              <w:rPr>
                <w:rFonts w:ascii="Times New Roman" w:hAnsi="Times New Roman"/>
                <w:bCs/>
                <w:kern w:val="0"/>
                <w:sz w:val="24"/>
                <w:szCs w:val="20"/>
              </w:rPr>
              <w:t>企业资质等级</w:t>
            </w:r>
          </w:p>
        </w:tc>
        <w:tc>
          <w:tcPr>
            <w:tcW w:w="2235" w:type="dxa"/>
            <w:gridSpan w:val="3"/>
            <w:vAlign w:val="center"/>
          </w:tcPr>
          <w:p w14:paraId="05FCB7BD">
            <w:pPr>
              <w:widowControl/>
              <w:jc w:val="center"/>
              <w:rPr>
                <w:rFonts w:ascii="Times New Roman" w:hAnsi="Times New Roman"/>
                <w:bCs/>
                <w:kern w:val="0"/>
                <w:sz w:val="24"/>
                <w:szCs w:val="20"/>
              </w:rPr>
            </w:pPr>
          </w:p>
        </w:tc>
        <w:tc>
          <w:tcPr>
            <w:tcW w:w="1699" w:type="dxa"/>
            <w:gridSpan w:val="2"/>
            <w:vMerge w:val="restart"/>
            <w:vAlign w:val="center"/>
          </w:tcPr>
          <w:p w14:paraId="73620A81">
            <w:pPr>
              <w:widowControl/>
              <w:jc w:val="center"/>
              <w:rPr>
                <w:rFonts w:ascii="Times New Roman" w:hAnsi="Times New Roman"/>
                <w:bCs/>
                <w:kern w:val="0"/>
                <w:sz w:val="24"/>
                <w:szCs w:val="20"/>
              </w:rPr>
            </w:pPr>
            <w:r>
              <w:rPr>
                <w:rFonts w:ascii="Times New Roman" w:hAnsi="Times New Roman"/>
                <w:bCs/>
                <w:kern w:val="0"/>
                <w:sz w:val="24"/>
                <w:szCs w:val="20"/>
              </w:rPr>
              <w:t>其中</w:t>
            </w:r>
          </w:p>
        </w:tc>
        <w:tc>
          <w:tcPr>
            <w:tcW w:w="1700" w:type="dxa"/>
            <w:gridSpan w:val="3"/>
            <w:vAlign w:val="center"/>
          </w:tcPr>
          <w:p w14:paraId="3DE111AE">
            <w:pPr>
              <w:widowControl/>
              <w:jc w:val="center"/>
              <w:rPr>
                <w:rFonts w:ascii="Times New Roman" w:hAnsi="Times New Roman"/>
                <w:bCs/>
                <w:kern w:val="0"/>
                <w:sz w:val="24"/>
                <w:szCs w:val="20"/>
              </w:rPr>
            </w:pPr>
            <w:r>
              <w:rPr>
                <w:rFonts w:ascii="Times New Roman" w:hAnsi="Times New Roman"/>
                <w:bCs/>
                <w:kern w:val="0"/>
                <w:sz w:val="24"/>
                <w:szCs w:val="20"/>
              </w:rPr>
              <w:t>项目经理</w:t>
            </w:r>
          </w:p>
        </w:tc>
        <w:tc>
          <w:tcPr>
            <w:tcW w:w="1701" w:type="dxa"/>
            <w:gridSpan w:val="3"/>
            <w:vAlign w:val="center"/>
          </w:tcPr>
          <w:p w14:paraId="2C750503">
            <w:pPr>
              <w:widowControl/>
              <w:jc w:val="center"/>
              <w:rPr>
                <w:rFonts w:ascii="Times New Roman" w:hAnsi="Times New Roman"/>
                <w:bCs/>
                <w:kern w:val="0"/>
                <w:sz w:val="24"/>
                <w:szCs w:val="20"/>
              </w:rPr>
            </w:pPr>
          </w:p>
        </w:tc>
      </w:tr>
      <w:tr w14:paraId="6CB417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51" w:type="dxa"/>
            <w:vAlign w:val="center"/>
          </w:tcPr>
          <w:p w14:paraId="7ADEBB82">
            <w:pPr>
              <w:widowControl/>
              <w:jc w:val="center"/>
              <w:rPr>
                <w:rFonts w:ascii="Times New Roman" w:hAnsi="Times New Roman"/>
                <w:bCs/>
                <w:kern w:val="0"/>
                <w:sz w:val="24"/>
                <w:szCs w:val="20"/>
              </w:rPr>
            </w:pPr>
            <w:r>
              <w:rPr>
                <w:rFonts w:ascii="Times New Roman" w:hAnsi="Times New Roman"/>
                <w:bCs/>
                <w:kern w:val="0"/>
                <w:sz w:val="24"/>
                <w:szCs w:val="20"/>
              </w:rPr>
              <w:t>营业执照</w:t>
            </w:r>
            <w:r>
              <w:rPr>
                <w:rFonts w:ascii="Times New Roman" w:hAnsi="Times New Roman"/>
                <w:kern w:val="0"/>
                <w:sz w:val="24"/>
                <w:szCs w:val="20"/>
              </w:rPr>
              <w:t>号</w:t>
            </w:r>
          </w:p>
        </w:tc>
        <w:tc>
          <w:tcPr>
            <w:tcW w:w="2235" w:type="dxa"/>
            <w:gridSpan w:val="3"/>
            <w:vAlign w:val="center"/>
          </w:tcPr>
          <w:p w14:paraId="595CD446">
            <w:pPr>
              <w:widowControl/>
              <w:jc w:val="center"/>
              <w:rPr>
                <w:rFonts w:ascii="Times New Roman" w:hAnsi="Times New Roman"/>
                <w:bCs/>
                <w:kern w:val="0"/>
                <w:sz w:val="24"/>
                <w:szCs w:val="20"/>
              </w:rPr>
            </w:pPr>
          </w:p>
        </w:tc>
        <w:tc>
          <w:tcPr>
            <w:tcW w:w="1699" w:type="dxa"/>
            <w:gridSpan w:val="2"/>
            <w:vMerge w:val="continue"/>
            <w:vAlign w:val="center"/>
          </w:tcPr>
          <w:p w14:paraId="798FCA8F">
            <w:pPr>
              <w:widowControl/>
              <w:jc w:val="center"/>
              <w:rPr>
                <w:rFonts w:ascii="Times New Roman" w:hAnsi="Times New Roman"/>
                <w:bCs/>
                <w:kern w:val="0"/>
                <w:sz w:val="24"/>
                <w:szCs w:val="20"/>
              </w:rPr>
            </w:pPr>
          </w:p>
        </w:tc>
        <w:tc>
          <w:tcPr>
            <w:tcW w:w="1700" w:type="dxa"/>
            <w:gridSpan w:val="3"/>
            <w:vAlign w:val="center"/>
          </w:tcPr>
          <w:p w14:paraId="66A74335">
            <w:pPr>
              <w:widowControl/>
              <w:jc w:val="center"/>
              <w:rPr>
                <w:rFonts w:ascii="Times New Roman" w:hAnsi="Times New Roman"/>
                <w:bCs/>
                <w:kern w:val="0"/>
                <w:sz w:val="24"/>
                <w:szCs w:val="20"/>
              </w:rPr>
            </w:pPr>
            <w:r>
              <w:rPr>
                <w:rFonts w:ascii="Times New Roman" w:hAnsi="Times New Roman"/>
                <w:bCs/>
                <w:kern w:val="0"/>
                <w:sz w:val="24"/>
                <w:szCs w:val="20"/>
              </w:rPr>
              <w:t>高级职称人员</w:t>
            </w:r>
          </w:p>
        </w:tc>
        <w:tc>
          <w:tcPr>
            <w:tcW w:w="1701" w:type="dxa"/>
            <w:gridSpan w:val="3"/>
            <w:vAlign w:val="center"/>
          </w:tcPr>
          <w:p w14:paraId="21471F06">
            <w:pPr>
              <w:widowControl/>
              <w:jc w:val="center"/>
              <w:rPr>
                <w:rFonts w:ascii="Times New Roman" w:hAnsi="Times New Roman"/>
                <w:bCs/>
                <w:kern w:val="0"/>
                <w:sz w:val="24"/>
                <w:szCs w:val="20"/>
              </w:rPr>
            </w:pPr>
          </w:p>
        </w:tc>
      </w:tr>
      <w:tr w14:paraId="055D89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951" w:type="dxa"/>
            <w:vAlign w:val="center"/>
          </w:tcPr>
          <w:p w14:paraId="00000FB2">
            <w:pPr>
              <w:widowControl/>
              <w:jc w:val="center"/>
              <w:rPr>
                <w:rFonts w:ascii="Times New Roman" w:hAnsi="Times New Roman"/>
                <w:bCs/>
                <w:kern w:val="0"/>
                <w:sz w:val="24"/>
                <w:szCs w:val="20"/>
              </w:rPr>
            </w:pPr>
            <w:r>
              <w:rPr>
                <w:rFonts w:ascii="Times New Roman" w:hAnsi="Times New Roman"/>
                <w:bCs/>
                <w:kern w:val="0"/>
                <w:sz w:val="24"/>
                <w:szCs w:val="20"/>
              </w:rPr>
              <w:t>注册资金</w:t>
            </w:r>
          </w:p>
        </w:tc>
        <w:tc>
          <w:tcPr>
            <w:tcW w:w="2235" w:type="dxa"/>
            <w:gridSpan w:val="3"/>
            <w:vAlign w:val="center"/>
          </w:tcPr>
          <w:p w14:paraId="5F7D45C4">
            <w:pPr>
              <w:widowControl/>
              <w:jc w:val="center"/>
              <w:rPr>
                <w:rFonts w:ascii="Times New Roman" w:hAnsi="Times New Roman"/>
                <w:bCs/>
                <w:kern w:val="0"/>
                <w:sz w:val="24"/>
                <w:szCs w:val="20"/>
              </w:rPr>
            </w:pPr>
          </w:p>
        </w:tc>
        <w:tc>
          <w:tcPr>
            <w:tcW w:w="1699" w:type="dxa"/>
            <w:gridSpan w:val="2"/>
            <w:vMerge w:val="continue"/>
            <w:vAlign w:val="center"/>
          </w:tcPr>
          <w:p w14:paraId="2DB148B6">
            <w:pPr>
              <w:widowControl/>
              <w:jc w:val="center"/>
              <w:rPr>
                <w:rFonts w:ascii="Times New Roman" w:hAnsi="Times New Roman"/>
                <w:bCs/>
                <w:kern w:val="0"/>
                <w:sz w:val="24"/>
                <w:szCs w:val="20"/>
              </w:rPr>
            </w:pPr>
          </w:p>
        </w:tc>
        <w:tc>
          <w:tcPr>
            <w:tcW w:w="1700" w:type="dxa"/>
            <w:gridSpan w:val="3"/>
            <w:vAlign w:val="center"/>
          </w:tcPr>
          <w:p w14:paraId="47D00F1F">
            <w:pPr>
              <w:widowControl/>
              <w:jc w:val="center"/>
              <w:rPr>
                <w:rFonts w:ascii="Times New Roman" w:hAnsi="Times New Roman"/>
                <w:bCs/>
                <w:kern w:val="0"/>
                <w:sz w:val="24"/>
                <w:szCs w:val="20"/>
              </w:rPr>
            </w:pPr>
            <w:r>
              <w:rPr>
                <w:rFonts w:ascii="Times New Roman" w:hAnsi="Times New Roman"/>
                <w:bCs/>
                <w:kern w:val="0"/>
                <w:sz w:val="24"/>
                <w:szCs w:val="20"/>
              </w:rPr>
              <w:t>中级职称人员</w:t>
            </w:r>
          </w:p>
        </w:tc>
        <w:tc>
          <w:tcPr>
            <w:tcW w:w="1701" w:type="dxa"/>
            <w:gridSpan w:val="3"/>
            <w:vAlign w:val="center"/>
          </w:tcPr>
          <w:p w14:paraId="6EB087C8">
            <w:pPr>
              <w:widowControl/>
              <w:jc w:val="center"/>
              <w:rPr>
                <w:rFonts w:ascii="Times New Roman" w:hAnsi="Times New Roman"/>
                <w:bCs/>
                <w:kern w:val="0"/>
                <w:sz w:val="24"/>
                <w:szCs w:val="20"/>
              </w:rPr>
            </w:pPr>
          </w:p>
        </w:tc>
      </w:tr>
      <w:tr w14:paraId="069B2E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951" w:type="dxa"/>
            <w:vAlign w:val="center"/>
          </w:tcPr>
          <w:p w14:paraId="5A3D006A">
            <w:pPr>
              <w:widowControl/>
              <w:jc w:val="center"/>
              <w:rPr>
                <w:rFonts w:ascii="Times New Roman" w:hAnsi="Times New Roman"/>
                <w:bCs/>
                <w:kern w:val="0"/>
                <w:sz w:val="24"/>
                <w:szCs w:val="20"/>
              </w:rPr>
            </w:pPr>
            <w:r>
              <w:rPr>
                <w:rFonts w:ascii="Times New Roman" w:hAnsi="Times New Roman"/>
                <w:bCs/>
                <w:kern w:val="0"/>
                <w:sz w:val="24"/>
                <w:szCs w:val="20"/>
              </w:rPr>
              <w:t>开户银行</w:t>
            </w:r>
          </w:p>
        </w:tc>
        <w:tc>
          <w:tcPr>
            <w:tcW w:w="2235" w:type="dxa"/>
            <w:gridSpan w:val="3"/>
            <w:vAlign w:val="center"/>
          </w:tcPr>
          <w:p w14:paraId="70AC6E94">
            <w:pPr>
              <w:widowControl/>
              <w:jc w:val="center"/>
              <w:rPr>
                <w:rFonts w:ascii="Times New Roman" w:hAnsi="Times New Roman"/>
                <w:bCs/>
                <w:kern w:val="0"/>
                <w:sz w:val="24"/>
                <w:szCs w:val="20"/>
              </w:rPr>
            </w:pPr>
          </w:p>
        </w:tc>
        <w:tc>
          <w:tcPr>
            <w:tcW w:w="1699" w:type="dxa"/>
            <w:gridSpan w:val="2"/>
            <w:vMerge w:val="continue"/>
            <w:vAlign w:val="center"/>
          </w:tcPr>
          <w:p w14:paraId="0AAB5E9D">
            <w:pPr>
              <w:widowControl/>
              <w:jc w:val="center"/>
              <w:rPr>
                <w:rFonts w:ascii="Times New Roman" w:hAnsi="Times New Roman"/>
                <w:bCs/>
                <w:kern w:val="0"/>
                <w:sz w:val="24"/>
                <w:szCs w:val="20"/>
              </w:rPr>
            </w:pPr>
          </w:p>
        </w:tc>
        <w:tc>
          <w:tcPr>
            <w:tcW w:w="1700" w:type="dxa"/>
            <w:gridSpan w:val="3"/>
            <w:vAlign w:val="center"/>
          </w:tcPr>
          <w:p w14:paraId="5E53303C">
            <w:pPr>
              <w:widowControl/>
              <w:jc w:val="center"/>
              <w:rPr>
                <w:rFonts w:ascii="Times New Roman" w:hAnsi="Times New Roman"/>
                <w:bCs/>
                <w:kern w:val="0"/>
                <w:sz w:val="24"/>
                <w:szCs w:val="20"/>
              </w:rPr>
            </w:pPr>
            <w:r>
              <w:rPr>
                <w:rFonts w:ascii="Times New Roman" w:hAnsi="Times New Roman"/>
                <w:bCs/>
                <w:kern w:val="0"/>
                <w:sz w:val="24"/>
                <w:szCs w:val="20"/>
              </w:rPr>
              <w:t>初级职称人员</w:t>
            </w:r>
          </w:p>
        </w:tc>
        <w:tc>
          <w:tcPr>
            <w:tcW w:w="1701" w:type="dxa"/>
            <w:gridSpan w:val="3"/>
            <w:vAlign w:val="center"/>
          </w:tcPr>
          <w:p w14:paraId="69E8FB61">
            <w:pPr>
              <w:widowControl/>
              <w:jc w:val="center"/>
              <w:rPr>
                <w:rFonts w:ascii="Times New Roman" w:hAnsi="Times New Roman"/>
                <w:bCs/>
                <w:kern w:val="0"/>
                <w:sz w:val="24"/>
                <w:szCs w:val="20"/>
              </w:rPr>
            </w:pPr>
          </w:p>
        </w:tc>
      </w:tr>
      <w:tr w14:paraId="17427D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51" w:type="dxa"/>
            <w:vAlign w:val="center"/>
          </w:tcPr>
          <w:p w14:paraId="5E0763E6">
            <w:pPr>
              <w:widowControl/>
              <w:jc w:val="center"/>
              <w:rPr>
                <w:rFonts w:ascii="Times New Roman" w:hAnsi="Times New Roman"/>
                <w:bCs/>
                <w:kern w:val="0"/>
                <w:sz w:val="24"/>
                <w:szCs w:val="20"/>
              </w:rPr>
            </w:pPr>
            <w:r>
              <w:rPr>
                <w:rFonts w:ascii="Times New Roman" w:hAnsi="Times New Roman"/>
                <w:bCs/>
                <w:kern w:val="0"/>
                <w:sz w:val="24"/>
                <w:szCs w:val="20"/>
              </w:rPr>
              <w:t>账号</w:t>
            </w:r>
          </w:p>
        </w:tc>
        <w:tc>
          <w:tcPr>
            <w:tcW w:w="2235" w:type="dxa"/>
            <w:gridSpan w:val="3"/>
            <w:vAlign w:val="center"/>
          </w:tcPr>
          <w:p w14:paraId="6EC10FF0">
            <w:pPr>
              <w:widowControl/>
              <w:jc w:val="center"/>
              <w:rPr>
                <w:rFonts w:ascii="Times New Roman" w:hAnsi="Times New Roman"/>
                <w:bCs/>
                <w:kern w:val="0"/>
                <w:sz w:val="24"/>
                <w:szCs w:val="20"/>
              </w:rPr>
            </w:pPr>
          </w:p>
        </w:tc>
        <w:tc>
          <w:tcPr>
            <w:tcW w:w="1699" w:type="dxa"/>
            <w:gridSpan w:val="2"/>
            <w:vMerge w:val="continue"/>
            <w:vAlign w:val="center"/>
          </w:tcPr>
          <w:p w14:paraId="5789DE33">
            <w:pPr>
              <w:widowControl/>
              <w:jc w:val="center"/>
              <w:rPr>
                <w:rFonts w:ascii="Times New Roman" w:hAnsi="Times New Roman"/>
                <w:bCs/>
                <w:kern w:val="0"/>
                <w:sz w:val="24"/>
                <w:szCs w:val="20"/>
              </w:rPr>
            </w:pPr>
          </w:p>
        </w:tc>
        <w:tc>
          <w:tcPr>
            <w:tcW w:w="1700" w:type="dxa"/>
            <w:gridSpan w:val="3"/>
            <w:vAlign w:val="center"/>
          </w:tcPr>
          <w:p w14:paraId="77CD8947">
            <w:pPr>
              <w:widowControl/>
              <w:jc w:val="center"/>
              <w:rPr>
                <w:rFonts w:ascii="Times New Roman" w:hAnsi="Times New Roman"/>
                <w:bCs/>
                <w:kern w:val="0"/>
                <w:sz w:val="24"/>
                <w:szCs w:val="20"/>
              </w:rPr>
            </w:pPr>
            <w:r>
              <w:rPr>
                <w:rFonts w:ascii="Times New Roman" w:hAnsi="Times New Roman"/>
                <w:bCs/>
                <w:kern w:val="0"/>
                <w:sz w:val="24"/>
                <w:szCs w:val="20"/>
              </w:rPr>
              <w:t>技工</w:t>
            </w:r>
          </w:p>
        </w:tc>
        <w:tc>
          <w:tcPr>
            <w:tcW w:w="1701" w:type="dxa"/>
            <w:gridSpan w:val="3"/>
            <w:vAlign w:val="center"/>
          </w:tcPr>
          <w:p w14:paraId="14421CBA">
            <w:pPr>
              <w:widowControl/>
              <w:jc w:val="center"/>
              <w:rPr>
                <w:rFonts w:ascii="Times New Roman" w:hAnsi="Times New Roman"/>
                <w:bCs/>
                <w:kern w:val="0"/>
                <w:sz w:val="24"/>
                <w:szCs w:val="20"/>
              </w:rPr>
            </w:pPr>
          </w:p>
        </w:tc>
      </w:tr>
      <w:tr w14:paraId="38E7A7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1951" w:type="dxa"/>
            <w:vAlign w:val="center"/>
          </w:tcPr>
          <w:p w14:paraId="2A0E73D9">
            <w:pPr>
              <w:widowControl/>
              <w:jc w:val="center"/>
              <w:rPr>
                <w:rFonts w:ascii="Times New Roman" w:hAnsi="Times New Roman"/>
                <w:bCs/>
                <w:kern w:val="0"/>
                <w:sz w:val="24"/>
                <w:szCs w:val="20"/>
              </w:rPr>
            </w:pPr>
            <w:r>
              <w:rPr>
                <w:rFonts w:ascii="Times New Roman" w:hAnsi="Times New Roman"/>
                <w:bCs/>
                <w:kern w:val="0"/>
                <w:sz w:val="24"/>
                <w:szCs w:val="20"/>
              </w:rPr>
              <w:t>经营范围</w:t>
            </w:r>
          </w:p>
        </w:tc>
        <w:tc>
          <w:tcPr>
            <w:tcW w:w="7335" w:type="dxa"/>
            <w:gridSpan w:val="11"/>
            <w:vAlign w:val="center"/>
          </w:tcPr>
          <w:p w14:paraId="4E31F7BB">
            <w:pPr>
              <w:widowControl/>
              <w:jc w:val="center"/>
              <w:rPr>
                <w:rFonts w:ascii="Times New Roman" w:hAnsi="Times New Roman"/>
                <w:bCs/>
                <w:kern w:val="0"/>
                <w:sz w:val="24"/>
                <w:szCs w:val="20"/>
              </w:rPr>
            </w:pPr>
          </w:p>
        </w:tc>
      </w:tr>
      <w:tr w14:paraId="2F7D08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951" w:type="dxa"/>
            <w:vAlign w:val="center"/>
          </w:tcPr>
          <w:p w14:paraId="6287AB2E">
            <w:pPr>
              <w:widowControl/>
              <w:jc w:val="center"/>
              <w:rPr>
                <w:rFonts w:ascii="Times New Roman" w:hAnsi="Times New Roman"/>
                <w:bCs/>
                <w:kern w:val="0"/>
                <w:sz w:val="24"/>
                <w:szCs w:val="20"/>
              </w:rPr>
            </w:pPr>
            <w:r>
              <w:rPr>
                <w:rFonts w:ascii="Times New Roman" w:hAnsi="Times New Roman"/>
                <w:bCs/>
                <w:kern w:val="0"/>
                <w:sz w:val="24"/>
                <w:szCs w:val="20"/>
              </w:rPr>
              <w:t>备注</w:t>
            </w:r>
          </w:p>
        </w:tc>
        <w:tc>
          <w:tcPr>
            <w:tcW w:w="7335" w:type="dxa"/>
            <w:gridSpan w:val="11"/>
            <w:vAlign w:val="center"/>
          </w:tcPr>
          <w:p w14:paraId="376114E9">
            <w:pPr>
              <w:widowControl/>
              <w:jc w:val="center"/>
              <w:rPr>
                <w:rFonts w:ascii="Times New Roman" w:hAnsi="Times New Roman"/>
                <w:bCs/>
                <w:kern w:val="0"/>
                <w:sz w:val="24"/>
                <w:szCs w:val="20"/>
              </w:rPr>
            </w:pPr>
          </w:p>
        </w:tc>
      </w:tr>
    </w:tbl>
    <w:p w14:paraId="3865856D">
      <w:pPr>
        <w:widowControl/>
        <w:adjustRightInd w:val="0"/>
        <w:spacing w:line="400" w:lineRule="exact"/>
        <w:jc w:val="left"/>
        <w:rPr>
          <w:rFonts w:ascii="Times New Roman" w:hAnsi="Times New Roman"/>
          <w:kern w:val="0"/>
          <w:sz w:val="24"/>
          <w:szCs w:val="20"/>
        </w:rPr>
      </w:pPr>
    </w:p>
    <w:p w14:paraId="18D2A89C">
      <w:pPr>
        <w:widowControl/>
        <w:adjustRightInd w:val="0"/>
        <w:spacing w:line="400" w:lineRule="exact"/>
        <w:jc w:val="left"/>
        <w:rPr>
          <w:rFonts w:ascii="Times New Roman" w:hAnsi="Times New Roman"/>
          <w:kern w:val="0"/>
          <w:sz w:val="24"/>
          <w:szCs w:val="20"/>
        </w:rPr>
      </w:pPr>
    </w:p>
    <w:p w14:paraId="3089303A">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17E162A9">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594DA521">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2E413812">
      <w:pPr>
        <w:widowControl/>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格式2-4</w:t>
      </w:r>
    </w:p>
    <w:p w14:paraId="3496FF78">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四、技术、服务要求应答表</w:t>
      </w:r>
    </w:p>
    <w:p w14:paraId="53386F48">
      <w:pPr>
        <w:widowControl/>
        <w:spacing w:line="360" w:lineRule="auto"/>
        <w:jc w:val="left"/>
        <w:rPr>
          <w:rFonts w:ascii="Times New Roman" w:hAnsi="Times New Roman"/>
          <w:bCs/>
          <w:kern w:val="0"/>
          <w:sz w:val="24"/>
          <w:szCs w:val="20"/>
        </w:rPr>
      </w:pPr>
    </w:p>
    <w:p w14:paraId="7E6E9F80">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5"/>
        <w:tblW w:w="928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337"/>
        <w:gridCol w:w="3337"/>
        <w:gridCol w:w="1662"/>
      </w:tblGrid>
      <w:tr w14:paraId="2966B2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14:paraId="2A9283DA">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3337" w:type="dxa"/>
            <w:vAlign w:val="center"/>
          </w:tcPr>
          <w:p w14:paraId="5DFEA3E8">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3337" w:type="dxa"/>
            <w:vAlign w:val="center"/>
          </w:tcPr>
          <w:p w14:paraId="632BA9DE">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1662" w:type="dxa"/>
            <w:vAlign w:val="center"/>
          </w:tcPr>
          <w:p w14:paraId="742CF3FF">
            <w:pPr>
              <w:widowControl/>
              <w:jc w:val="center"/>
              <w:rPr>
                <w:rFonts w:ascii="Times New Roman" w:hAnsi="Times New Roman"/>
                <w:b/>
                <w:kern w:val="0"/>
                <w:sz w:val="24"/>
                <w:szCs w:val="20"/>
              </w:rPr>
            </w:pPr>
            <w:r>
              <w:rPr>
                <w:rFonts w:ascii="Times New Roman" w:hAnsi="Times New Roman"/>
                <w:b/>
                <w:kern w:val="0"/>
                <w:sz w:val="24"/>
                <w:szCs w:val="20"/>
              </w:rPr>
              <w:t>响应/偏离</w:t>
            </w:r>
          </w:p>
        </w:tc>
      </w:tr>
      <w:tr w14:paraId="08EAE4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14:paraId="555ACB3C">
            <w:pPr>
              <w:widowControl/>
              <w:jc w:val="center"/>
              <w:rPr>
                <w:rFonts w:ascii="Times New Roman" w:hAnsi="Times New Roman"/>
                <w:kern w:val="0"/>
                <w:sz w:val="24"/>
                <w:szCs w:val="20"/>
              </w:rPr>
            </w:pPr>
          </w:p>
        </w:tc>
        <w:tc>
          <w:tcPr>
            <w:tcW w:w="3337" w:type="dxa"/>
            <w:vAlign w:val="center"/>
          </w:tcPr>
          <w:p w14:paraId="400F20DC">
            <w:pPr>
              <w:widowControl/>
              <w:spacing w:line="360" w:lineRule="auto"/>
              <w:ind w:left="283" w:leftChars="135"/>
              <w:jc w:val="left"/>
              <w:rPr>
                <w:rFonts w:ascii="Times New Roman" w:hAnsi="Times New Roman"/>
                <w:kern w:val="0"/>
                <w:sz w:val="24"/>
                <w:szCs w:val="20"/>
              </w:rPr>
            </w:pPr>
          </w:p>
        </w:tc>
        <w:tc>
          <w:tcPr>
            <w:tcW w:w="3337" w:type="dxa"/>
            <w:vAlign w:val="center"/>
          </w:tcPr>
          <w:p w14:paraId="54F03A2A">
            <w:pPr>
              <w:widowControl/>
              <w:spacing w:line="360" w:lineRule="auto"/>
              <w:ind w:left="283" w:leftChars="135"/>
              <w:jc w:val="left"/>
              <w:rPr>
                <w:rFonts w:ascii="Times New Roman" w:hAnsi="Times New Roman"/>
                <w:kern w:val="0"/>
                <w:sz w:val="24"/>
                <w:szCs w:val="20"/>
              </w:rPr>
            </w:pPr>
          </w:p>
        </w:tc>
        <w:tc>
          <w:tcPr>
            <w:tcW w:w="1662" w:type="dxa"/>
            <w:vAlign w:val="center"/>
          </w:tcPr>
          <w:p w14:paraId="3C6FEEFD">
            <w:pPr>
              <w:widowControl/>
              <w:jc w:val="center"/>
              <w:rPr>
                <w:rFonts w:ascii="Times New Roman" w:hAnsi="Times New Roman"/>
                <w:kern w:val="0"/>
                <w:sz w:val="24"/>
                <w:szCs w:val="20"/>
              </w:rPr>
            </w:pPr>
          </w:p>
        </w:tc>
      </w:tr>
      <w:tr w14:paraId="1C9DE0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14:paraId="3C26C458">
            <w:pPr>
              <w:widowControl/>
              <w:jc w:val="center"/>
              <w:rPr>
                <w:rFonts w:ascii="Times New Roman" w:hAnsi="Times New Roman"/>
                <w:kern w:val="0"/>
                <w:sz w:val="24"/>
                <w:szCs w:val="20"/>
              </w:rPr>
            </w:pPr>
          </w:p>
        </w:tc>
        <w:tc>
          <w:tcPr>
            <w:tcW w:w="3337" w:type="dxa"/>
            <w:vAlign w:val="center"/>
          </w:tcPr>
          <w:p w14:paraId="33242D1D">
            <w:pPr>
              <w:widowControl/>
              <w:jc w:val="center"/>
              <w:rPr>
                <w:rFonts w:ascii="Times New Roman" w:hAnsi="Times New Roman"/>
                <w:kern w:val="0"/>
                <w:sz w:val="24"/>
                <w:szCs w:val="20"/>
              </w:rPr>
            </w:pPr>
          </w:p>
        </w:tc>
        <w:tc>
          <w:tcPr>
            <w:tcW w:w="3337" w:type="dxa"/>
            <w:vAlign w:val="center"/>
          </w:tcPr>
          <w:p w14:paraId="304E3CE5">
            <w:pPr>
              <w:widowControl/>
              <w:jc w:val="center"/>
              <w:rPr>
                <w:rFonts w:ascii="Times New Roman" w:hAnsi="Times New Roman"/>
                <w:kern w:val="0"/>
                <w:sz w:val="24"/>
                <w:szCs w:val="20"/>
              </w:rPr>
            </w:pPr>
          </w:p>
        </w:tc>
        <w:tc>
          <w:tcPr>
            <w:tcW w:w="1662" w:type="dxa"/>
            <w:vAlign w:val="center"/>
          </w:tcPr>
          <w:p w14:paraId="5F522AAE">
            <w:pPr>
              <w:widowControl/>
              <w:jc w:val="center"/>
              <w:rPr>
                <w:rFonts w:ascii="Times New Roman" w:hAnsi="Times New Roman"/>
                <w:kern w:val="0"/>
                <w:sz w:val="24"/>
                <w:szCs w:val="20"/>
              </w:rPr>
            </w:pPr>
          </w:p>
        </w:tc>
      </w:tr>
      <w:tr w14:paraId="684373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80" w:hRule="atLeast"/>
          <w:jc w:val="center"/>
        </w:trPr>
        <w:tc>
          <w:tcPr>
            <w:tcW w:w="950" w:type="dxa"/>
            <w:vAlign w:val="center"/>
          </w:tcPr>
          <w:p w14:paraId="620A42FB">
            <w:pPr>
              <w:widowControl/>
              <w:jc w:val="center"/>
              <w:rPr>
                <w:rFonts w:ascii="Times New Roman" w:hAnsi="Times New Roman"/>
                <w:kern w:val="0"/>
                <w:sz w:val="24"/>
                <w:szCs w:val="20"/>
              </w:rPr>
            </w:pPr>
          </w:p>
        </w:tc>
        <w:tc>
          <w:tcPr>
            <w:tcW w:w="3337" w:type="dxa"/>
            <w:vAlign w:val="center"/>
          </w:tcPr>
          <w:p w14:paraId="45F864EF">
            <w:pPr>
              <w:widowControl/>
              <w:jc w:val="center"/>
              <w:rPr>
                <w:rFonts w:ascii="Times New Roman" w:hAnsi="Times New Roman"/>
                <w:kern w:val="0"/>
                <w:sz w:val="24"/>
                <w:szCs w:val="20"/>
              </w:rPr>
            </w:pPr>
          </w:p>
        </w:tc>
        <w:tc>
          <w:tcPr>
            <w:tcW w:w="3337" w:type="dxa"/>
            <w:vAlign w:val="center"/>
          </w:tcPr>
          <w:p w14:paraId="214B5201">
            <w:pPr>
              <w:widowControl/>
              <w:jc w:val="center"/>
              <w:rPr>
                <w:rFonts w:ascii="Times New Roman" w:hAnsi="Times New Roman"/>
                <w:kern w:val="0"/>
                <w:sz w:val="24"/>
                <w:szCs w:val="20"/>
              </w:rPr>
            </w:pPr>
          </w:p>
        </w:tc>
        <w:tc>
          <w:tcPr>
            <w:tcW w:w="1662" w:type="dxa"/>
            <w:vAlign w:val="center"/>
          </w:tcPr>
          <w:p w14:paraId="03F1748C">
            <w:pPr>
              <w:widowControl/>
              <w:jc w:val="center"/>
              <w:rPr>
                <w:rFonts w:ascii="Times New Roman" w:hAnsi="Times New Roman"/>
                <w:kern w:val="0"/>
                <w:sz w:val="24"/>
                <w:szCs w:val="20"/>
              </w:rPr>
            </w:pPr>
          </w:p>
        </w:tc>
      </w:tr>
      <w:tr w14:paraId="05627F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14:paraId="42D769A3">
            <w:pPr>
              <w:widowControl/>
              <w:jc w:val="center"/>
              <w:rPr>
                <w:rFonts w:ascii="Times New Roman" w:hAnsi="Times New Roman"/>
                <w:kern w:val="0"/>
                <w:sz w:val="24"/>
                <w:szCs w:val="20"/>
              </w:rPr>
            </w:pPr>
          </w:p>
        </w:tc>
        <w:tc>
          <w:tcPr>
            <w:tcW w:w="3337" w:type="dxa"/>
            <w:vAlign w:val="center"/>
          </w:tcPr>
          <w:p w14:paraId="05AE9551">
            <w:pPr>
              <w:widowControl/>
              <w:jc w:val="center"/>
              <w:rPr>
                <w:rFonts w:ascii="Times New Roman" w:hAnsi="Times New Roman"/>
                <w:kern w:val="0"/>
                <w:sz w:val="24"/>
                <w:szCs w:val="20"/>
              </w:rPr>
            </w:pPr>
          </w:p>
        </w:tc>
        <w:tc>
          <w:tcPr>
            <w:tcW w:w="3337" w:type="dxa"/>
            <w:vAlign w:val="center"/>
          </w:tcPr>
          <w:p w14:paraId="6BFB23E8">
            <w:pPr>
              <w:widowControl/>
              <w:jc w:val="center"/>
              <w:rPr>
                <w:rFonts w:ascii="Times New Roman" w:hAnsi="Times New Roman"/>
                <w:kern w:val="0"/>
                <w:sz w:val="24"/>
                <w:szCs w:val="20"/>
              </w:rPr>
            </w:pPr>
          </w:p>
        </w:tc>
        <w:tc>
          <w:tcPr>
            <w:tcW w:w="1662" w:type="dxa"/>
            <w:vAlign w:val="center"/>
          </w:tcPr>
          <w:p w14:paraId="5602EBD5">
            <w:pPr>
              <w:widowControl/>
              <w:jc w:val="center"/>
              <w:rPr>
                <w:rFonts w:ascii="Times New Roman" w:hAnsi="Times New Roman"/>
                <w:kern w:val="0"/>
                <w:sz w:val="24"/>
                <w:szCs w:val="20"/>
              </w:rPr>
            </w:pPr>
          </w:p>
        </w:tc>
      </w:tr>
      <w:tr w14:paraId="628A83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14:paraId="46A41AE8">
            <w:pPr>
              <w:widowControl/>
              <w:jc w:val="center"/>
              <w:rPr>
                <w:rFonts w:ascii="Times New Roman" w:hAnsi="Times New Roman"/>
                <w:kern w:val="0"/>
                <w:sz w:val="24"/>
                <w:szCs w:val="20"/>
              </w:rPr>
            </w:pPr>
          </w:p>
        </w:tc>
        <w:tc>
          <w:tcPr>
            <w:tcW w:w="3337" w:type="dxa"/>
            <w:vAlign w:val="center"/>
          </w:tcPr>
          <w:p w14:paraId="640FB351">
            <w:pPr>
              <w:widowControl/>
              <w:jc w:val="center"/>
              <w:rPr>
                <w:rFonts w:ascii="Times New Roman" w:hAnsi="Times New Roman"/>
                <w:kern w:val="0"/>
                <w:sz w:val="24"/>
                <w:szCs w:val="20"/>
              </w:rPr>
            </w:pPr>
          </w:p>
        </w:tc>
        <w:tc>
          <w:tcPr>
            <w:tcW w:w="3337" w:type="dxa"/>
            <w:vAlign w:val="center"/>
          </w:tcPr>
          <w:p w14:paraId="1DDB27CB">
            <w:pPr>
              <w:widowControl/>
              <w:jc w:val="center"/>
              <w:rPr>
                <w:rFonts w:ascii="Times New Roman" w:hAnsi="Times New Roman"/>
                <w:kern w:val="0"/>
                <w:sz w:val="24"/>
                <w:szCs w:val="20"/>
              </w:rPr>
            </w:pPr>
          </w:p>
        </w:tc>
        <w:tc>
          <w:tcPr>
            <w:tcW w:w="1662" w:type="dxa"/>
            <w:vAlign w:val="center"/>
          </w:tcPr>
          <w:p w14:paraId="47B6A010">
            <w:pPr>
              <w:widowControl/>
              <w:jc w:val="center"/>
              <w:rPr>
                <w:rFonts w:ascii="Times New Roman" w:hAnsi="Times New Roman"/>
                <w:kern w:val="0"/>
                <w:sz w:val="24"/>
                <w:szCs w:val="20"/>
              </w:rPr>
            </w:pPr>
          </w:p>
        </w:tc>
      </w:tr>
      <w:tr w14:paraId="544232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80" w:hRule="atLeast"/>
          <w:jc w:val="center"/>
        </w:trPr>
        <w:tc>
          <w:tcPr>
            <w:tcW w:w="950" w:type="dxa"/>
            <w:vAlign w:val="center"/>
          </w:tcPr>
          <w:p w14:paraId="74CACC0B">
            <w:pPr>
              <w:widowControl/>
              <w:jc w:val="center"/>
              <w:rPr>
                <w:rFonts w:ascii="Times New Roman" w:hAnsi="Times New Roman"/>
                <w:kern w:val="0"/>
                <w:sz w:val="24"/>
                <w:szCs w:val="20"/>
              </w:rPr>
            </w:pPr>
          </w:p>
        </w:tc>
        <w:tc>
          <w:tcPr>
            <w:tcW w:w="3337" w:type="dxa"/>
            <w:vAlign w:val="center"/>
          </w:tcPr>
          <w:p w14:paraId="2B3132F3">
            <w:pPr>
              <w:widowControl/>
              <w:jc w:val="center"/>
              <w:rPr>
                <w:rFonts w:ascii="Times New Roman" w:hAnsi="Times New Roman"/>
                <w:kern w:val="0"/>
                <w:sz w:val="24"/>
                <w:szCs w:val="20"/>
              </w:rPr>
            </w:pPr>
          </w:p>
        </w:tc>
        <w:tc>
          <w:tcPr>
            <w:tcW w:w="3337" w:type="dxa"/>
            <w:vAlign w:val="center"/>
          </w:tcPr>
          <w:p w14:paraId="6B27DC06">
            <w:pPr>
              <w:widowControl/>
              <w:jc w:val="center"/>
              <w:rPr>
                <w:rFonts w:ascii="Times New Roman" w:hAnsi="Times New Roman"/>
                <w:kern w:val="0"/>
                <w:sz w:val="24"/>
                <w:szCs w:val="20"/>
              </w:rPr>
            </w:pPr>
          </w:p>
        </w:tc>
        <w:tc>
          <w:tcPr>
            <w:tcW w:w="1662" w:type="dxa"/>
            <w:vAlign w:val="center"/>
          </w:tcPr>
          <w:p w14:paraId="5ACFC853">
            <w:pPr>
              <w:widowControl/>
              <w:jc w:val="center"/>
              <w:rPr>
                <w:rFonts w:ascii="Times New Roman" w:hAnsi="Times New Roman"/>
                <w:kern w:val="0"/>
                <w:sz w:val="24"/>
                <w:szCs w:val="20"/>
              </w:rPr>
            </w:pPr>
          </w:p>
        </w:tc>
      </w:tr>
    </w:tbl>
    <w:p w14:paraId="2E320328">
      <w:pPr>
        <w:widowControl/>
        <w:jc w:val="left"/>
        <w:rPr>
          <w:rFonts w:ascii="Times New Roman" w:hAnsi="Times New Roman"/>
          <w:kern w:val="0"/>
          <w:sz w:val="24"/>
          <w:szCs w:val="20"/>
        </w:rPr>
      </w:pPr>
    </w:p>
    <w:p w14:paraId="3F9B6742">
      <w:pPr>
        <w:widowControl/>
        <w:jc w:val="left"/>
        <w:rPr>
          <w:rFonts w:ascii="Times New Roman" w:hAnsi="Times New Roman"/>
          <w:kern w:val="0"/>
          <w:sz w:val="24"/>
          <w:szCs w:val="20"/>
        </w:rPr>
      </w:pPr>
    </w:p>
    <w:p w14:paraId="622EEA6C">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w:t>
      </w:r>
      <w:r>
        <w:rPr>
          <w:rFonts w:hint="eastAsia" w:ascii="Times New Roman" w:hAnsi="Times New Roman"/>
          <w:kern w:val="0"/>
          <w:sz w:val="24"/>
          <w:szCs w:val="20"/>
          <w:lang w:val="en-US" w:eastAsia="zh-CN"/>
        </w:rPr>
        <w:t>.</w:t>
      </w:r>
      <w:r>
        <w:rPr>
          <w:rFonts w:ascii="Times New Roman" w:hAnsi="Times New Roman"/>
          <w:kern w:val="0"/>
          <w:sz w:val="24"/>
          <w:szCs w:val="20"/>
        </w:rPr>
        <w:t>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章的技术要求逐条列入此表，未列入的视为负偏离。</w:t>
      </w:r>
    </w:p>
    <w:p w14:paraId="75956E52">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w:t>
      </w:r>
      <w:r>
        <w:rPr>
          <w:rFonts w:hint="eastAsia" w:ascii="Times New Roman" w:hAnsi="Times New Roman"/>
          <w:kern w:val="0"/>
          <w:sz w:val="24"/>
          <w:szCs w:val="20"/>
          <w:lang w:val="en-US" w:eastAsia="zh-CN"/>
        </w:rPr>
        <w:t>.</w:t>
      </w:r>
      <w:r>
        <w:rPr>
          <w:rFonts w:ascii="Times New Roman" w:hAnsi="Times New Roman"/>
          <w:kern w:val="0"/>
          <w:sz w:val="24"/>
          <w:szCs w:val="20"/>
        </w:rPr>
        <w:t>比选申请人必须据实填写，不得虚假响应，虚假响应的，其响应文件无效并按规定追究其相关责任。</w:t>
      </w:r>
    </w:p>
    <w:p w14:paraId="2CE5E191">
      <w:pPr>
        <w:widowControl/>
        <w:spacing w:line="360" w:lineRule="auto"/>
        <w:ind w:firstLine="480" w:firstLineChars="200"/>
        <w:jc w:val="left"/>
        <w:rPr>
          <w:rFonts w:ascii="Times New Roman" w:hAnsi="Times New Roman"/>
          <w:kern w:val="0"/>
          <w:sz w:val="24"/>
          <w:szCs w:val="20"/>
        </w:rPr>
      </w:pPr>
    </w:p>
    <w:p w14:paraId="541862DB">
      <w:pPr>
        <w:widowControl/>
        <w:adjustRightInd w:val="0"/>
        <w:spacing w:line="400" w:lineRule="exact"/>
        <w:jc w:val="left"/>
        <w:rPr>
          <w:rFonts w:ascii="Times New Roman" w:hAnsi="Times New Roman"/>
          <w:kern w:val="0"/>
          <w:sz w:val="24"/>
          <w:szCs w:val="20"/>
        </w:rPr>
      </w:pPr>
    </w:p>
    <w:p w14:paraId="4460400E">
      <w:pPr>
        <w:widowControl/>
        <w:adjustRightInd w:val="0"/>
        <w:spacing w:line="400" w:lineRule="exact"/>
        <w:jc w:val="left"/>
        <w:rPr>
          <w:rFonts w:ascii="Times New Roman" w:hAnsi="Times New Roman"/>
          <w:kern w:val="0"/>
          <w:sz w:val="24"/>
          <w:szCs w:val="20"/>
        </w:rPr>
      </w:pPr>
    </w:p>
    <w:p w14:paraId="65E20EC8">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61CEFBA6">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6D94494B">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5FB87A0B">
      <w:pPr>
        <w:widowControl/>
        <w:adjustRightInd w:val="0"/>
        <w:spacing w:line="400" w:lineRule="exact"/>
        <w:jc w:val="left"/>
        <w:rPr>
          <w:rFonts w:ascii="Times New Roman" w:hAnsi="Times New Roman"/>
          <w:kern w:val="0"/>
          <w:sz w:val="24"/>
          <w:szCs w:val="20"/>
        </w:rPr>
      </w:pPr>
    </w:p>
    <w:p w14:paraId="2670CF5D">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格式2-5</w:t>
      </w:r>
    </w:p>
    <w:p w14:paraId="41437181">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五、商务要求应答表</w:t>
      </w:r>
    </w:p>
    <w:p w14:paraId="4B10E6A1">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5"/>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2597"/>
        <w:gridCol w:w="2598"/>
        <w:gridCol w:w="1294"/>
        <w:gridCol w:w="1294"/>
      </w:tblGrid>
      <w:tr w14:paraId="683CC7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01265FEE">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1524" w:type="pct"/>
            <w:vAlign w:val="center"/>
          </w:tcPr>
          <w:p w14:paraId="066B979F">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1524" w:type="pct"/>
            <w:vAlign w:val="center"/>
          </w:tcPr>
          <w:p w14:paraId="33D7FFCA">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759" w:type="pct"/>
            <w:vAlign w:val="center"/>
          </w:tcPr>
          <w:p w14:paraId="504D4874">
            <w:pPr>
              <w:widowControl/>
              <w:jc w:val="center"/>
              <w:rPr>
                <w:rFonts w:ascii="Times New Roman" w:hAnsi="Times New Roman"/>
                <w:b/>
                <w:kern w:val="0"/>
                <w:sz w:val="24"/>
                <w:szCs w:val="20"/>
              </w:rPr>
            </w:pPr>
            <w:r>
              <w:rPr>
                <w:rFonts w:ascii="Times New Roman" w:hAnsi="Times New Roman"/>
                <w:b/>
                <w:kern w:val="0"/>
                <w:sz w:val="24"/>
                <w:szCs w:val="20"/>
              </w:rPr>
              <w:t>响应/偏离</w:t>
            </w:r>
          </w:p>
        </w:tc>
        <w:tc>
          <w:tcPr>
            <w:tcW w:w="759" w:type="pct"/>
            <w:vAlign w:val="center"/>
          </w:tcPr>
          <w:p w14:paraId="658B6A95">
            <w:pPr>
              <w:widowControl/>
              <w:jc w:val="center"/>
              <w:rPr>
                <w:rFonts w:ascii="Times New Roman" w:hAnsi="Times New Roman"/>
                <w:b/>
                <w:kern w:val="0"/>
                <w:sz w:val="24"/>
                <w:szCs w:val="20"/>
              </w:rPr>
            </w:pPr>
            <w:r>
              <w:rPr>
                <w:rFonts w:hint="eastAsia" w:ascii="Times New Roman" w:hAnsi="Times New Roman"/>
                <w:b/>
                <w:kern w:val="0"/>
                <w:sz w:val="24"/>
                <w:szCs w:val="20"/>
              </w:rPr>
              <w:t>备注</w:t>
            </w:r>
          </w:p>
        </w:tc>
      </w:tr>
      <w:tr w14:paraId="43B1CF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09815FE7">
            <w:pPr>
              <w:widowControl/>
              <w:jc w:val="center"/>
              <w:rPr>
                <w:rFonts w:ascii="Times New Roman" w:hAnsi="Times New Roman"/>
                <w:kern w:val="0"/>
                <w:sz w:val="24"/>
                <w:szCs w:val="20"/>
              </w:rPr>
            </w:pPr>
          </w:p>
        </w:tc>
        <w:tc>
          <w:tcPr>
            <w:tcW w:w="1524" w:type="pct"/>
            <w:vAlign w:val="center"/>
          </w:tcPr>
          <w:p w14:paraId="18DBD9AB">
            <w:pPr>
              <w:widowControl/>
              <w:jc w:val="center"/>
              <w:rPr>
                <w:rFonts w:ascii="Times New Roman" w:hAnsi="Times New Roman"/>
                <w:kern w:val="0"/>
                <w:sz w:val="24"/>
                <w:szCs w:val="20"/>
              </w:rPr>
            </w:pPr>
          </w:p>
        </w:tc>
        <w:tc>
          <w:tcPr>
            <w:tcW w:w="1524" w:type="pct"/>
            <w:vAlign w:val="center"/>
          </w:tcPr>
          <w:p w14:paraId="47D157BD">
            <w:pPr>
              <w:widowControl/>
              <w:jc w:val="center"/>
              <w:rPr>
                <w:rFonts w:ascii="Times New Roman" w:hAnsi="Times New Roman"/>
                <w:kern w:val="0"/>
                <w:sz w:val="24"/>
                <w:szCs w:val="20"/>
              </w:rPr>
            </w:pPr>
          </w:p>
        </w:tc>
        <w:tc>
          <w:tcPr>
            <w:tcW w:w="759" w:type="pct"/>
            <w:vAlign w:val="center"/>
          </w:tcPr>
          <w:p w14:paraId="59D40F15">
            <w:pPr>
              <w:widowControl/>
              <w:jc w:val="center"/>
              <w:rPr>
                <w:rFonts w:ascii="Times New Roman" w:hAnsi="Times New Roman"/>
                <w:kern w:val="0"/>
                <w:sz w:val="24"/>
                <w:szCs w:val="20"/>
              </w:rPr>
            </w:pPr>
          </w:p>
        </w:tc>
        <w:tc>
          <w:tcPr>
            <w:tcW w:w="759" w:type="pct"/>
          </w:tcPr>
          <w:p w14:paraId="7BF3F61B">
            <w:pPr>
              <w:widowControl/>
              <w:jc w:val="center"/>
              <w:rPr>
                <w:rFonts w:ascii="Times New Roman" w:hAnsi="Times New Roman"/>
                <w:kern w:val="0"/>
                <w:sz w:val="24"/>
                <w:szCs w:val="20"/>
              </w:rPr>
            </w:pPr>
          </w:p>
        </w:tc>
      </w:tr>
      <w:tr w14:paraId="72EAB5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03A6C1FD">
            <w:pPr>
              <w:widowControl/>
              <w:jc w:val="center"/>
              <w:rPr>
                <w:rFonts w:ascii="Times New Roman" w:hAnsi="Times New Roman"/>
                <w:kern w:val="0"/>
                <w:sz w:val="24"/>
                <w:szCs w:val="20"/>
              </w:rPr>
            </w:pPr>
          </w:p>
        </w:tc>
        <w:tc>
          <w:tcPr>
            <w:tcW w:w="1524" w:type="pct"/>
            <w:vAlign w:val="center"/>
          </w:tcPr>
          <w:p w14:paraId="59DD8C16">
            <w:pPr>
              <w:widowControl/>
              <w:jc w:val="center"/>
              <w:rPr>
                <w:rFonts w:ascii="Times New Roman" w:hAnsi="Times New Roman"/>
                <w:kern w:val="0"/>
                <w:sz w:val="24"/>
                <w:szCs w:val="20"/>
              </w:rPr>
            </w:pPr>
          </w:p>
        </w:tc>
        <w:tc>
          <w:tcPr>
            <w:tcW w:w="1524" w:type="pct"/>
            <w:vAlign w:val="center"/>
          </w:tcPr>
          <w:p w14:paraId="54648472">
            <w:pPr>
              <w:widowControl/>
              <w:jc w:val="center"/>
              <w:rPr>
                <w:rFonts w:ascii="Times New Roman" w:hAnsi="Times New Roman"/>
                <w:kern w:val="0"/>
                <w:sz w:val="24"/>
                <w:szCs w:val="20"/>
              </w:rPr>
            </w:pPr>
          </w:p>
        </w:tc>
        <w:tc>
          <w:tcPr>
            <w:tcW w:w="759" w:type="pct"/>
            <w:vAlign w:val="center"/>
          </w:tcPr>
          <w:p w14:paraId="411454F3">
            <w:pPr>
              <w:widowControl/>
              <w:jc w:val="center"/>
              <w:rPr>
                <w:rFonts w:ascii="Times New Roman" w:hAnsi="Times New Roman"/>
                <w:kern w:val="0"/>
                <w:sz w:val="24"/>
                <w:szCs w:val="20"/>
              </w:rPr>
            </w:pPr>
          </w:p>
        </w:tc>
        <w:tc>
          <w:tcPr>
            <w:tcW w:w="759" w:type="pct"/>
          </w:tcPr>
          <w:p w14:paraId="34E90273">
            <w:pPr>
              <w:widowControl/>
              <w:jc w:val="center"/>
              <w:rPr>
                <w:rFonts w:ascii="Times New Roman" w:hAnsi="Times New Roman"/>
                <w:kern w:val="0"/>
                <w:sz w:val="24"/>
                <w:szCs w:val="20"/>
              </w:rPr>
            </w:pPr>
          </w:p>
        </w:tc>
      </w:tr>
      <w:tr w14:paraId="71CBF0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104F061A">
            <w:pPr>
              <w:widowControl/>
              <w:jc w:val="center"/>
              <w:rPr>
                <w:rFonts w:ascii="Times New Roman" w:hAnsi="Times New Roman"/>
                <w:kern w:val="0"/>
                <w:sz w:val="24"/>
                <w:szCs w:val="20"/>
              </w:rPr>
            </w:pPr>
          </w:p>
        </w:tc>
        <w:tc>
          <w:tcPr>
            <w:tcW w:w="1524" w:type="pct"/>
            <w:vAlign w:val="center"/>
          </w:tcPr>
          <w:p w14:paraId="7B37F0C1">
            <w:pPr>
              <w:widowControl/>
              <w:jc w:val="center"/>
              <w:rPr>
                <w:rFonts w:ascii="Times New Roman" w:hAnsi="Times New Roman"/>
                <w:kern w:val="0"/>
                <w:sz w:val="24"/>
                <w:szCs w:val="20"/>
              </w:rPr>
            </w:pPr>
          </w:p>
        </w:tc>
        <w:tc>
          <w:tcPr>
            <w:tcW w:w="1524" w:type="pct"/>
            <w:vAlign w:val="center"/>
          </w:tcPr>
          <w:p w14:paraId="118867CA">
            <w:pPr>
              <w:widowControl/>
              <w:jc w:val="center"/>
              <w:rPr>
                <w:rFonts w:ascii="Times New Roman" w:hAnsi="Times New Roman"/>
                <w:kern w:val="0"/>
                <w:sz w:val="24"/>
                <w:szCs w:val="20"/>
              </w:rPr>
            </w:pPr>
          </w:p>
        </w:tc>
        <w:tc>
          <w:tcPr>
            <w:tcW w:w="759" w:type="pct"/>
            <w:vAlign w:val="center"/>
          </w:tcPr>
          <w:p w14:paraId="5F9C50A8">
            <w:pPr>
              <w:widowControl/>
              <w:jc w:val="center"/>
              <w:rPr>
                <w:rFonts w:ascii="Times New Roman" w:hAnsi="Times New Roman"/>
                <w:kern w:val="0"/>
                <w:sz w:val="24"/>
                <w:szCs w:val="20"/>
              </w:rPr>
            </w:pPr>
          </w:p>
        </w:tc>
        <w:tc>
          <w:tcPr>
            <w:tcW w:w="759" w:type="pct"/>
          </w:tcPr>
          <w:p w14:paraId="20C0693C">
            <w:pPr>
              <w:widowControl/>
              <w:jc w:val="center"/>
              <w:rPr>
                <w:rFonts w:ascii="Times New Roman" w:hAnsi="Times New Roman"/>
                <w:kern w:val="0"/>
                <w:sz w:val="24"/>
                <w:szCs w:val="20"/>
              </w:rPr>
            </w:pPr>
          </w:p>
        </w:tc>
      </w:tr>
      <w:tr w14:paraId="6BC35A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0BC1E5E5">
            <w:pPr>
              <w:widowControl/>
              <w:jc w:val="center"/>
              <w:rPr>
                <w:rFonts w:ascii="Times New Roman" w:hAnsi="Times New Roman"/>
                <w:kern w:val="0"/>
                <w:sz w:val="24"/>
                <w:szCs w:val="20"/>
              </w:rPr>
            </w:pPr>
          </w:p>
        </w:tc>
        <w:tc>
          <w:tcPr>
            <w:tcW w:w="1524" w:type="pct"/>
            <w:vAlign w:val="center"/>
          </w:tcPr>
          <w:p w14:paraId="09329391">
            <w:pPr>
              <w:widowControl/>
              <w:jc w:val="center"/>
              <w:rPr>
                <w:rFonts w:ascii="Times New Roman" w:hAnsi="Times New Roman"/>
                <w:kern w:val="0"/>
                <w:sz w:val="24"/>
                <w:szCs w:val="20"/>
              </w:rPr>
            </w:pPr>
          </w:p>
        </w:tc>
        <w:tc>
          <w:tcPr>
            <w:tcW w:w="1524" w:type="pct"/>
            <w:vAlign w:val="center"/>
          </w:tcPr>
          <w:p w14:paraId="7AB2D7CF">
            <w:pPr>
              <w:widowControl/>
              <w:jc w:val="center"/>
              <w:rPr>
                <w:rFonts w:ascii="Times New Roman" w:hAnsi="Times New Roman"/>
                <w:kern w:val="0"/>
                <w:sz w:val="24"/>
                <w:szCs w:val="20"/>
              </w:rPr>
            </w:pPr>
          </w:p>
        </w:tc>
        <w:tc>
          <w:tcPr>
            <w:tcW w:w="759" w:type="pct"/>
            <w:vAlign w:val="center"/>
          </w:tcPr>
          <w:p w14:paraId="5BD1F95D">
            <w:pPr>
              <w:widowControl/>
              <w:jc w:val="center"/>
              <w:rPr>
                <w:rFonts w:ascii="Times New Roman" w:hAnsi="Times New Roman"/>
                <w:kern w:val="0"/>
                <w:sz w:val="24"/>
                <w:szCs w:val="20"/>
              </w:rPr>
            </w:pPr>
          </w:p>
        </w:tc>
        <w:tc>
          <w:tcPr>
            <w:tcW w:w="759" w:type="pct"/>
          </w:tcPr>
          <w:p w14:paraId="0FE4BA45">
            <w:pPr>
              <w:widowControl/>
              <w:jc w:val="center"/>
              <w:rPr>
                <w:rFonts w:ascii="Times New Roman" w:hAnsi="Times New Roman"/>
                <w:kern w:val="0"/>
                <w:sz w:val="24"/>
                <w:szCs w:val="20"/>
              </w:rPr>
            </w:pPr>
          </w:p>
        </w:tc>
      </w:tr>
      <w:tr w14:paraId="50D430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676FE9D6">
            <w:pPr>
              <w:widowControl/>
              <w:jc w:val="center"/>
              <w:rPr>
                <w:rFonts w:ascii="Times New Roman" w:hAnsi="Times New Roman"/>
                <w:kern w:val="0"/>
                <w:sz w:val="24"/>
                <w:szCs w:val="20"/>
              </w:rPr>
            </w:pPr>
          </w:p>
        </w:tc>
        <w:tc>
          <w:tcPr>
            <w:tcW w:w="1524" w:type="pct"/>
            <w:vAlign w:val="center"/>
          </w:tcPr>
          <w:p w14:paraId="356C65AF">
            <w:pPr>
              <w:widowControl/>
              <w:jc w:val="center"/>
              <w:rPr>
                <w:rFonts w:ascii="Times New Roman" w:hAnsi="Times New Roman"/>
                <w:kern w:val="0"/>
                <w:sz w:val="24"/>
                <w:szCs w:val="20"/>
              </w:rPr>
            </w:pPr>
          </w:p>
        </w:tc>
        <w:tc>
          <w:tcPr>
            <w:tcW w:w="1524" w:type="pct"/>
            <w:vAlign w:val="center"/>
          </w:tcPr>
          <w:p w14:paraId="0BCE674B">
            <w:pPr>
              <w:widowControl/>
              <w:jc w:val="center"/>
              <w:rPr>
                <w:rFonts w:ascii="Times New Roman" w:hAnsi="Times New Roman"/>
                <w:kern w:val="0"/>
                <w:sz w:val="24"/>
                <w:szCs w:val="20"/>
              </w:rPr>
            </w:pPr>
          </w:p>
        </w:tc>
        <w:tc>
          <w:tcPr>
            <w:tcW w:w="759" w:type="pct"/>
            <w:vAlign w:val="center"/>
          </w:tcPr>
          <w:p w14:paraId="0FFE7A27">
            <w:pPr>
              <w:widowControl/>
              <w:jc w:val="center"/>
              <w:rPr>
                <w:rFonts w:ascii="Times New Roman" w:hAnsi="Times New Roman"/>
                <w:kern w:val="0"/>
                <w:sz w:val="24"/>
                <w:szCs w:val="20"/>
              </w:rPr>
            </w:pPr>
          </w:p>
        </w:tc>
        <w:tc>
          <w:tcPr>
            <w:tcW w:w="759" w:type="pct"/>
          </w:tcPr>
          <w:p w14:paraId="2B7AC7EE">
            <w:pPr>
              <w:widowControl/>
              <w:jc w:val="center"/>
              <w:rPr>
                <w:rFonts w:ascii="Times New Roman" w:hAnsi="Times New Roman"/>
                <w:kern w:val="0"/>
                <w:sz w:val="24"/>
                <w:szCs w:val="20"/>
              </w:rPr>
            </w:pPr>
          </w:p>
        </w:tc>
      </w:tr>
      <w:tr w14:paraId="2487DD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41CB6825">
            <w:pPr>
              <w:widowControl/>
              <w:jc w:val="center"/>
              <w:rPr>
                <w:rFonts w:ascii="Times New Roman" w:hAnsi="Times New Roman"/>
                <w:kern w:val="0"/>
                <w:sz w:val="24"/>
                <w:szCs w:val="20"/>
              </w:rPr>
            </w:pPr>
          </w:p>
        </w:tc>
        <w:tc>
          <w:tcPr>
            <w:tcW w:w="1524" w:type="pct"/>
            <w:vAlign w:val="center"/>
          </w:tcPr>
          <w:p w14:paraId="56E5BDE4">
            <w:pPr>
              <w:widowControl/>
              <w:jc w:val="center"/>
              <w:rPr>
                <w:rFonts w:ascii="Times New Roman" w:hAnsi="Times New Roman"/>
                <w:kern w:val="0"/>
                <w:sz w:val="24"/>
                <w:szCs w:val="20"/>
              </w:rPr>
            </w:pPr>
          </w:p>
        </w:tc>
        <w:tc>
          <w:tcPr>
            <w:tcW w:w="1524" w:type="pct"/>
            <w:vAlign w:val="center"/>
          </w:tcPr>
          <w:p w14:paraId="5D5A8BAB">
            <w:pPr>
              <w:widowControl/>
              <w:jc w:val="center"/>
              <w:rPr>
                <w:rFonts w:ascii="Times New Roman" w:hAnsi="Times New Roman"/>
                <w:kern w:val="0"/>
                <w:sz w:val="24"/>
                <w:szCs w:val="20"/>
              </w:rPr>
            </w:pPr>
          </w:p>
        </w:tc>
        <w:tc>
          <w:tcPr>
            <w:tcW w:w="759" w:type="pct"/>
            <w:vAlign w:val="center"/>
          </w:tcPr>
          <w:p w14:paraId="4EEBE346">
            <w:pPr>
              <w:widowControl/>
              <w:jc w:val="center"/>
              <w:rPr>
                <w:rFonts w:ascii="Times New Roman" w:hAnsi="Times New Roman"/>
                <w:kern w:val="0"/>
                <w:sz w:val="24"/>
                <w:szCs w:val="20"/>
              </w:rPr>
            </w:pPr>
          </w:p>
        </w:tc>
        <w:tc>
          <w:tcPr>
            <w:tcW w:w="759" w:type="pct"/>
          </w:tcPr>
          <w:p w14:paraId="0E24FA12">
            <w:pPr>
              <w:widowControl/>
              <w:jc w:val="center"/>
              <w:rPr>
                <w:rFonts w:ascii="Times New Roman" w:hAnsi="Times New Roman"/>
                <w:kern w:val="0"/>
                <w:sz w:val="24"/>
                <w:szCs w:val="20"/>
              </w:rPr>
            </w:pPr>
          </w:p>
        </w:tc>
      </w:tr>
    </w:tbl>
    <w:p w14:paraId="04D84639">
      <w:pPr>
        <w:widowControl/>
        <w:jc w:val="left"/>
        <w:rPr>
          <w:rFonts w:ascii="Times New Roman" w:hAnsi="Times New Roman"/>
          <w:kern w:val="0"/>
          <w:sz w:val="24"/>
          <w:szCs w:val="20"/>
        </w:rPr>
      </w:pPr>
    </w:p>
    <w:p w14:paraId="4B602E95">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w:t>
      </w:r>
      <w:r>
        <w:rPr>
          <w:rFonts w:hint="eastAsia" w:ascii="Times New Roman" w:hAnsi="Times New Roman"/>
          <w:kern w:val="0"/>
          <w:sz w:val="24"/>
          <w:szCs w:val="20"/>
          <w:lang w:val="en-US" w:eastAsia="zh-CN"/>
        </w:rPr>
        <w:t>.</w:t>
      </w:r>
      <w:r>
        <w:rPr>
          <w:rFonts w:ascii="Times New Roman" w:hAnsi="Times New Roman"/>
          <w:kern w:val="0"/>
          <w:sz w:val="24"/>
          <w:szCs w:val="20"/>
        </w:rPr>
        <w:t>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章的商务要求逐条列入此表，未列入的视为负偏离。</w:t>
      </w:r>
    </w:p>
    <w:p w14:paraId="18E7F474">
      <w:pPr>
        <w:widowControl/>
        <w:spacing w:line="360" w:lineRule="auto"/>
        <w:ind w:firstLine="480" w:firstLineChars="200"/>
        <w:jc w:val="left"/>
        <w:rPr>
          <w:rFonts w:ascii="Times New Roman" w:hAnsi="Times New Roman"/>
          <w:b/>
          <w:kern w:val="0"/>
          <w:sz w:val="24"/>
          <w:szCs w:val="20"/>
        </w:rPr>
      </w:pPr>
      <w:r>
        <w:rPr>
          <w:rFonts w:ascii="Times New Roman" w:hAnsi="Times New Roman"/>
          <w:kern w:val="0"/>
          <w:sz w:val="24"/>
          <w:szCs w:val="20"/>
        </w:rPr>
        <w:t>2</w:t>
      </w:r>
      <w:r>
        <w:rPr>
          <w:rFonts w:hint="eastAsia" w:ascii="Times New Roman" w:hAnsi="Times New Roman"/>
          <w:kern w:val="0"/>
          <w:sz w:val="24"/>
          <w:szCs w:val="20"/>
          <w:lang w:val="en-US" w:eastAsia="zh-CN"/>
        </w:rPr>
        <w:t>.</w:t>
      </w:r>
      <w:r>
        <w:rPr>
          <w:rFonts w:ascii="Times New Roman" w:hAnsi="Times New Roman"/>
          <w:kern w:val="0"/>
          <w:sz w:val="24"/>
          <w:szCs w:val="20"/>
        </w:rPr>
        <w:t>比选申请人必须据实填写，不得虚假响应，虚假响应的，其响应文件无效并按规定追究其相关责任。</w:t>
      </w:r>
    </w:p>
    <w:p w14:paraId="3DFC7AF6">
      <w:pPr>
        <w:widowControl/>
        <w:adjustRightInd w:val="0"/>
        <w:spacing w:line="400" w:lineRule="exact"/>
        <w:jc w:val="left"/>
        <w:rPr>
          <w:rFonts w:ascii="Times New Roman" w:hAnsi="Times New Roman"/>
          <w:kern w:val="0"/>
          <w:sz w:val="24"/>
          <w:szCs w:val="20"/>
        </w:rPr>
      </w:pPr>
    </w:p>
    <w:p w14:paraId="49018613">
      <w:pPr>
        <w:widowControl/>
        <w:adjustRightInd w:val="0"/>
        <w:spacing w:line="400" w:lineRule="exact"/>
        <w:jc w:val="left"/>
        <w:rPr>
          <w:rFonts w:ascii="Times New Roman" w:hAnsi="Times New Roman"/>
          <w:kern w:val="0"/>
          <w:sz w:val="24"/>
          <w:szCs w:val="20"/>
        </w:rPr>
      </w:pPr>
    </w:p>
    <w:p w14:paraId="11224C06">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2DB7E62F">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77870C04">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4EE25A5B">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格式2-6</w:t>
      </w:r>
    </w:p>
    <w:p w14:paraId="2E66EED8">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六、比选申请人类似项目业绩一览表</w:t>
      </w: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26"/>
        <w:gridCol w:w="1461"/>
        <w:gridCol w:w="1336"/>
        <w:gridCol w:w="1175"/>
        <w:gridCol w:w="1503"/>
        <w:gridCol w:w="1641"/>
        <w:gridCol w:w="1336"/>
      </w:tblGrid>
      <w:tr w14:paraId="58DF6E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796FDF59">
            <w:pPr>
              <w:widowControl/>
              <w:contextualSpacing/>
              <w:jc w:val="center"/>
              <w:rPr>
                <w:rFonts w:ascii="Times New Roman" w:hAnsi="Times New Roman"/>
                <w:b/>
                <w:kern w:val="0"/>
                <w:sz w:val="24"/>
                <w:szCs w:val="20"/>
              </w:rPr>
            </w:pPr>
            <w:r>
              <w:rPr>
                <w:rFonts w:ascii="Times New Roman" w:hAnsi="Times New Roman"/>
                <w:b/>
                <w:kern w:val="0"/>
                <w:sz w:val="24"/>
                <w:szCs w:val="20"/>
              </w:rPr>
              <w:t>年份</w:t>
            </w:r>
          </w:p>
        </w:tc>
        <w:tc>
          <w:tcPr>
            <w:tcW w:w="1461" w:type="dxa"/>
            <w:vAlign w:val="center"/>
          </w:tcPr>
          <w:p w14:paraId="37E52D43">
            <w:pPr>
              <w:widowControl/>
              <w:contextualSpacing/>
              <w:jc w:val="center"/>
              <w:rPr>
                <w:rFonts w:ascii="Times New Roman" w:hAnsi="Times New Roman"/>
                <w:b/>
                <w:kern w:val="0"/>
                <w:sz w:val="24"/>
                <w:szCs w:val="20"/>
              </w:rPr>
            </w:pPr>
            <w:r>
              <w:rPr>
                <w:rFonts w:ascii="Times New Roman" w:hAnsi="Times New Roman"/>
                <w:b/>
                <w:kern w:val="0"/>
                <w:sz w:val="24"/>
                <w:szCs w:val="20"/>
              </w:rPr>
              <w:t>用户名称</w:t>
            </w:r>
          </w:p>
        </w:tc>
        <w:tc>
          <w:tcPr>
            <w:tcW w:w="1336" w:type="dxa"/>
            <w:vAlign w:val="center"/>
          </w:tcPr>
          <w:p w14:paraId="716CE182">
            <w:pPr>
              <w:widowControl/>
              <w:contextualSpacing/>
              <w:jc w:val="center"/>
              <w:rPr>
                <w:rFonts w:ascii="Times New Roman" w:hAnsi="Times New Roman"/>
                <w:b/>
                <w:kern w:val="0"/>
                <w:sz w:val="24"/>
                <w:szCs w:val="20"/>
              </w:rPr>
            </w:pPr>
            <w:r>
              <w:rPr>
                <w:rFonts w:ascii="Times New Roman" w:hAnsi="Times New Roman"/>
                <w:b/>
                <w:kern w:val="0"/>
                <w:sz w:val="24"/>
                <w:szCs w:val="20"/>
              </w:rPr>
              <w:t>项目名称</w:t>
            </w:r>
          </w:p>
        </w:tc>
        <w:tc>
          <w:tcPr>
            <w:tcW w:w="1175" w:type="dxa"/>
            <w:vAlign w:val="center"/>
          </w:tcPr>
          <w:p w14:paraId="4E0FF851">
            <w:pPr>
              <w:widowControl/>
              <w:contextualSpacing/>
              <w:jc w:val="center"/>
              <w:rPr>
                <w:rFonts w:ascii="Times New Roman" w:hAnsi="Times New Roman"/>
                <w:b/>
                <w:kern w:val="0"/>
                <w:sz w:val="24"/>
                <w:szCs w:val="20"/>
              </w:rPr>
            </w:pPr>
            <w:r>
              <w:rPr>
                <w:rFonts w:ascii="Times New Roman" w:hAnsi="Times New Roman"/>
                <w:b/>
                <w:kern w:val="0"/>
                <w:sz w:val="24"/>
                <w:szCs w:val="20"/>
              </w:rPr>
              <w:t>完成时间</w:t>
            </w:r>
          </w:p>
        </w:tc>
        <w:tc>
          <w:tcPr>
            <w:tcW w:w="1503" w:type="dxa"/>
            <w:vAlign w:val="center"/>
          </w:tcPr>
          <w:p w14:paraId="61E7552A">
            <w:pPr>
              <w:widowControl/>
              <w:contextualSpacing/>
              <w:jc w:val="center"/>
              <w:rPr>
                <w:rFonts w:ascii="Times New Roman" w:hAnsi="Times New Roman"/>
                <w:b/>
                <w:kern w:val="0"/>
                <w:sz w:val="24"/>
                <w:szCs w:val="20"/>
              </w:rPr>
            </w:pPr>
            <w:r>
              <w:rPr>
                <w:rFonts w:ascii="Times New Roman" w:hAnsi="Times New Roman"/>
                <w:b/>
                <w:kern w:val="0"/>
                <w:sz w:val="24"/>
                <w:szCs w:val="20"/>
              </w:rPr>
              <w:t>合同金额</w:t>
            </w:r>
          </w:p>
        </w:tc>
        <w:tc>
          <w:tcPr>
            <w:tcW w:w="1641" w:type="dxa"/>
            <w:vAlign w:val="center"/>
          </w:tcPr>
          <w:p w14:paraId="02E2DFD9">
            <w:pPr>
              <w:widowControl/>
              <w:contextualSpacing/>
              <w:jc w:val="center"/>
              <w:rPr>
                <w:rFonts w:ascii="Times New Roman" w:hAnsi="Times New Roman"/>
                <w:b/>
                <w:kern w:val="0"/>
                <w:sz w:val="24"/>
                <w:szCs w:val="20"/>
              </w:rPr>
            </w:pPr>
            <w:r>
              <w:rPr>
                <w:rFonts w:ascii="Times New Roman" w:hAnsi="Times New Roman"/>
                <w:b/>
                <w:kern w:val="0"/>
                <w:sz w:val="24"/>
                <w:szCs w:val="20"/>
              </w:rPr>
              <w:t>是否通过验收</w:t>
            </w:r>
          </w:p>
        </w:tc>
        <w:tc>
          <w:tcPr>
            <w:tcW w:w="1336" w:type="dxa"/>
            <w:vAlign w:val="center"/>
          </w:tcPr>
          <w:p w14:paraId="01D54368">
            <w:pPr>
              <w:widowControl/>
              <w:contextualSpacing/>
              <w:jc w:val="center"/>
              <w:rPr>
                <w:rFonts w:ascii="Times New Roman" w:hAnsi="Times New Roman"/>
                <w:b/>
                <w:kern w:val="0"/>
                <w:sz w:val="24"/>
                <w:szCs w:val="20"/>
              </w:rPr>
            </w:pPr>
            <w:r>
              <w:rPr>
                <w:rFonts w:ascii="Times New Roman" w:hAnsi="Times New Roman"/>
                <w:b/>
                <w:kern w:val="0"/>
                <w:sz w:val="24"/>
                <w:szCs w:val="20"/>
              </w:rPr>
              <w:t>备注</w:t>
            </w:r>
          </w:p>
        </w:tc>
      </w:tr>
      <w:tr w14:paraId="1EE1F2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74A93E8A">
            <w:pPr>
              <w:widowControl/>
              <w:contextualSpacing/>
              <w:jc w:val="center"/>
              <w:rPr>
                <w:rFonts w:ascii="Times New Roman" w:hAnsi="Times New Roman"/>
                <w:kern w:val="0"/>
                <w:sz w:val="24"/>
                <w:szCs w:val="20"/>
              </w:rPr>
            </w:pPr>
          </w:p>
        </w:tc>
        <w:tc>
          <w:tcPr>
            <w:tcW w:w="1461" w:type="dxa"/>
            <w:vAlign w:val="center"/>
          </w:tcPr>
          <w:p w14:paraId="1D8CD7EF">
            <w:pPr>
              <w:widowControl/>
              <w:contextualSpacing/>
              <w:jc w:val="center"/>
              <w:rPr>
                <w:rFonts w:ascii="Times New Roman" w:hAnsi="Times New Roman"/>
                <w:kern w:val="0"/>
                <w:sz w:val="24"/>
                <w:szCs w:val="20"/>
              </w:rPr>
            </w:pPr>
          </w:p>
        </w:tc>
        <w:tc>
          <w:tcPr>
            <w:tcW w:w="1336" w:type="dxa"/>
            <w:vAlign w:val="center"/>
          </w:tcPr>
          <w:p w14:paraId="673A393B">
            <w:pPr>
              <w:widowControl/>
              <w:contextualSpacing/>
              <w:jc w:val="center"/>
              <w:rPr>
                <w:rFonts w:ascii="Times New Roman" w:hAnsi="Times New Roman"/>
                <w:kern w:val="0"/>
                <w:sz w:val="24"/>
                <w:szCs w:val="20"/>
              </w:rPr>
            </w:pPr>
          </w:p>
        </w:tc>
        <w:tc>
          <w:tcPr>
            <w:tcW w:w="1175" w:type="dxa"/>
            <w:vAlign w:val="center"/>
          </w:tcPr>
          <w:p w14:paraId="06007600">
            <w:pPr>
              <w:widowControl/>
              <w:contextualSpacing/>
              <w:jc w:val="center"/>
              <w:rPr>
                <w:rFonts w:ascii="Times New Roman" w:hAnsi="Times New Roman"/>
                <w:kern w:val="0"/>
                <w:sz w:val="24"/>
                <w:szCs w:val="20"/>
              </w:rPr>
            </w:pPr>
          </w:p>
        </w:tc>
        <w:tc>
          <w:tcPr>
            <w:tcW w:w="1503" w:type="dxa"/>
            <w:vAlign w:val="center"/>
          </w:tcPr>
          <w:p w14:paraId="70A856F1">
            <w:pPr>
              <w:widowControl/>
              <w:contextualSpacing/>
              <w:jc w:val="center"/>
              <w:rPr>
                <w:rFonts w:ascii="Times New Roman" w:hAnsi="Times New Roman"/>
                <w:kern w:val="0"/>
                <w:sz w:val="24"/>
                <w:szCs w:val="20"/>
              </w:rPr>
            </w:pPr>
          </w:p>
        </w:tc>
        <w:tc>
          <w:tcPr>
            <w:tcW w:w="1641" w:type="dxa"/>
            <w:vAlign w:val="center"/>
          </w:tcPr>
          <w:p w14:paraId="052B5D1F">
            <w:pPr>
              <w:widowControl/>
              <w:contextualSpacing/>
              <w:jc w:val="center"/>
              <w:rPr>
                <w:rFonts w:ascii="Times New Roman" w:hAnsi="Times New Roman"/>
                <w:kern w:val="0"/>
                <w:sz w:val="24"/>
                <w:szCs w:val="20"/>
              </w:rPr>
            </w:pPr>
          </w:p>
        </w:tc>
        <w:tc>
          <w:tcPr>
            <w:tcW w:w="1336" w:type="dxa"/>
            <w:vAlign w:val="center"/>
          </w:tcPr>
          <w:p w14:paraId="56C4A74E">
            <w:pPr>
              <w:widowControl/>
              <w:contextualSpacing/>
              <w:jc w:val="center"/>
              <w:rPr>
                <w:rFonts w:ascii="Times New Roman" w:hAnsi="Times New Roman"/>
                <w:kern w:val="0"/>
                <w:sz w:val="24"/>
                <w:szCs w:val="20"/>
              </w:rPr>
            </w:pPr>
          </w:p>
        </w:tc>
      </w:tr>
      <w:tr w14:paraId="1F65B3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71BCF9EB">
            <w:pPr>
              <w:widowControl/>
              <w:contextualSpacing/>
              <w:jc w:val="center"/>
              <w:rPr>
                <w:rFonts w:ascii="Times New Roman" w:hAnsi="Times New Roman"/>
                <w:kern w:val="0"/>
                <w:sz w:val="24"/>
                <w:szCs w:val="20"/>
              </w:rPr>
            </w:pPr>
          </w:p>
        </w:tc>
        <w:tc>
          <w:tcPr>
            <w:tcW w:w="1461" w:type="dxa"/>
            <w:vAlign w:val="center"/>
          </w:tcPr>
          <w:p w14:paraId="1178EA45">
            <w:pPr>
              <w:widowControl/>
              <w:contextualSpacing/>
              <w:jc w:val="center"/>
              <w:rPr>
                <w:rFonts w:ascii="Times New Roman" w:hAnsi="Times New Roman"/>
                <w:kern w:val="0"/>
                <w:sz w:val="24"/>
                <w:szCs w:val="20"/>
              </w:rPr>
            </w:pPr>
          </w:p>
        </w:tc>
        <w:tc>
          <w:tcPr>
            <w:tcW w:w="1336" w:type="dxa"/>
            <w:vAlign w:val="center"/>
          </w:tcPr>
          <w:p w14:paraId="2AE7056E">
            <w:pPr>
              <w:widowControl/>
              <w:contextualSpacing/>
              <w:jc w:val="center"/>
              <w:rPr>
                <w:rFonts w:ascii="Times New Roman" w:hAnsi="Times New Roman"/>
                <w:kern w:val="0"/>
                <w:sz w:val="24"/>
                <w:szCs w:val="20"/>
              </w:rPr>
            </w:pPr>
          </w:p>
        </w:tc>
        <w:tc>
          <w:tcPr>
            <w:tcW w:w="1175" w:type="dxa"/>
            <w:vAlign w:val="center"/>
          </w:tcPr>
          <w:p w14:paraId="27D96B0D">
            <w:pPr>
              <w:widowControl/>
              <w:contextualSpacing/>
              <w:jc w:val="center"/>
              <w:rPr>
                <w:rFonts w:ascii="Times New Roman" w:hAnsi="Times New Roman"/>
                <w:kern w:val="0"/>
                <w:sz w:val="24"/>
                <w:szCs w:val="20"/>
              </w:rPr>
            </w:pPr>
          </w:p>
        </w:tc>
        <w:tc>
          <w:tcPr>
            <w:tcW w:w="1503" w:type="dxa"/>
            <w:vAlign w:val="center"/>
          </w:tcPr>
          <w:p w14:paraId="7450C971">
            <w:pPr>
              <w:widowControl/>
              <w:contextualSpacing/>
              <w:jc w:val="center"/>
              <w:rPr>
                <w:rFonts w:ascii="Times New Roman" w:hAnsi="Times New Roman"/>
                <w:kern w:val="0"/>
                <w:sz w:val="24"/>
                <w:szCs w:val="20"/>
              </w:rPr>
            </w:pPr>
          </w:p>
        </w:tc>
        <w:tc>
          <w:tcPr>
            <w:tcW w:w="1641" w:type="dxa"/>
            <w:vAlign w:val="center"/>
          </w:tcPr>
          <w:p w14:paraId="2C77FC27">
            <w:pPr>
              <w:widowControl/>
              <w:contextualSpacing/>
              <w:jc w:val="center"/>
              <w:rPr>
                <w:rFonts w:ascii="Times New Roman" w:hAnsi="Times New Roman"/>
                <w:kern w:val="0"/>
                <w:sz w:val="24"/>
                <w:szCs w:val="20"/>
              </w:rPr>
            </w:pPr>
          </w:p>
        </w:tc>
        <w:tc>
          <w:tcPr>
            <w:tcW w:w="1336" w:type="dxa"/>
            <w:vAlign w:val="center"/>
          </w:tcPr>
          <w:p w14:paraId="4E3C6C6D">
            <w:pPr>
              <w:widowControl/>
              <w:contextualSpacing/>
              <w:jc w:val="center"/>
              <w:rPr>
                <w:rFonts w:ascii="Times New Roman" w:hAnsi="Times New Roman"/>
                <w:kern w:val="0"/>
                <w:sz w:val="24"/>
                <w:szCs w:val="20"/>
              </w:rPr>
            </w:pPr>
          </w:p>
        </w:tc>
      </w:tr>
      <w:tr w14:paraId="45FB2B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0DF83AF8">
            <w:pPr>
              <w:widowControl/>
              <w:contextualSpacing/>
              <w:jc w:val="center"/>
              <w:rPr>
                <w:rFonts w:ascii="Times New Roman" w:hAnsi="Times New Roman"/>
                <w:kern w:val="0"/>
                <w:sz w:val="24"/>
                <w:szCs w:val="20"/>
              </w:rPr>
            </w:pPr>
          </w:p>
        </w:tc>
        <w:tc>
          <w:tcPr>
            <w:tcW w:w="1461" w:type="dxa"/>
            <w:vAlign w:val="center"/>
          </w:tcPr>
          <w:p w14:paraId="128BA698">
            <w:pPr>
              <w:widowControl/>
              <w:contextualSpacing/>
              <w:jc w:val="center"/>
              <w:rPr>
                <w:rFonts w:ascii="Times New Roman" w:hAnsi="Times New Roman"/>
                <w:kern w:val="0"/>
                <w:sz w:val="24"/>
                <w:szCs w:val="20"/>
              </w:rPr>
            </w:pPr>
          </w:p>
        </w:tc>
        <w:tc>
          <w:tcPr>
            <w:tcW w:w="1336" w:type="dxa"/>
            <w:vAlign w:val="center"/>
          </w:tcPr>
          <w:p w14:paraId="00D83DE4">
            <w:pPr>
              <w:widowControl/>
              <w:contextualSpacing/>
              <w:jc w:val="center"/>
              <w:rPr>
                <w:rFonts w:ascii="Times New Roman" w:hAnsi="Times New Roman"/>
                <w:kern w:val="0"/>
                <w:sz w:val="24"/>
                <w:szCs w:val="20"/>
              </w:rPr>
            </w:pPr>
          </w:p>
        </w:tc>
        <w:tc>
          <w:tcPr>
            <w:tcW w:w="1175" w:type="dxa"/>
            <w:vAlign w:val="center"/>
          </w:tcPr>
          <w:p w14:paraId="22DE9E9B">
            <w:pPr>
              <w:widowControl/>
              <w:contextualSpacing/>
              <w:jc w:val="center"/>
              <w:rPr>
                <w:rFonts w:ascii="Times New Roman" w:hAnsi="Times New Roman"/>
                <w:kern w:val="0"/>
                <w:sz w:val="24"/>
                <w:szCs w:val="20"/>
              </w:rPr>
            </w:pPr>
          </w:p>
        </w:tc>
        <w:tc>
          <w:tcPr>
            <w:tcW w:w="1503" w:type="dxa"/>
            <w:vAlign w:val="center"/>
          </w:tcPr>
          <w:p w14:paraId="55A2E606">
            <w:pPr>
              <w:widowControl/>
              <w:contextualSpacing/>
              <w:jc w:val="center"/>
              <w:rPr>
                <w:rFonts w:ascii="Times New Roman" w:hAnsi="Times New Roman"/>
                <w:kern w:val="0"/>
                <w:sz w:val="24"/>
                <w:szCs w:val="20"/>
              </w:rPr>
            </w:pPr>
          </w:p>
        </w:tc>
        <w:tc>
          <w:tcPr>
            <w:tcW w:w="1641" w:type="dxa"/>
            <w:vAlign w:val="center"/>
          </w:tcPr>
          <w:p w14:paraId="0C2CE3D1">
            <w:pPr>
              <w:widowControl/>
              <w:contextualSpacing/>
              <w:jc w:val="center"/>
              <w:rPr>
                <w:rFonts w:ascii="Times New Roman" w:hAnsi="Times New Roman"/>
                <w:kern w:val="0"/>
                <w:sz w:val="24"/>
                <w:szCs w:val="20"/>
              </w:rPr>
            </w:pPr>
          </w:p>
        </w:tc>
        <w:tc>
          <w:tcPr>
            <w:tcW w:w="1336" w:type="dxa"/>
            <w:vAlign w:val="center"/>
          </w:tcPr>
          <w:p w14:paraId="6260634B">
            <w:pPr>
              <w:widowControl/>
              <w:contextualSpacing/>
              <w:jc w:val="center"/>
              <w:rPr>
                <w:rFonts w:ascii="Times New Roman" w:hAnsi="Times New Roman"/>
                <w:kern w:val="0"/>
                <w:sz w:val="24"/>
                <w:szCs w:val="20"/>
              </w:rPr>
            </w:pPr>
          </w:p>
        </w:tc>
      </w:tr>
      <w:tr w14:paraId="3FB7CC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58C72B4C">
            <w:pPr>
              <w:widowControl/>
              <w:contextualSpacing/>
              <w:jc w:val="center"/>
              <w:rPr>
                <w:rFonts w:ascii="Times New Roman" w:hAnsi="Times New Roman"/>
                <w:kern w:val="0"/>
                <w:sz w:val="24"/>
                <w:szCs w:val="20"/>
              </w:rPr>
            </w:pPr>
          </w:p>
        </w:tc>
        <w:tc>
          <w:tcPr>
            <w:tcW w:w="1461" w:type="dxa"/>
            <w:vAlign w:val="center"/>
          </w:tcPr>
          <w:p w14:paraId="208351BA">
            <w:pPr>
              <w:widowControl/>
              <w:contextualSpacing/>
              <w:jc w:val="center"/>
              <w:rPr>
                <w:rFonts w:ascii="Times New Roman" w:hAnsi="Times New Roman"/>
                <w:kern w:val="0"/>
                <w:sz w:val="24"/>
                <w:szCs w:val="20"/>
              </w:rPr>
            </w:pPr>
          </w:p>
        </w:tc>
        <w:tc>
          <w:tcPr>
            <w:tcW w:w="1336" w:type="dxa"/>
            <w:vAlign w:val="center"/>
          </w:tcPr>
          <w:p w14:paraId="085E998A">
            <w:pPr>
              <w:widowControl/>
              <w:contextualSpacing/>
              <w:jc w:val="center"/>
              <w:rPr>
                <w:rFonts w:ascii="Times New Roman" w:hAnsi="Times New Roman"/>
                <w:kern w:val="0"/>
                <w:sz w:val="24"/>
                <w:szCs w:val="20"/>
              </w:rPr>
            </w:pPr>
          </w:p>
        </w:tc>
        <w:tc>
          <w:tcPr>
            <w:tcW w:w="1175" w:type="dxa"/>
            <w:vAlign w:val="center"/>
          </w:tcPr>
          <w:p w14:paraId="34582BFB">
            <w:pPr>
              <w:widowControl/>
              <w:contextualSpacing/>
              <w:jc w:val="center"/>
              <w:rPr>
                <w:rFonts w:ascii="Times New Roman" w:hAnsi="Times New Roman"/>
                <w:kern w:val="0"/>
                <w:sz w:val="24"/>
                <w:szCs w:val="20"/>
              </w:rPr>
            </w:pPr>
          </w:p>
        </w:tc>
        <w:tc>
          <w:tcPr>
            <w:tcW w:w="1503" w:type="dxa"/>
            <w:vAlign w:val="center"/>
          </w:tcPr>
          <w:p w14:paraId="353429C9">
            <w:pPr>
              <w:widowControl/>
              <w:contextualSpacing/>
              <w:jc w:val="center"/>
              <w:rPr>
                <w:rFonts w:ascii="Times New Roman" w:hAnsi="Times New Roman"/>
                <w:kern w:val="0"/>
                <w:sz w:val="24"/>
                <w:szCs w:val="20"/>
              </w:rPr>
            </w:pPr>
          </w:p>
        </w:tc>
        <w:tc>
          <w:tcPr>
            <w:tcW w:w="1641" w:type="dxa"/>
            <w:vAlign w:val="center"/>
          </w:tcPr>
          <w:p w14:paraId="13B4E752">
            <w:pPr>
              <w:widowControl/>
              <w:contextualSpacing/>
              <w:jc w:val="center"/>
              <w:rPr>
                <w:rFonts w:ascii="Times New Roman" w:hAnsi="Times New Roman"/>
                <w:kern w:val="0"/>
                <w:sz w:val="24"/>
                <w:szCs w:val="20"/>
              </w:rPr>
            </w:pPr>
          </w:p>
        </w:tc>
        <w:tc>
          <w:tcPr>
            <w:tcW w:w="1336" w:type="dxa"/>
            <w:vAlign w:val="center"/>
          </w:tcPr>
          <w:p w14:paraId="26C83E08">
            <w:pPr>
              <w:widowControl/>
              <w:contextualSpacing/>
              <w:jc w:val="center"/>
              <w:rPr>
                <w:rFonts w:ascii="Times New Roman" w:hAnsi="Times New Roman"/>
                <w:kern w:val="0"/>
                <w:sz w:val="24"/>
                <w:szCs w:val="20"/>
              </w:rPr>
            </w:pPr>
          </w:p>
        </w:tc>
      </w:tr>
      <w:tr w14:paraId="49759D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071D4354">
            <w:pPr>
              <w:widowControl/>
              <w:contextualSpacing/>
              <w:jc w:val="center"/>
              <w:rPr>
                <w:rFonts w:ascii="Times New Roman" w:hAnsi="Times New Roman"/>
                <w:kern w:val="0"/>
                <w:sz w:val="24"/>
                <w:szCs w:val="20"/>
              </w:rPr>
            </w:pPr>
          </w:p>
        </w:tc>
        <w:tc>
          <w:tcPr>
            <w:tcW w:w="1461" w:type="dxa"/>
            <w:vAlign w:val="center"/>
          </w:tcPr>
          <w:p w14:paraId="23B4834D">
            <w:pPr>
              <w:widowControl/>
              <w:contextualSpacing/>
              <w:jc w:val="center"/>
              <w:rPr>
                <w:rFonts w:ascii="Times New Roman" w:hAnsi="Times New Roman"/>
                <w:kern w:val="0"/>
                <w:sz w:val="24"/>
                <w:szCs w:val="20"/>
              </w:rPr>
            </w:pPr>
          </w:p>
        </w:tc>
        <w:tc>
          <w:tcPr>
            <w:tcW w:w="1336" w:type="dxa"/>
            <w:vAlign w:val="center"/>
          </w:tcPr>
          <w:p w14:paraId="5748A203">
            <w:pPr>
              <w:widowControl/>
              <w:contextualSpacing/>
              <w:jc w:val="center"/>
              <w:rPr>
                <w:rFonts w:ascii="Times New Roman" w:hAnsi="Times New Roman"/>
                <w:kern w:val="0"/>
                <w:sz w:val="24"/>
                <w:szCs w:val="20"/>
              </w:rPr>
            </w:pPr>
          </w:p>
        </w:tc>
        <w:tc>
          <w:tcPr>
            <w:tcW w:w="1175" w:type="dxa"/>
            <w:vAlign w:val="center"/>
          </w:tcPr>
          <w:p w14:paraId="6C521536">
            <w:pPr>
              <w:widowControl/>
              <w:contextualSpacing/>
              <w:jc w:val="center"/>
              <w:rPr>
                <w:rFonts w:ascii="Times New Roman" w:hAnsi="Times New Roman"/>
                <w:kern w:val="0"/>
                <w:sz w:val="24"/>
                <w:szCs w:val="20"/>
              </w:rPr>
            </w:pPr>
          </w:p>
        </w:tc>
        <w:tc>
          <w:tcPr>
            <w:tcW w:w="1503" w:type="dxa"/>
            <w:vAlign w:val="center"/>
          </w:tcPr>
          <w:p w14:paraId="17A62D1C">
            <w:pPr>
              <w:widowControl/>
              <w:contextualSpacing/>
              <w:jc w:val="center"/>
              <w:rPr>
                <w:rFonts w:ascii="Times New Roman" w:hAnsi="Times New Roman"/>
                <w:kern w:val="0"/>
                <w:sz w:val="24"/>
                <w:szCs w:val="20"/>
              </w:rPr>
            </w:pPr>
          </w:p>
        </w:tc>
        <w:tc>
          <w:tcPr>
            <w:tcW w:w="1641" w:type="dxa"/>
            <w:vAlign w:val="center"/>
          </w:tcPr>
          <w:p w14:paraId="1C205EFB">
            <w:pPr>
              <w:widowControl/>
              <w:contextualSpacing/>
              <w:jc w:val="center"/>
              <w:rPr>
                <w:rFonts w:ascii="Times New Roman" w:hAnsi="Times New Roman"/>
                <w:kern w:val="0"/>
                <w:sz w:val="24"/>
                <w:szCs w:val="20"/>
              </w:rPr>
            </w:pPr>
          </w:p>
        </w:tc>
        <w:tc>
          <w:tcPr>
            <w:tcW w:w="1336" w:type="dxa"/>
            <w:vAlign w:val="center"/>
          </w:tcPr>
          <w:p w14:paraId="64FB0D85">
            <w:pPr>
              <w:widowControl/>
              <w:contextualSpacing/>
              <w:jc w:val="center"/>
              <w:rPr>
                <w:rFonts w:ascii="Times New Roman" w:hAnsi="Times New Roman"/>
                <w:kern w:val="0"/>
                <w:sz w:val="24"/>
                <w:szCs w:val="20"/>
              </w:rPr>
            </w:pPr>
          </w:p>
        </w:tc>
      </w:tr>
      <w:tr w14:paraId="61BE30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47FAA620">
            <w:pPr>
              <w:widowControl/>
              <w:contextualSpacing/>
              <w:jc w:val="center"/>
              <w:rPr>
                <w:rFonts w:ascii="Times New Roman" w:hAnsi="Times New Roman"/>
                <w:kern w:val="0"/>
                <w:sz w:val="24"/>
                <w:szCs w:val="20"/>
              </w:rPr>
            </w:pPr>
          </w:p>
        </w:tc>
        <w:tc>
          <w:tcPr>
            <w:tcW w:w="1461" w:type="dxa"/>
            <w:vAlign w:val="center"/>
          </w:tcPr>
          <w:p w14:paraId="363CCE93">
            <w:pPr>
              <w:widowControl/>
              <w:contextualSpacing/>
              <w:jc w:val="center"/>
              <w:rPr>
                <w:rFonts w:ascii="Times New Roman" w:hAnsi="Times New Roman"/>
                <w:kern w:val="0"/>
                <w:sz w:val="24"/>
                <w:szCs w:val="20"/>
              </w:rPr>
            </w:pPr>
          </w:p>
        </w:tc>
        <w:tc>
          <w:tcPr>
            <w:tcW w:w="1336" w:type="dxa"/>
            <w:vAlign w:val="center"/>
          </w:tcPr>
          <w:p w14:paraId="58A08186">
            <w:pPr>
              <w:widowControl/>
              <w:contextualSpacing/>
              <w:jc w:val="center"/>
              <w:rPr>
                <w:rFonts w:ascii="Times New Roman" w:hAnsi="Times New Roman"/>
                <w:kern w:val="0"/>
                <w:sz w:val="24"/>
                <w:szCs w:val="20"/>
              </w:rPr>
            </w:pPr>
          </w:p>
        </w:tc>
        <w:tc>
          <w:tcPr>
            <w:tcW w:w="1175" w:type="dxa"/>
            <w:vAlign w:val="center"/>
          </w:tcPr>
          <w:p w14:paraId="41019768">
            <w:pPr>
              <w:widowControl/>
              <w:contextualSpacing/>
              <w:jc w:val="center"/>
              <w:rPr>
                <w:rFonts w:ascii="Times New Roman" w:hAnsi="Times New Roman"/>
                <w:kern w:val="0"/>
                <w:sz w:val="24"/>
                <w:szCs w:val="20"/>
              </w:rPr>
            </w:pPr>
          </w:p>
        </w:tc>
        <w:tc>
          <w:tcPr>
            <w:tcW w:w="1503" w:type="dxa"/>
            <w:vAlign w:val="center"/>
          </w:tcPr>
          <w:p w14:paraId="29796462">
            <w:pPr>
              <w:widowControl/>
              <w:contextualSpacing/>
              <w:jc w:val="center"/>
              <w:rPr>
                <w:rFonts w:ascii="Times New Roman" w:hAnsi="Times New Roman"/>
                <w:kern w:val="0"/>
                <w:sz w:val="24"/>
                <w:szCs w:val="20"/>
              </w:rPr>
            </w:pPr>
          </w:p>
        </w:tc>
        <w:tc>
          <w:tcPr>
            <w:tcW w:w="1641" w:type="dxa"/>
            <w:vAlign w:val="center"/>
          </w:tcPr>
          <w:p w14:paraId="70158A68">
            <w:pPr>
              <w:widowControl/>
              <w:contextualSpacing/>
              <w:jc w:val="center"/>
              <w:rPr>
                <w:rFonts w:ascii="Times New Roman" w:hAnsi="Times New Roman"/>
                <w:kern w:val="0"/>
                <w:sz w:val="24"/>
                <w:szCs w:val="20"/>
              </w:rPr>
            </w:pPr>
          </w:p>
        </w:tc>
        <w:tc>
          <w:tcPr>
            <w:tcW w:w="1336" w:type="dxa"/>
            <w:vAlign w:val="center"/>
          </w:tcPr>
          <w:p w14:paraId="57EF22F7">
            <w:pPr>
              <w:widowControl/>
              <w:contextualSpacing/>
              <w:jc w:val="center"/>
              <w:rPr>
                <w:rFonts w:ascii="Times New Roman" w:hAnsi="Times New Roman"/>
                <w:kern w:val="0"/>
                <w:sz w:val="24"/>
                <w:szCs w:val="20"/>
              </w:rPr>
            </w:pPr>
          </w:p>
        </w:tc>
      </w:tr>
      <w:tr w14:paraId="1BA12F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300E76D7">
            <w:pPr>
              <w:widowControl/>
              <w:contextualSpacing/>
              <w:jc w:val="center"/>
              <w:rPr>
                <w:rFonts w:ascii="Times New Roman" w:hAnsi="Times New Roman"/>
                <w:kern w:val="0"/>
                <w:sz w:val="24"/>
                <w:szCs w:val="20"/>
              </w:rPr>
            </w:pPr>
          </w:p>
        </w:tc>
        <w:tc>
          <w:tcPr>
            <w:tcW w:w="1461" w:type="dxa"/>
            <w:vAlign w:val="center"/>
          </w:tcPr>
          <w:p w14:paraId="473148C5">
            <w:pPr>
              <w:widowControl/>
              <w:contextualSpacing/>
              <w:jc w:val="center"/>
              <w:rPr>
                <w:rFonts w:ascii="Times New Roman" w:hAnsi="Times New Roman"/>
                <w:kern w:val="0"/>
                <w:sz w:val="24"/>
                <w:szCs w:val="20"/>
              </w:rPr>
            </w:pPr>
          </w:p>
        </w:tc>
        <w:tc>
          <w:tcPr>
            <w:tcW w:w="1336" w:type="dxa"/>
            <w:vAlign w:val="center"/>
          </w:tcPr>
          <w:p w14:paraId="623D5FDB">
            <w:pPr>
              <w:widowControl/>
              <w:contextualSpacing/>
              <w:jc w:val="center"/>
              <w:rPr>
                <w:rFonts w:ascii="Times New Roman" w:hAnsi="Times New Roman"/>
                <w:kern w:val="0"/>
                <w:sz w:val="24"/>
                <w:szCs w:val="20"/>
              </w:rPr>
            </w:pPr>
          </w:p>
        </w:tc>
        <w:tc>
          <w:tcPr>
            <w:tcW w:w="1175" w:type="dxa"/>
            <w:vAlign w:val="center"/>
          </w:tcPr>
          <w:p w14:paraId="07301493">
            <w:pPr>
              <w:widowControl/>
              <w:contextualSpacing/>
              <w:jc w:val="center"/>
              <w:rPr>
                <w:rFonts w:ascii="Times New Roman" w:hAnsi="Times New Roman"/>
                <w:kern w:val="0"/>
                <w:sz w:val="24"/>
                <w:szCs w:val="20"/>
              </w:rPr>
            </w:pPr>
          </w:p>
        </w:tc>
        <w:tc>
          <w:tcPr>
            <w:tcW w:w="1503" w:type="dxa"/>
            <w:vAlign w:val="center"/>
          </w:tcPr>
          <w:p w14:paraId="40683254">
            <w:pPr>
              <w:widowControl/>
              <w:contextualSpacing/>
              <w:jc w:val="center"/>
              <w:rPr>
                <w:rFonts w:ascii="Times New Roman" w:hAnsi="Times New Roman"/>
                <w:kern w:val="0"/>
                <w:sz w:val="24"/>
                <w:szCs w:val="20"/>
              </w:rPr>
            </w:pPr>
          </w:p>
        </w:tc>
        <w:tc>
          <w:tcPr>
            <w:tcW w:w="1641" w:type="dxa"/>
            <w:vAlign w:val="center"/>
          </w:tcPr>
          <w:p w14:paraId="2A869D36">
            <w:pPr>
              <w:widowControl/>
              <w:contextualSpacing/>
              <w:jc w:val="center"/>
              <w:rPr>
                <w:rFonts w:ascii="Times New Roman" w:hAnsi="Times New Roman"/>
                <w:kern w:val="0"/>
                <w:sz w:val="24"/>
                <w:szCs w:val="20"/>
              </w:rPr>
            </w:pPr>
          </w:p>
        </w:tc>
        <w:tc>
          <w:tcPr>
            <w:tcW w:w="1336" w:type="dxa"/>
            <w:vAlign w:val="center"/>
          </w:tcPr>
          <w:p w14:paraId="6D7E1273">
            <w:pPr>
              <w:widowControl/>
              <w:contextualSpacing/>
              <w:jc w:val="center"/>
              <w:rPr>
                <w:rFonts w:ascii="Times New Roman" w:hAnsi="Times New Roman"/>
                <w:kern w:val="0"/>
                <w:sz w:val="24"/>
                <w:szCs w:val="20"/>
              </w:rPr>
            </w:pPr>
          </w:p>
        </w:tc>
      </w:tr>
    </w:tbl>
    <w:p w14:paraId="6C4AD0A3">
      <w:pPr>
        <w:widowControl/>
        <w:jc w:val="left"/>
        <w:rPr>
          <w:rFonts w:ascii="Times New Roman" w:hAnsi="Times New Roman"/>
          <w:kern w:val="0"/>
          <w:sz w:val="24"/>
          <w:szCs w:val="20"/>
        </w:rPr>
      </w:pPr>
    </w:p>
    <w:p w14:paraId="1E694350">
      <w:pPr>
        <w:widowControl/>
        <w:jc w:val="left"/>
        <w:rPr>
          <w:rFonts w:ascii="Times New Roman" w:hAnsi="Times New Roman"/>
          <w:kern w:val="0"/>
          <w:sz w:val="24"/>
          <w:szCs w:val="20"/>
        </w:rPr>
      </w:pPr>
    </w:p>
    <w:p w14:paraId="7F14EAE0">
      <w:pPr>
        <w:widowControl/>
        <w:ind w:left="422" w:hanging="422" w:hangingChars="200"/>
        <w:jc w:val="left"/>
        <w:rPr>
          <w:rFonts w:ascii="Times New Roman" w:hAnsi="Times New Roman"/>
          <w:b/>
          <w:kern w:val="0"/>
          <w:szCs w:val="21"/>
        </w:rPr>
      </w:pPr>
      <w:r>
        <w:rPr>
          <w:rFonts w:ascii="Times New Roman" w:hAnsi="Times New Roman"/>
          <w:b/>
          <w:kern w:val="0"/>
          <w:szCs w:val="21"/>
        </w:rPr>
        <w:t>注：比选申请人（仅限于比选申请人自己的）以上业绩需提供有关书面证明材料。“合同金额”需提供合同复印件；“是否通过验收”需提供合同验收合格或用户单位书面证明材料。</w:t>
      </w:r>
    </w:p>
    <w:p w14:paraId="15064574">
      <w:pPr>
        <w:widowControl/>
        <w:adjustRightInd w:val="0"/>
        <w:spacing w:line="400" w:lineRule="exact"/>
        <w:jc w:val="left"/>
        <w:rPr>
          <w:rFonts w:ascii="Times New Roman" w:hAnsi="Times New Roman"/>
          <w:kern w:val="0"/>
          <w:sz w:val="24"/>
          <w:szCs w:val="20"/>
        </w:rPr>
      </w:pPr>
    </w:p>
    <w:p w14:paraId="291927F2">
      <w:pPr>
        <w:widowControl/>
        <w:adjustRightInd w:val="0"/>
        <w:spacing w:line="400" w:lineRule="exact"/>
        <w:jc w:val="left"/>
        <w:rPr>
          <w:rFonts w:ascii="Times New Roman" w:hAnsi="Times New Roman"/>
          <w:kern w:val="0"/>
          <w:sz w:val="24"/>
          <w:szCs w:val="20"/>
        </w:rPr>
      </w:pPr>
    </w:p>
    <w:p w14:paraId="7E16D0FF">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1E9E5123">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6762577E">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23418AB1">
      <w:pPr>
        <w:widowControl/>
        <w:jc w:val="left"/>
        <w:rPr>
          <w:rFonts w:ascii="Times New Roman" w:hAnsi="Times New Roman"/>
          <w:b/>
          <w:kern w:val="0"/>
          <w:sz w:val="24"/>
          <w:szCs w:val="20"/>
        </w:rPr>
      </w:pPr>
      <w:bookmarkStart w:id="27" w:name="_Toc436404120"/>
      <w:bookmarkStart w:id="28" w:name="_Toc307564880"/>
      <w:bookmarkStart w:id="29" w:name="_Toc436410129"/>
      <w:bookmarkStart w:id="30" w:name="_Toc436385992"/>
      <w:bookmarkStart w:id="31" w:name="_Toc436820890"/>
      <w:r>
        <w:rPr>
          <w:rFonts w:ascii="Times New Roman" w:hAnsi="Times New Roman"/>
          <w:kern w:val="0"/>
          <w:sz w:val="24"/>
          <w:szCs w:val="20"/>
        </w:rPr>
        <w:br w:type="page"/>
      </w:r>
      <w:bookmarkEnd w:id="27"/>
      <w:bookmarkEnd w:id="28"/>
      <w:bookmarkEnd w:id="29"/>
      <w:bookmarkEnd w:id="30"/>
      <w:bookmarkEnd w:id="31"/>
      <w:r>
        <w:rPr>
          <w:rFonts w:ascii="Times New Roman" w:hAnsi="Times New Roman"/>
          <w:b/>
          <w:kern w:val="0"/>
          <w:sz w:val="24"/>
          <w:szCs w:val="20"/>
        </w:rPr>
        <w:t>格式2-7</w:t>
      </w:r>
    </w:p>
    <w:p w14:paraId="08F51DA7">
      <w:pPr>
        <w:widowControl/>
        <w:jc w:val="left"/>
        <w:rPr>
          <w:rFonts w:ascii="Times New Roman" w:hAnsi="Times New Roman"/>
          <w:kern w:val="0"/>
          <w:sz w:val="24"/>
          <w:szCs w:val="20"/>
        </w:rPr>
      </w:pPr>
    </w:p>
    <w:p w14:paraId="7171E3B8">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七、比选申请人本项目管理、技术、服务人员情况表</w:t>
      </w:r>
    </w:p>
    <w:p w14:paraId="50A8ECA2">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1032"/>
        <w:gridCol w:w="1032"/>
        <w:gridCol w:w="1032"/>
        <w:gridCol w:w="1032"/>
        <w:gridCol w:w="1032"/>
        <w:gridCol w:w="1032"/>
        <w:gridCol w:w="1032"/>
        <w:gridCol w:w="1032"/>
      </w:tblGrid>
      <w:tr w14:paraId="1BFE64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14:paraId="606EFE40">
            <w:pPr>
              <w:widowControl/>
              <w:jc w:val="center"/>
              <w:rPr>
                <w:rFonts w:ascii="Times New Roman" w:hAnsi="Times New Roman"/>
                <w:kern w:val="0"/>
                <w:sz w:val="24"/>
                <w:szCs w:val="20"/>
              </w:rPr>
            </w:pPr>
            <w:r>
              <w:rPr>
                <w:rFonts w:ascii="Times New Roman" w:hAnsi="Times New Roman"/>
                <w:kern w:val="0"/>
                <w:sz w:val="24"/>
                <w:szCs w:val="20"/>
              </w:rPr>
              <w:t>类别</w:t>
            </w:r>
          </w:p>
        </w:tc>
        <w:tc>
          <w:tcPr>
            <w:tcW w:w="1032" w:type="dxa"/>
            <w:vMerge w:val="restart"/>
            <w:vAlign w:val="center"/>
          </w:tcPr>
          <w:p w14:paraId="1F0CC97B">
            <w:pPr>
              <w:widowControl/>
              <w:jc w:val="center"/>
              <w:rPr>
                <w:rFonts w:ascii="Times New Roman" w:hAnsi="Times New Roman"/>
                <w:kern w:val="0"/>
                <w:sz w:val="24"/>
                <w:szCs w:val="20"/>
              </w:rPr>
            </w:pPr>
            <w:r>
              <w:rPr>
                <w:rFonts w:ascii="Times New Roman" w:hAnsi="Times New Roman"/>
                <w:kern w:val="0"/>
                <w:sz w:val="24"/>
                <w:szCs w:val="20"/>
              </w:rPr>
              <w:t>职务</w:t>
            </w:r>
          </w:p>
        </w:tc>
        <w:tc>
          <w:tcPr>
            <w:tcW w:w="1032" w:type="dxa"/>
            <w:vMerge w:val="restart"/>
            <w:vAlign w:val="center"/>
          </w:tcPr>
          <w:p w14:paraId="12DA8CCF">
            <w:pPr>
              <w:widowControl/>
              <w:jc w:val="center"/>
              <w:rPr>
                <w:rFonts w:ascii="Times New Roman" w:hAnsi="Times New Roman"/>
                <w:kern w:val="0"/>
                <w:sz w:val="24"/>
                <w:szCs w:val="20"/>
              </w:rPr>
            </w:pPr>
            <w:r>
              <w:rPr>
                <w:rFonts w:ascii="Times New Roman" w:hAnsi="Times New Roman"/>
                <w:kern w:val="0"/>
                <w:sz w:val="24"/>
                <w:szCs w:val="20"/>
              </w:rPr>
              <w:t>姓名</w:t>
            </w:r>
          </w:p>
        </w:tc>
        <w:tc>
          <w:tcPr>
            <w:tcW w:w="1032" w:type="dxa"/>
            <w:vMerge w:val="restart"/>
            <w:vAlign w:val="center"/>
          </w:tcPr>
          <w:p w14:paraId="5D740753">
            <w:pPr>
              <w:widowControl/>
              <w:jc w:val="center"/>
              <w:rPr>
                <w:rFonts w:ascii="Times New Roman" w:hAnsi="Times New Roman"/>
                <w:kern w:val="0"/>
                <w:sz w:val="24"/>
                <w:szCs w:val="20"/>
              </w:rPr>
            </w:pPr>
            <w:r>
              <w:rPr>
                <w:rFonts w:ascii="Times New Roman" w:hAnsi="Times New Roman"/>
                <w:kern w:val="0"/>
                <w:sz w:val="24"/>
                <w:szCs w:val="20"/>
              </w:rPr>
              <w:t>职称</w:t>
            </w:r>
          </w:p>
        </w:tc>
        <w:tc>
          <w:tcPr>
            <w:tcW w:w="1032" w:type="dxa"/>
            <w:vMerge w:val="restart"/>
            <w:vAlign w:val="center"/>
          </w:tcPr>
          <w:p w14:paraId="2C14B70B">
            <w:pPr>
              <w:widowControl/>
              <w:jc w:val="center"/>
              <w:rPr>
                <w:rFonts w:ascii="Times New Roman" w:hAnsi="Times New Roman"/>
                <w:kern w:val="0"/>
                <w:sz w:val="24"/>
                <w:szCs w:val="20"/>
              </w:rPr>
            </w:pPr>
            <w:r>
              <w:rPr>
                <w:rFonts w:ascii="Times New Roman" w:hAnsi="Times New Roman"/>
                <w:kern w:val="0"/>
                <w:sz w:val="24"/>
                <w:szCs w:val="20"/>
              </w:rPr>
              <w:t>常住地</w:t>
            </w:r>
          </w:p>
        </w:tc>
        <w:tc>
          <w:tcPr>
            <w:tcW w:w="4128" w:type="dxa"/>
            <w:gridSpan w:val="4"/>
            <w:vAlign w:val="center"/>
          </w:tcPr>
          <w:p w14:paraId="47854573">
            <w:pPr>
              <w:widowControl/>
              <w:jc w:val="center"/>
              <w:rPr>
                <w:rFonts w:ascii="Times New Roman" w:hAnsi="Times New Roman"/>
                <w:kern w:val="0"/>
                <w:sz w:val="24"/>
                <w:szCs w:val="20"/>
              </w:rPr>
            </w:pPr>
            <w:r>
              <w:rPr>
                <w:rFonts w:ascii="Times New Roman" w:hAnsi="Times New Roman"/>
                <w:kern w:val="0"/>
                <w:sz w:val="24"/>
                <w:szCs w:val="20"/>
              </w:rPr>
              <w:t>资格证明（附复印件）</w:t>
            </w:r>
          </w:p>
        </w:tc>
      </w:tr>
      <w:tr w14:paraId="0F3A61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14:paraId="46542FF3">
            <w:pPr>
              <w:widowControl/>
              <w:jc w:val="center"/>
              <w:rPr>
                <w:rFonts w:ascii="Times New Roman" w:hAnsi="Times New Roman"/>
                <w:kern w:val="0"/>
                <w:sz w:val="24"/>
                <w:szCs w:val="20"/>
              </w:rPr>
            </w:pPr>
          </w:p>
        </w:tc>
        <w:tc>
          <w:tcPr>
            <w:tcW w:w="1032" w:type="dxa"/>
            <w:vMerge w:val="continue"/>
            <w:vAlign w:val="center"/>
          </w:tcPr>
          <w:p w14:paraId="300B6DA1">
            <w:pPr>
              <w:widowControl/>
              <w:jc w:val="center"/>
              <w:rPr>
                <w:rFonts w:ascii="Times New Roman" w:hAnsi="Times New Roman"/>
                <w:kern w:val="0"/>
                <w:sz w:val="24"/>
                <w:szCs w:val="20"/>
              </w:rPr>
            </w:pPr>
          </w:p>
        </w:tc>
        <w:tc>
          <w:tcPr>
            <w:tcW w:w="1032" w:type="dxa"/>
            <w:vMerge w:val="continue"/>
            <w:vAlign w:val="center"/>
          </w:tcPr>
          <w:p w14:paraId="77FA7166">
            <w:pPr>
              <w:widowControl/>
              <w:jc w:val="center"/>
              <w:rPr>
                <w:rFonts w:ascii="Times New Roman" w:hAnsi="Times New Roman"/>
                <w:kern w:val="0"/>
                <w:sz w:val="24"/>
                <w:szCs w:val="20"/>
              </w:rPr>
            </w:pPr>
          </w:p>
        </w:tc>
        <w:tc>
          <w:tcPr>
            <w:tcW w:w="1032" w:type="dxa"/>
            <w:vMerge w:val="continue"/>
            <w:vAlign w:val="center"/>
          </w:tcPr>
          <w:p w14:paraId="03AEAF69">
            <w:pPr>
              <w:widowControl/>
              <w:jc w:val="center"/>
              <w:rPr>
                <w:rFonts w:ascii="Times New Roman" w:hAnsi="Times New Roman"/>
                <w:kern w:val="0"/>
                <w:sz w:val="24"/>
                <w:szCs w:val="20"/>
              </w:rPr>
            </w:pPr>
          </w:p>
        </w:tc>
        <w:tc>
          <w:tcPr>
            <w:tcW w:w="1032" w:type="dxa"/>
            <w:vMerge w:val="continue"/>
            <w:vAlign w:val="center"/>
          </w:tcPr>
          <w:p w14:paraId="19AA348F">
            <w:pPr>
              <w:widowControl/>
              <w:jc w:val="center"/>
              <w:rPr>
                <w:rFonts w:ascii="Times New Roman" w:hAnsi="Times New Roman"/>
                <w:kern w:val="0"/>
                <w:sz w:val="24"/>
                <w:szCs w:val="20"/>
              </w:rPr>
            </w:pPr>
          </w:p>
        </w:tc>
        <w:tc>
          <w:tcPr>
            <w:tcW w:w="1032" w:type="dxa"/>
            <w:vAlign w:val="center"/>
          </w:tcPr>
          <w:p w14:paraId="154A8B72">
            <w:pPr>
              <w:widowControl/>
              <w:jc w:val="center"/>
              <w:rPr>
                <w:rFonts w:ascii="Times New Roman" w:hAnsi="Times New Roman"/>
                <w:kern w:val="0"/>
                <w:sz w:val="24"/>
                <w:szCs w:val="20"/>
              </w:rPr>
            </w:pPr>
            <w:r>
              <w:rPr>
                <w:rFonts w:ascii="Times New Roman" w:hAnsi="Times New Roman"/>
                <w:kern w:val="0"/>
                <w:sz w:val="24"/>
                <w:szCs w:val="20"/>
              </w:rPr>
              <w:t>证书</w:t>
            </w:r>
          </w:p>
          <w:p w14:paraId="57271ED6">
            <w:pPr>
              <w:widowControl/>
              <w:jc w:val="center"/>
              <w:rPr>
                <w:rFonts w:ascii="Times New Roman" w:hAnsi="Times New Roman"/>
                <w:kern w:val="0"/>
                <w:sz w:val="24"/>
                <w:szCs w:val="20"/>
              </w:rPr>
            </w:pPr>
            <w:r>
              <w:rPr>
                <w:rFonts w:ascii="Times New Roman" w:hAnsi="Times New Roman"/>
                <w:kern w:val="0"/>
                <w:sz w:val="24"/>
                <w:szCs w:val="20"/>
              </w:rPr>
              <w:t>名称</w:t>
            </w:r>
          </w:p>
        </w:tc>
        <w:tc>
          <w:tcPr>
            <w:tcW w:w="1032" w:type="dxa"/>
            <w:vAlign w:val="center"/>
          </w:tcPr>
          <w:p w14:paraId="0F65D645">
            <w:pPr>
              <w:widowControl/>
              <w:jc w:val="center"/>
              <w:rPr>
                <w:rFonts w:ascii="Times New Roman" w:hAnsi="Times New Roman"/>
                <w:kern w:val="0"/>
                <w:sz w:val="24"/>
                <w:szCs w:val="20"/>
              </w:rPr>
            </w:pPr>
            <w:r>
              <w:rPr>
                <w:rFonts w:ascii="Times New Roman" w:hAnsi="Times New Roman"/>
                <w:kern w:val="0"/>
                <w:sz w:val="24"/>
                <w:szCs w:val="20"/>
              </w:rPr>
              <w:t>级别</w:t>
            </w:r>
          </w:p>
        </w:tc>
        <w:tc>
          <w:tcPr>
            <w:tcW w:w="1032" w:type="dxa"/>
            <w:vAlign w:val="center"/>
          </w:tcPr>
          <w:p w14:paraId="2537E627">
            <w:pPr>
              <w:widowControl/>
              <w:jc w:val="center"/>
              <w:rPr>
                <w:rFonts w:ascii="Times New Roman" w:hAnsi="Times New Roman"/>
                <w:kern w:val="0"/>
                <w:sz w:val="24"/>
                <w:szCs w:val="20"/>
              </w:rPr>
            </w:pPr>
            <w:r>
              <w:rPr>
                <w:rFonts w:ascii="Times New Roman" w:hAnsi="Times New Roman"/>
                <w:kern w:val="0"/>
                <w:sz w:val="24"/>
                <w:szCs w:val="20"/>
              </w:rPr>
              <w:t>证号</w:t>
            </w:r>
          </w:p>
        </w:tc>
        <w:tc>
          <w:tcPr>
            <w:tcW w:w="1032" w:type="dxa"/>
            <w:vAlign w:val="center"/>
          </w:tcPr>
          <w:p w14:paraId="26C07584">
            <w:pPr>
              <w:widowControl/>
              <w:jc w:val="center"/>
              <w:rPr>
                <w:rFonts w:ascii="Times New Roman" w:hAnsi="Times New Roman"/>
                <w:kern w:val="0"/>
                <w:sz w:val="24"/>
                <w:szCs w:val="20"/>
              </w:rPr>
            </w:pPr>
            <w:r>
              <w:rPr>
                <w:rFonts w:ascii="Times New Roman" w:hAnsi="Times New Roman"/>
                <w:kern w:val="0"/>
                <w:sz w:val="24"/>
                <w:szCs w:val="20"/>
              </w:rPr>
              <w:t>专业</w:t>
            </w:r>
          </w:p>
        </w:tc>
      </w:tr>
      <w:tr w14:paraId="679E88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atLeast"/>
          <w:jc w:val="center"/>
        </w:trPr>
        <w:tc>
          <w:tcPr>
            <w:tcW w:w="1030" w:type="dxa"/>
            <w:vMerge w:val="restart"/>
            <w:vAlign w:val="center"/>
          </w:tcPr>
          <w:p w14:paraId="445EA8A2">
            <w:pPr>
              <w:widowControl/>
              <w:jc w:val="center"/>
              <w:rPr>
                <w:rFonts w:ascii="Times New Roman" w:hAnsi="Times New Roman"/>
                <w:kern w:val="0"/>
                <w:sz w:val="24"/>
                <w:szCs w:val="20"/>
              </w:rPr>
            </w:pPr>
            <w:r>
              <w:rPr>
                <w:rFonts w:ascii="Times New Roman" w:hAnsi="Times New Roman"/>
                <w:kern w:val="0"/>
                <w:sz w:val="24"/>
                <w:szCs w:val="20"/>
              </w:rPr>
              <w:t>管理</w:t>
            </w:r>
          </w:p>
          <w:p w14:paraId="39CA36A8">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14:paraId="64A25FE7">
            <w:pPr>
              <w:widowControl/>
              <w:jc w:val="left"/>
              <w:rPr>
                <w:rFonts w:ascii="Times New Roman" w:hAnsi="Times New Roman"/>
                <w:kern w:val="0"/>
                <w:sz w:val="24"/>
                <w:szCs w:val="20"/>
              </w:rPr>
            </w:pPr>
          </w:p>
        </w:tc>
        <w:tc>
          <w:tcPr>
            <w:tcW w:w="1032" w:type="dxa"/>
            <w:vAlign w:val="center"/>
          </w:tcPr>
          <w:p w14:paraId="5C3C7DC6">
            <w:pPr>
              <w:widowControl/>
              <w:jc w:val="left"/>
              <w:rPr>
                <w:rFonts w:ascii="Times New Roman" w:hAnsi="Times New Roman"/>
                <w:kern w:val="0"/>
                <w:sz w:val="24"/>
                <w:szCs w:val="20"/>
              </w:rPr>
            </w:pPr>
          </w:p>
        </w:tc>
        <w:tc>
          <w:tcPr>
            <w:tcW w:w="1032" w:type="dxa"/>
            <w:vAlign w:val="center"/>
          </w:tcPr>
          <w:p w14:paraId="51C6D57D">
            <w:pPr>
              <w:widowControl/>
              <w:jc w:val="left"/>
              <w:rPr>
                <w:rFonts w:ascii="Times New Roman" w:hAnsi="Times New Roman"/>
                <w:kern w:val="0"/>
                <w:sz w:val="24"/>
                <w:szCs w:val="20"/>
              </w:rPr>
            </w:pPr>
          </w:p>
        </w:tc>
        <w:tc>
          <w:tcPr>
            <w:tcW w:w="1032" w:type="dxa"/>
            <w:vAlign w:val="center"/>
          </w:tcPr>
          <w:p w14:paraId="016FF056">
            <w:pPr>
              <w:widowControl/>
              <w:jc w:val="left"/>
              <w:rPr>
                <w:rFonts w:ascii="Times New Roman" w:hAnsi="Times New Roman"/>
                <w:kern w:val="0"/>
                <w:sz w:val="24"/>
                <w:szCs w:val="20"/>
              </w:rPr>
            </w:pPr>
          </w:p>
        </w:tc>
        <w:tc>
          <w:tcPr>
            <w:tcW w:w="1032" w:type="dxa"/>
            <w:vAlign w:val="center"/>
          </w:tcPr>
          <w:p w14:paraId="7656BBF1">
            <w:pPr>
              <w:widowControl/>
              <w:jc w:val="left"/>
              <w:rPr>
                <w:rFonts w:ascii="Times New Roman" w:hAnsi="Times New Roman"/>
                <w:kern w:val="0"/>
                <w:sz w:val="24"/>
                <w:szCs w:val="20"/>
              </w:rPr>
            </w:pPr>
          </w:p>
        </w:tc>
        <w:tc>
          <w:tcPr>
            <w:tcW w:w="1032" w:type="dxa"/>
            <w:vAlign w:val="center"/>
          </w:tcPr>
          <w:p w14:paraId="0556DBCE">
            <w:pPr>
              <w:widowControl/>
              <w:jc w:val="left"/>
              <w:rPr>
                <w:rFonts w:ascii="Times New Roman" w:hAnsi="Times New Roman"/>
                <w:kern w:val="0"/>
                <w:sz w:val="24"/>
                <w:szCs w:val="20"/>
              </w:rPr>
            </w:pPr>
          </w:p>
        </w:tc>
        <w:tc>
          <w:tcPr>
            <w:tcW w:w="1032" w:type="dxa"/>
            <w:vAlign w:val="center"/>
          </w:tcPr>
          <w:p w14:paraId="231A2BB9">
            <w:pPr>
              <w:widowControl/>
              <w:jc w:val="left"/>
              <w:rPr>
                <w:rFonts w:ascii="Times New Roman" w:hAnsi="Times New Roman"/>
                <w:kern w:val="0"/>
                <w:sz w:val="24"/>
                <w:szCs w:val="20"/>
              </w:rPr>
            </w:pPr>
          </w:p>
        </w:tc>
        <w:tc>
          <w:tcPr>
            <w:tcW w:w="1032" w:type="dxa"/>
            <w:vAlign w:val="center"/>
          </w:tcPr>
          <w:p w14:paraId="2139E8AD">
            <w:pPr>
              <w:widowControl/>
              <w:jc w:val="left"/>
              <w:rPr>
                <w:rFonts w:ascii="Times New Roman" w:hAnsi="Times New Roman"/>
                <w:kern w:val="0"/>
                <w:sz w:val="24"/>
                <w:szCs w:val="20"/>
              </w:rPr>
            </w:pPr>
          </w:p>
        </w:tc>
      </w:tr>
      <w:tr w14:paraId="02242C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14:paraId="02A51725">
            <w:pPr>
              <w:widowControl/>
              <w:jc w:val="center"/>
              <w:rPr>
                <w:rFonts w:ascii="Times New Roman" w:hAnsi="Times New Roman"/>
                <w:kern w:val="0"/>
                <w:sz w:val="24"/>
                <w:szCs w:val="20"/>
              </w:rPr>
            </w:pPr>
          </w:p>
        </w:tc>
        <w:tc>
          <w:tcPr>
            <w:tcW w:w="1032" w:type="dxa"/>
            <w:vAlign w:val="center"/>
          </w:tcPr>
          <w:p w14:paraId="4308485C">
            <w:pPr>
              <w:widowControl/>
              <w:jc w:val="left"/>
              <w:rPr>
                <w:rFonts w:ascii="Times New Roman" w:hAnsi="Times New Roman"/>
                <w:kern w:val="0"/>
                <w:sz w:val="24"/>
                <w:szCs w:val="20"/>
              </w:rPr>
            </w:pPr>
          </w:p>
        </w:tc>
        <w:tc>
          <w:tcPr>
            <w:tcW w:w="1032" w:type="dxa"/>
            <w:vAlign w:val="center"/>
          </w:tcPr>
          <w:p w14:paraId="36966F31">
            <w:pPr>
              <w:widowControl/>
              <w:jc w:val="left"/>
              <w:rPr>
                <w:rFonts w:ascii="Times New Roman" w:hAnsi="Times New Roman"/>
                <w:kern w:val="0"/>
                <w:sz w:val="24"/>
                <w:szCs w:val="20"/>
              </w:rPr>
            </w:pPr>
          </w:p>
        </w:tc>
        <w:tc>
          <w:tcPr>
            <w:tcW w:w="1032" w:type="dxa"/>
            <w:vAlign w:val="center"/>
          </w:tcPr>
          <w:p w14:paraId="247398DD">
            <w:pPr>
              <w:widowControl/>
              <w:jc w:val="left"/>
              <w:rPr>
                <w:rFonts w:ascii="Times New Roman" w:hAnsi="Times New Roman"/>
                <w:kern w:val="0"/>
                <w:sz w:val="24"/>
                <w:szCs w:val="20"/>
              </w:rPr>
            </w:pPr>
          </w:p>
        </w:tc>
        <w:tc>
          <w:tcPr>
            <w:tcW w:w="1032" w:type="dxa"/>
            <w:vAlign w:val="center"/>
          </w:tcPr>
          <w:p w14:paraId="2DF9DDDD">
            <w:pPr>
              <w:widowControl/>
              <w:jc w:val="left"/>
              <w:rPr>
                <w:rFonts w:ascii="Times New Roman" w:hAnsi="Times New Roman"/>
                <w:kern w:val="0"/>
                <w:sz w:val="24"/>
                <w:szCs w:val="20"/>
              </w:rPr>
            </w:pPr>
          </w:p>
        </w:tc>
        <w:tc>
          <w:tcPr>
            <w:tcW w:w="1032" w:type="dxa"/>
            <w:vAlign w:val="center"/>
          </w:tcPr>
          <w:p w14:paraId="2244E2EF">
            <w:pPr>
              <w:widowControl/>
              <w:jc w:val="left"/>
              <w:rPr>
                <w:rFonts w:ascii="Times New Roman" w:hAnsi="Times New Roman"/>
                <w:kern w:val="0"/>
                <w:sz w:val="24"/>
                <w:szCs w:val="20"/>
              </w:rPr>
            </w:pPr>
          </w:p>
        </w:tc>
        <w:tc>
          <w:tcPr>
            <w:tcW w:w="1032" w:type="dxa"/>
            <w:vAlign w:val="center"/>
          </w:tcPr>
          <w:p w14:paraId="0F97E027">
            <w:pPr>
              <w:widowControl/>
              <w:jc w:val="left"/>
              <w:rPr>
                <w:rFonts w:ascii="Times New Roman" w:hAnsi="Times New Roman"/>
                <w:kern w:val="0"/>
                <w:sz w:val="24"/>
                <w:szCs w:val="20"/>
              </w:rPr>
            </w:pPr>
          </w:p>
        </w:tc>
        <w:tc>
          <w:tcPr>
            <w:tcW w:w="1032" w:type="dxa"/>
            <w:vAlign w:val="center"/>
          </w:tcPr>
          <w:p w14:paraId="1DF3B43C">
            <w:pPr>
              <w:widowControl/>
              <w:jc w:val="left"/>
              <w:rPr>
                <w:rFonts w:ascii="Times New Roman" w:hAnsi="Times New Roman"/>
                <w:kern w:val="0"/>
                <w:sz w:val="24"/>
                <w:szCs w:val="20"/>
              </w:rPr>
            </w:pPr>
          </w:p>
        </w:tc>
        <w:tc>
          <w:tcPr>
            <w:tcW w:w="1032" w:type="dxa"/>
            <w:vAlign w:val="center"/>
          </w:tcPr>
          <w:p w14:paraId="55544DA2">
            <w:pPr>
              <w:widowControl/>
              <w:jc w:val="left"/>
              <w:rPr>
                <w:rFonts w:ascii="Times New Roman" w:hAnsi="Times New Roman"/>
                <w:kern w:val="0"/>
                <w:sz w:val="24"/>
                <w:szCs w:val="20"/>
              </w:rPr>
            </w:pPr>
          </w:p>
        </w:tc>
      </w:tr>
      <w:tr w14:paraId="089386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atLeast"/>
          <w:jc w:val="center"/>
        </w:trPr>
        <w:tc>
          <w:tcPr>
            <w:tcW w:w="1030" w:type="dxa"/>
            <w:vMerge w:val="continue"/>
            <w:vAlign w:val="center"/>
          </w:tcPr>
          <w:p w14:paraId="2B648DEC">
            <w:pPr>
              <w:widowControl/>
              <w:jc w:val="center"/>
              <w:rPr>
                <w:rFonts w:ascii="Times New Roman" w:hAnsi="Times New Roman"/>
                <w:kern w:val="0"/>
                <w:sz w:val="24"/>
                <w:szCs w:val="20"/>
              </w:rPr>
            </w:pPr>
          </w:p>
        </w:tc>
        <w:tc>
          <w:tcPr>
            <w:tcW w:w="1032" w:type="dxa"/>
            <w:vAlign w:val="center"/>
          </w:tcPr>
          <w:p w14:paraId="0AFF93E8">
            <w:pPr>
              <w:widowControl/>
              <w:jc w:val="left"/>
              <w:rPr>
                <w:rFonts w:ascii="Times New Roman" w:hAnsi="Times New Roman"/>
                <w:kern w:val="0"/>
                <w:sz w:val="24"/>
                <w:szCs w:val="20"/>
              </w:rPr>
            </w:pPr>
          </w:p>
        </w:tc>
        <w:tc>
          <w:tcPr>
            <w:tcW w:w="1032" w:type="dxa"/>
            <w:vAlign w:val="center"/>
          </w:tcPr>
          <w:p w14:paraId="465A21AC">
            <w:pPr>
              <w:widowControl/>
              <w:jc w:val="left"/>
              <w:rPr>
                <w:rFonts w:ascii="Times New Roman" w:hAnsi="Times New Roman"/>
                <w:kern w:val="0"/>
                <w:sz w:val="24"/>
                <w:szCs w:val="20"/>
              </w:rPr>
            </w:pPr>
          </w:p>
        </w:tc>
        <w:tc>
          <w:tcPr>
            <w:tcW w:w="1032" w:type="dxa"/>
            <w:vAlign w:val="center"/>
          </w:tcPr>
          <w:p w14:paraId="58945FF0">
            <w:pPr>
              <w:widowControl/>
              <w:jc w:val="left"/>
              <w:rPr>
                <w:rFonts w:ascii="Times New Roman" w:hAnsi="Times New Roman"/>
                <w:kern w:val="0"/>
                <w:sz w:val="24"/>
                <w:szCs w:val="20"/>
              </w:rPr>
            </w:pPr>
          </w:p>
        </w:tc>
        <w:tc>
          <w:tcPr>
            <w:tcW w:w="1032" w:type="dxa"/>
            <w:vAlign w:val="center"/>
          </w:tcPr>
          <w:p w14:paraId="47F7C5A7">
            <w:pPr>
              <w:widowControl/>
              <w:jc w:val="left"/>
              <w:rPr>
                <w:rFonts w:ascii="Times New Roman" w:hAnsi="Times New Roman"/>
                <w:kern w:val="0"/>
                <w:sz w:val="24"/>
                <w:szCs w:val="20"/>
              </w:rPr>
            </w:pPr>
          </w:p>
        </w:tc>
        <w:tc>
          <w:tcPr>
            <w:tcW w:w="1032" w:type="dxa"/>
            <w:vAlign w:val="center"/>
          </w:tcPr>
          <w:p w14:paraId="7DBBCC69">
            <w:pPr>
              <w:widowControl/>
              <w:jc w:val="left"/>
              <w:rPr>
                <w:rFonts w:ascii="Times New Roman" w:hAnsi="Times New Roman"/>
                <w:kern w:val="0"/>
                <w:sz w:val="24"/>
                <w:szCs w:val="20"/>
              </w:rPr>
            </w:pPr>
          </w:p>
        </w:tc>
        <w:tc>
          <w:tcPr>
            <w:tcW w:w="1032" w:type="dxa"/>
            <w:vAlign w:val="center"/>
          </w:tcPr>
          <w:p w14:paraId="3AF5DDBA">
            <w:pPr>
              <w:widowControl/>
              <w:jc w:val="left"/>
              <w:rPr>
                <w:rFonts w:ascii="Times New Roman" w:hAnsi="Times New Roman"/>
                <w:kern w:val="0"/>
                <w:sz w:val="24"/>
                <w:szCs w:val="20"/>
              </w:rPr>
            </w:pPr>
          </w:p>
        </w:tc>
        <w:tc>
          <w:tcPr>
            <w:tcW w:w="1032" w:type="dxa"/>
            <w:vAlign w:val="center"/>
          </w:tcPr>
          <w:p w14:paraId="4A54B9EC">
            <w:pPr>
              <w:widowControl/>
              <w:jc w:val="left"/>
              <w:rPr>
                <w:rFonts w:ascii="Times New Roman" w:hAnsi="Times New Roman"/>
                <w:kern w:val="0"/>
                <w:sz w:val="24"/>
                <w:szCs w:val="20"/>
              </w:rPr>
            </w:pPr>
          </w:p>
        </w:tc>
        <w:tc>
          <w:tcPr>
            <w:tcW w:w="1032" w:type="dxa"/>
            <w:vAlign w:val="center"/>
          </w:tcPr>
          <w:p w14:paraId="031FE69B">
            <w:pPr>
              <w:widowControl/>
              <w:jc w:val="left"/>
              <w:rPr>
                <w:rFonts w:ascii="Times New Roman" w:hAnsi="Times New Roman"/>
                <w:kern w:val="0"/>
                <w:sz w:val="24"/>
                <w:szCs w:val="20"/>
              </w:rPr>
            </w:pPr>
          </w:p>
        </w:tc>
      </w:tr>
      <w:tr w14:paraId="16F5D8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14:paraId="6CF683D0">
            <w:pPr>
              <w:widowControl/>
              <w:jc w:val="center"/>
              <w:rPr>
                <w:rFonts w:ascii="Times New Roman" w:hAnsi="Times New Roman"/>
                <w:kern w:val="0"/>
                <w:sz w:val="24"/>
                <w:szCs w:val="20"/>
              </w:rPr>
            </w:pPr>
            <w:r>
              <w:rPr>
                <w:rFonts w:ascii="Times New Roman" w:hAnsi="Times New Roman"/>
                <w:kern w:val="0"/>
                <w:sz w:val="24"/>
                <w:szCs w:val="20"/>
              </w:rPr>
              <w:t>技术</w:t>
            </w:r>
          </w:p>
          <w:p w14:paraId="79194EBD">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14:paraId="4760CB2A">
            <w:pPr>
              <w:widowControl/>
              <w:jc w:val="left"/>
              <w:rPr>
                <w:rFonts w:ascii="Times New Roman" w:hAnsi="Times New Roman"/>
                <w:kern w:val="0"/>
                <w:sz w:val="24"/>
                <w:szCs w:val="20"/>
              </w:rPr>
            </w:pPr>
          </w:p>
        </w:tc>
        <w:tc>
          <w:tcPr>
            <w:tcW w:w="1032" w:type="dxa"/>
            <w:vAlign w:val="center"/>
          </w:tcPr>
          <w:p w14:paraId="40056451">
            <w:pPr>
              <w:widowControl/>
              <w:jc w:val="left"/>
              <w:rPr>
                <w:rFonts w:ascii="Times New Roman" w:hAnsi="Times New Roman"/>
                <w:kern w:val="0"/>
                <w:sz w:val="24"/>
                <w:szCs w:val="20"/>
              </w:rPr>
            </w:pPr>
          </w:p>
        </w:tc>
        <w:tc>
          <w:tcPr>
            <w:tcW w:w="1032" w:type="dxa"/>
            <w:vAlign w:val="center"/>
          </w:tcPr>
          <w:p w14:paraId="222BA5C5">
            <w:pPr>
              <w:widowControl/>
              <w:jc w:val="left"/>
              <w:rPr>
                <w:rFonts w:ascii="Times New Roman" w:hAnsi="Times New Roman"/>
                <w:kern w:val="0"/>
                <w:sz w:val="24"/>
                <w:szCs w:val="20"/>
              </w:rPr>
            </w:pPr>
          </w:p>
        </w:tc>
        <w:tc>
          <w:tcPr>
            <w:tcW w:w="1032" w:type="dxa"/>
            <w:vAlign w:val="center"/>
          </w:tcPr>
          <w:p w14:paraId="5DBA7501">
            <w:pPr>
              <w:widowControl/>
              <w:jc w:val="left"/>
              <w:rPr>
                <w:rFonts w:ascii="Times New Roman" w:hAnsi="Times New Roman"/>
                <w:kern w:val="0"/>
                <w:sz w:val="24"/>
                <w:szCs w:val="20"/>
              </w:rPr>
            </w:pPr>
          </w:p>
        </w:tc>
        <w:tc>
          <w:tcPr>
            <w:tcW w:w="1032" w:type="dxa"/>
            <w:vAlign w:val="center"/>
          </w:tcPr>
          <w:p w14:paraId="243AF2E0">
            <w:pPr>
              <w:widowControl/>
              <w:jc w:val="left"/>
              <w:rPr>
                <w:rFonts w:ascii="Times New Roman" w:hAnsi="Times New Roman"/>
                <w:kern w:val="0"/>
                <w:sz w:val="24"/>
                <w:szCs w:val="20"/>
              </w:rPr>
            </w:pPr>
          </w:p>
        </w:tc>
        <w:tc>
          <w:tcPr>
            <w:tcW w:w="1032" w:type="dxa"/>
            <w:vAlign w:val="center"/>
          </w:tcPr>
          <w:p w14:paraId="21CECBFF">
            <w:pPr>
              <w:widowControl/>
              <w:jc w:val="left"/>
              <w:rPr>
                <w:rFonts w:ascii="Times New Roman" w:hAnsi="Times New Roman"/>
                <w:kern w:val="0"/>
                <w:sz w:val="24"/>
                <w:szCs w:val="20"/>
              </w:rPr>
            </w:pPr>
          </w:p>
        </w:tc>
        <w:tc>
          <w:tcPr>
            <w:tcW w:w="1032" w:type="dxa"/>
            <w:vAlign w:val="center"/>
          </w:tcPr>
          <w:p w14:paraId="3A24D489">
            <w:pPr>
              <w:widowControl/>
              <w:jc w:val="left"/>
              <w:rPr>
                <w:rFonts w:ascii="Times New Roman" w:hAnsi="Times New Roman"/>
                <w:kern w:val="0"/>
                <w:sz w:val="24"/>
                <w:szCs w:val="20"/>
              </w:rPr>
            </w:pPr>
          </w:p>
        </w:tc>
        <w:tc>
          <w:tcPr>
            <w:tcW w:w="1032" w:type="dxa"/>
            <w:vAlign w:val="center"/>
          </w:tcPr>
          <w:p w14:paraId="6C2B9D2C">
            <w:pPr>
              <w:widowControl/>
              <w:jc w:val="left"/>
              <w:rPr>
                <w:rFonts w:ascii="Times New Roman" w:hAnsi="Times New Roman"/>
                <w:kern w:val="0"/>
                <w:sz w:val="24"/>
                <w:szCs w:val="20"/>
              </w:rPr>
            </w:pPr>
          </w:p>
        </w:tc>
      </w:tr>
      <w:tr w14:paraId="39738D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14:paraId="41302701">
            <w:pPr>
              <w:widowControl/>
              <w:jc w:val="center"/>
              <w:rPr>
                <w:rFonts w:ascii="Times New Roman" w:hAnsi="Times New Roman"/>
                <w:kern w:val="0"/>
                <w:sz w:val="24"/>
                <w:szCs w:val="20"/>
              </w:rPr>
            </w:pPr>
          </w:p>
        </w:tc>
        <w:tc>
          <w:tcPr>
            <w:tcW w:w="1032" w:type="dxa"/>
            <w:vAlign w:val="center"/>
          </w:tcPr>
          <w:p w14:paraId="2AE1DE98">
            <w:pPr>
              <w:widowControl/>
              <w:jc w:val="left"/>
              <w:rPr>
                <w:rFonts w:ascii="Times New Roman" w:hAnsi="Times New Roman"/>
                <w:kern w:val="0"/>
                <w:sz w:val="24"/>
                <w:szCs w:val="20"/>
              </w:rPr>
            </w:pPr>
          </w:p>
        </w:tc>
        <w:tc>
          <w:tcPr>
            <w:tcW w:w="1032" w:type="dxa"/>
            <w:vAlign w:val="center"/>
          </w:tcPr>
          <w:p w14:paraId="77A28C2B">
            <w:pPr>
              <w:widowControl/>
              <w:jc w:val="left"/>
              <w:rPr>
                <w:rFonts w:ascii="Times New Roman" w:hAnsi="Times New Roman"/>
                <w:kern w:val="0"/>
                <w:sz w:val="24"/>
                <w:szCs w:val="20"/>
              </w:rPr>
            </w:pPr>
          </w:p>
        </w:tc>
        <w:tc>
          <w:tcPr>
            <w:tcW w:w="1032" w:type="dxa"/>
            <w:vAlign w:val="center"/>
          </w:tcPr>
          <w:p w14:paraId="2B8AB237">
            <w:pPr>
              <w:widowControl/>
              <w:jc w:val="left"/>
              <w:rPr>
                <w:rFonts w:ascii="Times New Roman" w:hAnsi="Times New Roman"/>
                <w:kern w:val="0"/>
                <w:sz w:val="24"/>
                <w:szCs w:val="20"/>
              </w:rPr>
            </w:pPr>
          </w:p>
        </w:tc>
        <w:tc>
          <w:tcPr>
            <w:tcW w:w="1032" w:type="dxa"/>
            <w:vAlign w:val="center"/>
          </w:tcPr>
          <w:p w14:paraId="21D53E91">
            <w:pPr>
              <w:widowControl/>
              <w:jc w:val="left"/>
              <w:rPr>
                <w:rFonts w:ascii="Times New Roman" w:hAnsi="Times New Roman"/>
                <w:kern w:val="0"/>
                <w:sz w:val="24"/>
                <w:szCs w:val="20"/>
              </w:rPr>
            </w:pPr>
          </w:p>
        </w:tc>
        <w:tc>
          <w:tcPr>
            <w:tcW w:w="1032" w:type="dxa"/>
            <w:vAlign w:val="center"/>
          </w:tcPr>
          <w:p w14:paraId="4035E461">
            <w:pPr>
              <w:widowControl/>
              <w:jc w:val="left"/>
              <w:rPr>
                <w:rFonts w:ascii="Times New Roman" w:hAnsi="Times New Roman"/>
                <w:kern w:val="0"/>
                <w:sz w:val="24"/>
                <w:szCs w:val="20"/>
              </w:rPr>
            </w:pPr>
          </w:p>
        </w:tc>
        <w:tc>
          <w:tcPr>
            <w:tcW w:w="1032" w:type="dxa"/>
            <w:vAlign w:val="center"/>
          </w:tcPr>
          <w:p w14:paraId="3F9A58FA">
            <w:pPr>
              <w:widowControl/>
              <w:jc w:val="left"/>
              <w:rPr>
                <w:rFonts w:ascii="Times New Roman" w:hAnsi="Times New Roman"/>
                <w:kern w:val="0"/>
                <w:sz w:val="24"/>
                <w:szCs w:val="20"/>
              </w:rPr>
            </w:pPr>
          </w:p>
        </w:tc>
        <w:tc>
          <w:tcPr>
            <w:tcW w:w="1032" w:type="dxa"/>
            <w:vAlign w:val="center"/>
          </w:tcPr>
          <w:p w14:paraId="2E622870">
            <w:pPr>
              <w:widowControl/>
              <w:jc w:val="left"/>
              <w:rPr>
                <w:rFonts w:ascii="Times New Roman" w:hAnsi="Times New Roman"/>
                <w:kern w:val="0"/>
                <w:sz w:val="24"/>
                <w:szCs w:val="20"/>
              </w:rPr>
            </w:pPr>
          </w:p>
        </w:tc>
        <w:tc>
          <w:tcPr>
            <w:tcW w:w="1032" w:type="dxa"/>
            <w:vAlign w:val="center"/>
          </w:tcPr>
          <w:p w14:paraId="283E47DE">
            <w:pPr>
              <w:widowControl/>
              <w:jc w:val="left"/>
              <w:rPr>
                <w:rFonts w:ascii="Times New Roman" w:hAnsi="Times New Roman"/>
                <w:kern w:val="0"/>
                <w:sz w:val="24"/>
                <w:szCs w:val="20"/>
              </w:rPr>
            </w:pPr>
          </w:p>
        </w:tc>
      </w:tr>
      <w:tr w14:paraId="181EF0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14:paraId="71B817A6">
            <w:pPr>
              <w:widowControl/>
              <w:jc w:val="center"/>
              <w:rPr>
                <w:rFonts w:ascii="Times New Roman" w:hAnsi="Times New Roman"/>
                <w:kern w:val="0"/>
                <w:sz w:val="24"/>
                <w:szCs w:val="20"/>
              </w:rPr>
            </w:pPr>
          </w:p>
        </w:tc>
        <w:tc>
          <w:tcPr>
            <w:tcW w:w="1032" w:type="dxa"/>
            <w:vAlign w:val="center"/>
          </w:tcPr>
          <w:p w14:paraId="3CCC8B9D">
            <w:pPr>
              <w:widowControl/>
              <w:jc w:val="left"/>
              <w:rPr>
                <w:rFonts w:ascii="Times New Roman" w:hAnsi="Times New Roman"/>
                <w:kern w:val="0"/>
                <w:sz w:val="24"/>
                <w:szCs w:val="20"/>
              </w:rPr>
            </w:pPr>
          </w:p>
        </w:tc>
        <w:tc>
          <w:tcPr>
            <w:tcW w:w="1032" w:type="dxa"/>
            <w:vAlign w:val="center"/>
          </w:tcPr>
          <w:p w14:paraId="16FF8B68">
            <w:pPr>
              <w:widowControl/>
              <w:jc w:val="left"/>
              <w:rPr>
                <w:rFonts w:ascii="Times New Roman" w:hAnsi="Times New Roman"/>
                <w:kern w:val="0"/>
                <w:sz w:val="24"/>
                <w:szCs w:val="20"/>
              </w:rPr>
            </w:pPr>
          </w:p>
        </w:tc>
        <w:tc>
          <w:tcPr>
            <w:tcW w:w="1032" w:type="dxa"/>
            <w:vAlign w:val="center"/>
          </w:tcPr>
          <w:p w14:paraId="1121E307">
            <w:pPr>
              <w:widowControl/>
              <w:jc w:val="left"/>
              <w:rPr>
                <w:rFonts w:ascii="Times New Roman" w:hAnsi="Times New Roman"/>
                <w:kern w:val="0"/>
                <w:sz w:val="24"/>
                <w:szCs w:val="20"/>
              </w:rPr>
            </w:pPr>
          </w:p>
        </w:tc>
        <w:tc>
          <w:tcPr>
            <w:tcW w:w="1032" w:type="dxa"/>
            <w:vAlign w:val="center"/>
          </w:tcPr>
          <w:p w14:paraId="10DD6024">
            <w:pPr>
              <w:widowControl/>
              <w:jc w:val="left"/>
              <w:rPr>
                <w:rFonts w:ascii="Times New Roman" w:hAnsi="Times New Roman"/>
                <w:kern w:val="0"/>
                <w:sz w:val="24"/>
                <w:szCs w:val="20"/>
              </w:rPr>
            </w:pPr>
          </w:p>
        </w:tc>
        <w:tc>
          <w:tcPr>
            <w:tcW w:w="1032" w:type="dxa"/>
            <w:vAlign w:val="center"/>
          </w:tcPr>
          <w:p w14:paraId="56379F9D">
            <w:pPr>
              <w:widowControl/>
              <w:jc w:val="left"/>
              <w:rPr>
                <w:rFonts w:ascii="Times New Roman" w:hAnsi="Times New Roman"/>
                <w:kern w:val="0"/>
                <w:sz w:val="24"/>
                <w:szCs w:val="20"/>
              </w:rPr>
            </w:pPr>
          </w:p>
        </w:tc>
        <w:tc>
          <w:tcPr>
            <w:tcW w:w="1032" w:type="dxa"/>
            <w:vAlign w:val="center"/>
          </w:tcPr>
          <w:p w14:paraId="3F848FC2">
            <w:pPr>
              <w:widowControl/>
              <w:jc w:val="left"/>
              <w:rPr>
                <w:rFonts w:ascii="Times New Roman" w:hAnsi="Times New Roman"/>
                <w:kern w:val="0"/>
                <w:sz w:val="24"/>
                <w:szCs w:val="20"/>
              </w:rPr>
            </w:pPr>
          </w:p>
        </w:tc>
        <w:tc>
          <w:tcPr>
            <w:tcW w:w="1032" w:type="dxa"/>
            <w:vAlign w:val="center"/>
          </w:tcPr>
          <w:p w14:paraId="22139EB6">
            <w:pPr>
              <w:widowControl/>
              <w:jc w:val="left"/>
              <w:rPr>
                <w:rFonts w:ascii="Times New Roman" w:hAnsi="Times New Roman"/>
                <w:kern w:val="0"/>
                <w:sz w:val="24"/>
                <w:szCs w:val="20"/>
              </w:rPr>
            </w:pPr>
          </w:p>
        </w:tc>
        <w:tc>
          <w:tcPr>
            <w:tcW w:w="1032" w:type="dxa"/>
            <w:vAlign w:val="center"/>
          </w:tcPr>
          <w:p w14:paraId="25C052F6">
            <w:pPr>
              <w:widowControl/>
              <w:jc w:val="left"/>
              <w:rPr>
                <w:rFonts w:ascii="Times New Roman" w:hAnsi="Times New Roman"/>
                <w:kern w:val="0"/>
                <w:sz w:val="24"/>
                <w:szCs w:val="20"/>
              </w:rPr>
            </w:pPr>
          </w:p>
        </w:tc>
      </w:tr>
      <w:tr w14:paraId="782DA8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14:paraId="668BF860">
            <w:pPr>
              <w:widowControl/>
              <w:jc w:val="center"/>
              <w:rPr>
                <w:rFonts w:ascii="Times New Roman" w:hAnsi="Times New Roman"/>
                <w:kern w:val="0"/>
                <w:sz w:val="24"/>
                <w:szCs w:val="20"/>
              </w:rPr>
            </w:pPr>
            <w:r>
              <w:rPr>
                <w:rFonts w:ascii="Times New Roman" w:hAnsi="Times New Roman"/>
                <w:kern w:val="0"/>
                <w:sz w:val="24"/>
                <w:szCs w:val="20"/>
              </w:rPr>
              <w:t>售后服务人员</w:t>
            </w:r>
          </w:p>
        </w:tc>
        <w:tc>
          <w:tcPr>
            <w:tcW w:w="1032" w:type="dxa"/>
            <w:vAlign w:val="center"/>
          </w:tcPr>
          <w:p w14:paraId="5E6E602E">
            <w:pPr>
              <w:widowControl/>
              <w:jc w:val="left"/>
              <w:rPr>
                <w:rFonts w:ascii="Times New Roman" w:hAnsi="Times New Roman"/>
                <w:kern w:val="0"/>
                <w:sz w:val="24"/>
                <w:szCs w:val="20"/>
              </w:rPr>
            </w:pPr>
          </w:p>
        </w:tc>
        <w:tc>
          <w:tcPr>
            <w:tcW w:w="1032" w:type="dxa"/>
            <w:vAlign w:val="center"/>
          </w:tcPr>
          <w:p w14:paraId="389AFB28">
            <w:pPr>
              <w:widowControl/>
              <w:jc w:val="left"/>
              <w:rPr>
                <w:rFonts w:ascii="Times New Roman" w:hAnsi="Times New Roman"/>
                <w:kern w:val="0"/>
                <w:sz w:val="24"/>
                <w:szCs w:val="20"/>
              </w:rPr>
            </w:pPr>
          </w:p>
        </w:tc>
        <w:tc>
          <w:tcPr>
            <w:tcW w:w="1032" w:type="dxa"/>
            <w:vAlign w:val="center"/>
          </w:tcPr>
          <w:p w14:paraId="19504E9A">
            <w:pPr>
              <w:widowControl/>
              <w:jc w:val="left"/>
              <w:rPr>
                <w:rFonts w:ascii="Times New Roman" w:hAnsi="Times New Roman"/>
                <w:kern w:val="0"/>
                <w:sz w:val="24"/>
                <w:szCs w:val="20"/>
              </w:rPr>
            </w:pPr>
          </w:p>
          <w:p w14:paraId="0B1BDC78">
            <w:pPr>
              <w:widowControl/>
              <w:jc w:val="left"/>
              <w:rPr>
                <w:rFonts w:ascii="Times New Roman" w:hAnsi="Times New Roman"/>
                <w:kern w:val="0"/>
                <w:sz w:val="24"/>
                <w:szCs w:val="20"/>
              </w:rPr>
            </w:pPr>
          </w:p>
        </w:tc>
        <w:tc>
          <w:tcPr>
            <w:tcW w:w="1032" w:type="dxa"/>
            <w:vAlign w:val="center"/>
          </w:tcPr>
          <w:p w14:paraId="26C15A94">
            <w:pPr>
              <w:widowControl/>
              <w:jc w:val="left"/>
              <w:rPr>
                <w:rFonts w:ascii="Times New Roman" w:hAnsi="Times New Roman"/>
                <w:kern w:val="0"/>
                <w:sz w:val="24"/>
                <w:szCs w:val="20"/>
              </w:rPr>
            </w:pPr>
          </w:p>
        </w:tc>
        <w:tc>
          <w:tcPr>
            <w:tcW w:w="1032" w:type="dxa"/>
            <w:vAlign w:val="center"/>
          </w:tcPr>
          <w:p w14:paraId="53AD13AA">
            <w:pPr>
              <w:widowControl/>
              <w:jc w:val="left"/>
              <w:rPr>
                <w:rFonts w:ascii="Times New Roman" w:hAnsi="Times New Roman"/>
                <w:kern w:val="0"/>
                <w:sz w:val="24"/>
                <w:szCs w:val="20"/>
              </w:rPr>
            </w:pPr>
          </w:p>
        </w:tc>
        <w:tc>
          <w:tcPr>
            <w:tcW w:w="1032" w:type="dxa"/>
            <w:vAlign w:val="center"/>
          </w:tcPr>
          <w:p w14:paraId="0919DDD9">
            <w:pPr>
              <w:widowControl/>
              <w:jc w:val="left"/>
              <w:rPr>
                <w:rFonts w:ascii="Times New Roman" w:hAnsi="Times New Roman"/>
                <w:kern w:val="0"/>
                <w:sz w:val="24"/>
                <w:szCs w:val="20"/>
              </w:rPr>
            </w:pPr>
          </w:p>
        </w:tc>
        <w:tc>
          <w:tcPr>
            <w:tcW w:w="1032" w:type="dxa"/>
            <w:vAlign w:val="center"/>
          </w:tcPr>
          <w:p w14:paraId="1FB2E158">
            <w:pPr>
              <w:widowControl/>
              <w:jc w:val="left"/>
              <w:rPr>
                <w:rFonts w:ascii="Times New Roman" w:hAnsi="Times New Roman"/>
                <w:kern w:val="0"/>
                <w:sz w:val="24"/>
                <w:szCs w:val="20"/>
              </w:rPr>
            </w:pPr>
          </w:p>
        </w:tc>
        <w:tc>
          <w:tcPr>
            <w:tcW w:w="1032" w:type="dxa"/>
            <w:vAlign w:val="center"/>
          </w:tcPr>
          <w:p w14:paraId="0AE83191">
            <w:pPr>
              <w:widowControl/>
              <w:jc w:val="left"/>
              <w:rPr>
                <w:rFonts w:ascii="Times New Roman" w:hAnsi="Times New Roman"/>
                <w:kern w:val="0"/>
                <w:sz w:val="24"/>
                <w:szCs w:val="20"/>
              </w:rPr>
            </w:pPr>
          </w:p>
        </w:tc>
      </w:tr>
      <w:tr w14:paraId="426757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atLeast"/>
          <w:jc w:val="center"/>
        </w:trPr>
        <w:tc>
          <w:tcPr>
            <w:tcW w:w="1030" w:type="dxa"/>
            <w:vMerge w:val="continue"/>
            <w:vAlign w:val="center"/>
          </w:tcPr>
          <w:p w14:paraId="667CD582">
            <w:pPr>
              <w:widowControl/>
              <w:jc w:val="left"/>
              <w:rPr>
                <w:rFonts w:ascii="Times New Roman" w:hAnsi="Times New Roman"/>
                <w:kern w:val="0"/>
                <w:sz w:val="24"/>
                <w:szCs w:val="20"/>
              </w:rPr>
            </w:pPr>
          </w:p>
        </w:tc>
        <w:tc>
          <w:tcPr>
            <w:tcW w:w="1032" w:type="dxa"/>
            <w:vAlign w:val="center"/>
          </w:tcPr>
          <w:p w14:paraId="70FED0F3">
            <w:pPr>
              <w:widowControl/>
              <w:jc w:val="left"/>
              <w:rPr>
                <w:rFonts w:ascii="Times New Roman" w:hAnsi="Times New Roman"/>
                <w:kern w:val="0"/>
                <w:sz w:val="24"/>
                <w:szCs w:val="20"/>
              </w:rPr>
            </w:pPr>
          </w:p>
        </w:tc>
        <w:tc>
          <w:tcPr>
            <w:tcW w:w="1032" w:type="dxa"/>
            <w:vAlign w:val="center"/>
          </w:tcPr>
          <w:p w14:paraId="6ABD99E0">
            <w:pPr>
              <w:widowControl/>
              <w:jc w:val="left"/>
              <w:rPr>
                <w:rFonts w:ascii="Times New Roman" w:hAnsi="Times New Roman"/>
                <w:kern w:val="0"/>
                <w:sz w:val="24"/>
                <w:szCs w:val="20"/>
              </w:rPr>
            </w:pPr>
          </w:p>
        </w:tc>
        <w:tc>
          <w:tcPr>
            <w:tcW w:w="1032" w:type="dxa"/>
            <w:vAlign w:val="center"/>
          </w:tcPr>
          <w:p w14:paraId="0C3F588A">
            <w:pPr>
              <w:widowControl/>
              <w:jc w:val="left"/>
              <w:rPr>
                <w:rFonts w:ascii="Times New Roman" w:hAnsi="Times New Roman"/>
                <w:kern w:val="0"/>
                <w:sz w:val="24"/>
                <w:szCs w:val="20"/>
              </w:rPr>
            </w:pPr>
          </w:p>
        </w:tc>
        <w:tc>
          <w:tcPr>
            <w:tcW w:w="1032" w:type="dxa"/>
            <w:vAlign w:val="center"/>
          </w:tcPr>
          <w:p w14:paraId="5DF2A1FE">
            <w:pPr>
              <w:widowControl/>
              <w:jc w:val="left"/>
              <w:rPr>
                <w:rFonts w:ascii="Times New Roman" w:hAnsi="Times New Roman"/>
                <w:kern w:val="0"/>
                <w:sz w:val="24"/>
                <w:szCs w:val="20"/>
              </w:rPr>
            </w:pPr>
          </w:p>
        </w:tc>
        <w:tc>
          <w:tcPr>
            <w:tcW w:w="1032" w:type="dxa"/>
            <w:vAlign w:val="center"/>
          </w:tcPr>
          <w:p w14:paraId="2AA8135F">
            <w:pPr>
              <w:widowControl/>
              <w:jc w:val="left"/>
              <w:rPr>
                <w:rFonts w:ascii="Times New Roman" w:hAnsi="Times New Roman"/>
                <w:kern w:val="0"/>
                <w:sz w:val="24"/>
                <w:szCs w:val="20"/>
              </w:rPr>
            </w:pPr>
          </w:p>
        </w:tc>
        <w:tc>
          <w:tcPr>
            <w:tcW w:w="1032" w:type="dxa"/>
            <w:vAlign w:val="center"/>
          </w:tcPr>
          <w:p w14:paraId="070EBA40">
            <w:pPr>
              <w:widowControl/>
              <w:jc w:val="left"/>
              <w:rPr>
                <w:rFonts w:ascii="Times New Roman" w:hAnsi="Times New Roman"/>
                <w:kern w:val="0"/>
                <w:sz w:val="24"/>
                <w:szCs w:val="20"/>
              </w:rPr>
            </w:pPr>
          </w:p>
        </w:tc>
        <w:tc>
          <w:tcPr>
            <w:tcW w:w="1032" w:type="dxa"/>
            <w:vAlign w:val="center"/>
          </w:tcPr>
          <w:p w14:paraId="676C38CE">
            <w:pPr>
              <w:widowControl/>
              <w:jc w:val="left"/>
              <w:rPr>
                <w:rFonts w:ascii="Times New Roman" w:hAnsi="Times New Roman"/>
                <w:kern w:val="0"/>
                <w:sz w:val="24"/>
                <w:szCs w:val="20"/>
              </w:rPr>
            </w:pPr>
          </w:p>
        </w:tc>
        <w:tc>
          <w:tcPr>
            <w:tcW w:w="1032" w:type="dxa"/>
            <w:vAlign w:val="center"/>
          </w:tcPr>
          <w:p w14:paraId="27322AF0">
            <w:pPr>
              <w:widowControl/>
              <w:jc w:val="left"/>
              <w:rPr>
                <w:rFonts w:ascii="Times New Roman" w:hAnsi="Times New Roman"/>
                <w:kern w:val="0"/>
                <w:sz w:val="24"/>
                <w:szCs w:val="20"/>
              </w:rPr>
            </w:pPr>
          </w:p>
        </w:tc>
      </w:tr>
      <w:tr w14:paraId="705151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atLeast"/>
          <w:jc w:val="center"/>
        </w:trPr>
        <w:tc>
          <w:tcPr>
            <w:tcW w:w="1030" w:type="dxa"/>
            <w:vMerge w:val="continue"/>
            <w:vAlign w:val="center"/>
          </w:tcPr>
          <w:p w14:paraId="058A0DB4">
            <w:pPr>
              <w:widowControl/>
              <w:jc w:val="left"/>
              <w:rPr>
                <w:rFonts w:ascii="Times New Roman" w:hAnsi="Times New Roman"/>
                <w:kern w:val="0"/>
                <w:sz w:val="24"/>
                <w:szCs w:val="20"/>
              </w:rPr>
            </w:pPr>
          </w:p>
        </w:tc>
        <w:tc>
          <w:tcPr>
            <w:tcW w:w="1032" w:type="dxa"/>
            <w:vAlign w:val="center"/>
          </w:tcPr>
          <w:p w14:paraId="378DF8E9">
            <w:pPr>
              <w:widowControl/>
              <w:jc w:val="left"/>
              <w:rPr>
                <w:rFonts w:ascii="Times New Roman" w:hAnsi="Times New Roman"/>
                <w:kern w:val="0"/>
                <w:sz w:val="24"/>
                <w:szCs w:val="20"/>
              </w:rPr>
            </w:pPr>
          </w:p>
        </w:tc>
        <w:tc>
          <w:tcPr>
            <w:tcW w:w="1032" w:type="dxa"/>
            <w:vAlign w:val="center"/>
          </w:tcPr>
          <w:p w14:paraId="4C39741B">
            <w:pPr>
              <w:widowControl/>
              <w:jc w:val="left"/>
              <w:rPr>
                <w:rFonts w:ascii="Times New Roman" w:hAnsi="Times New Roman"/>
                <w:kern w:val="0"/>
                <w:sz w:val="24"/>
                <w:szCs w:val="20"/>
              </w:rPr>
            </w:pPr>
          </w:p>
        </w:tc>
        <w:tc>
          <w:tcPr>
            <w:tcW w:w="1032" w:type="dxa"/>
            <w:vAlign w:val="center"/>
          </w:tcPr>
          <w:p w14:paraId="02294986">
            <w:pPr>
              <w:widowControl/>
              <w:jc w:val="left"/>
              <w:rPr>
                <w:rFonts w:ascii="Times New Roman" w:hAnsi="Times New Roman"/>
                <w:kern w:val="0"/>
                <w:sz w:val="24"/>
                <w:szCs w:val="20"/>
              </w:rPr>
            </w:pPr>
          </w:p>
        </w:tc>
        <w:tc>
          <w:tcPr>
            <w:tcW w:w="1032" w:type="dxa"/>
            <w:vAlign w:val="center"/>
          </w:tcPr>
          <w:p w14:paraId="0AF94C1E">
            <w:pPr>
              <w:widowControl/>
              <w:jc w:val="left"/>
              <w:rPr>
                <w:rFonts w:ascii="Times New Roman" w:hAnsi="Times New Roman"/>
                <w:kern w:val="0"/>
                <w:sz w:val="24"/>
                <w:szCs w:val="20"/>
              </w:rPr>
            </w:pPr>
          </w:p>
        </w:tc>
        <w:tc>
          <w:tcPr>
            <w:tcW w:w="1032" w:type="dxa"/>
            <w:vAlign w:val="center"/>
          </w:tcPr>
          <w:p w14:paraId="50A3B627">
            <w:pPr>
              <w:widowControl/>
              <w:jc w:val="left"/>
              <w:rPr>
                <w:rFonts w:ascii="Times New Roman" w:hAnsi="Times New Roman"/>
                <w:kern w:val="0"/>
                <w:sz w:val="24"/>
                <w:szCs w:val="20"/>
              </w:rPr>
            </w:pPr>
          </w:p>
        </w:tc>
        <w:tc>
          <w:tcPr>
            <w:tcW w:w="1032" w:type="dxa"/>
            <w:vAlign w:val="center"/>
          </w:tcPr>
          <w:p w14:paraId="04AC800F">
            <w:pPr>
              <w:widowControl/>
              <w:jc w:val="left"/>
              <w:rPr>
                <w:rFonts w:ascii="Times New Roman" w:hAnsi="Times New Roman"/>
                <w:kern w:val="0"/>
                <w:sz w:val="24"/>
                <w:szCs w:val="20"/>
              </w:rPr>
            </w:pPr>
          </w:p>
        </w:tc>
        <w:tc>
          <w:tcPr>
            <w:tcW w:w="1032" w:type="dxa"/>
            <w:vAlign w:val="center"/>
          </w:tcPr>
          <w:p w14:paraId="6EBD95EF">
            <w:pPr>
              <w:widowControl/>
              <w:jc w:val="left"/>
              <w:rPr>
                <w:rFonts w:ascii="Times New Roman" w:hAnsi="Times New Roman"/>
                <w:kern w:val="0"/>
                <w:sz w:val="24"/>
                <w:szCs w:val="20"/>
              </w:rPr>
            </w:pPr>
          </w:p>
        </w:tc>
        <w:tc>
          <w:tcPr>
            <w:tcW w:w="1032" w:type="dxa"/>
            <w:vAlign w:val="center"/>
          </w:tcPr>
          <w:p w14:paraId="7020A708">
            <w:pPr>
              <w:widowControl/>
              <w:jc w:val="left"/>
              <w:rPr>
                <w:rFonts w:ascii="Times New Roman" w:hAnsi="Times New Roman"/>
                <w:kern w:val="0"/>
                <w:sz w:val="24"/>
                <w:szCs w:val="20"/>
              </w:rPr>
            </w:pPr>
          </w:p>
        </w:tc>
      </w:tr>
    </w:tbl>
    <w:p w14:paraId="0F1908FC">
      <w:pPr>
        <w:widowControl/>
        <w:adjustRightInd w:val="0"/>
        <w:spacing w:line="400" w:lineRule="exact"/>
        <w:jc w:val="left"/>
        <w:rPr>
          <w:rFonts w:ascii="Times New Roman" w:hAnsi="Times New Roman"/>
          <w:kern w:val="0"/>
          <w:sz w:val="24"/>
          <w:szCs w:val="20"/>
        </w:rPr>
      </w:pPr>
    </w:p>
    <w:p w14:paraId="234EC406">
      <w:pPr>
        <w:widowControl/>
        <w:adjustRightInd w:val="0"/>
        <w:spacing w:line="400" w:lineRule="exact"/>
        <w:jc w:val="left"/>
        <w:rPr>
          <w:rFonts w:ascii="Times New Roman" w:hAnsi="Times New Roman"/>
          <w:kern w:val="0"/>
          <w:sz w:val="24"/>
          <w:szCs w:val="20"/>
        </w:rPr>
      </w:pPr>
    </w:p>
    <w:p w14:paraId="11A22167">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1931B46B">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4144C70B">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2A113EA6">
      <w:pPr>
        <w:widowControl/>
        <w:jc w:val="left"/>
        <w:rPr>
          <w:rFonts w:ascii="Times New Roman" w:hAnsi="Times New Roman"/>
          <w:b/>
          <w:kern w:val="0"/>
          <w:sz w:val="24"/>
          <w:szCs w:val="20"/>
        </w:rPr>
      </w:pPr>
      <w:r>
        <w:rPr>
          <w:rFonts w:ascii="Times New Roman" w:hAnsi="Times New Roman"/>
          <w:kern w:val="0"/>
          <w:sz w:val="24"/>
          <w:szCs w:val="20"/>
        </w:rPr>
        <w:br w:type="page"/>
      </w:r>
      <w:bookmarkStart w:id="32" w:name="_Toc503986971"/>
      <w:bookmarkStart w:id="33" w:name="_Toc503987293"/>
      <w:bookmarkStart w:id="34" w:name="_Toc503986415"/>
      <w:bookmarkStart w:id="35" w:name="_Toc503987104"/>
      <w:bookmarkStart w:id="36" w:name="_Toc503987183"/>
      <w:bookmarkStart w:id="37" w:name="_Toc503986838"/>
      <w:r>
        <w:rPr>
          <w:rFonts w:ascii="Times New Roman" w:hAnsi="Times New Roman"/>
          <w:b/>
          <w:kern w:val="0"/>
          <w:sz w:val="24"/>
          <w:szCs w:val="20"/>
        </w:rPr>
        <w:t>格式2-8</w:t>
      </w:r>
    </w:p>
    <w:p w14:paraId="54749AC8">
      <w:pPr>
        <w:widowControl/>
        <w:spacing w:line="360" w:lineRule="auto"/>
        <w:jc w:val="center"/>
        <w:outlineLvl w:val="1"/>
        <w:rPr>
          <w:rFonts w:ascii="Times New Roman" w:hAnsi="Times New Roman" w:eastAsia="黑体"/>
          <w:b/>
          <w:kern w:val="0"/>
          <w:sz w:val="32"/>
          <w:szCs w:val="32"/>
        </w:rPr>
      </w:pPr>
      <w:bookmarkStart w:id="38" w:name="_Toc40447271"/>
      <w:bookmarkStart w:id="39" w:name="_Toc33709797"/>
      <w:bookmarkStart w:id="40" w:name="_Toc33698136"/>
      <w:bookmarkStart w:id="41" w:name="_Toc52036330"/>
      <w:bookmarkStart w:id="42" w:name="_Toc34051809"/>
      <w:r>
        <w:rPr>
          <w:rFonts w:ascii="Times New Roman" w:hAnsi="Times New Roman" w:eastAsia="黑体"/>
          <w:b/>
          <w:kern w:val="0"/>
          <w:sz w:val="32"/>
          <w:szCs w:val="32"/>
        </w:rPr>
        <w:t>八、满足实质性要求承诺函</w:t>
      </w:r>
      <w:bookmarkEnd w:id="32"/>
      <w:bookmarkEnd w:id="33"/>
      <w:bookmarkEnd w:id="34"/>
      <w:bookmarkEnd w:id="35"/>
      <w:bookmarkEnd w:id="36"/>
      <w:bookmarkEnd w:id="37"/>
      <w:bookmarkEnd w:id="38"/>
      <w:bookmarkEnd w:id="39"/>
      <w:bookmarkEnd w:id="40"/>
      <w:bookmarkEnd w:id="41"/>
      <w:bookmarkEnd w:id="42"/>
    </w:p>
    <w:p w14:paraId="091F9599">
      <w:pPr>
        <w:widowControl/>
        <w:jc w:val="left"/>
        <w:rPr>
          <w:rFonts w:ascii="Times New Roman" w:hAnsi="Times New Roman"/>
          <w:kern w:val="0"/>
          <w:sz w:val="24"/>
          <w:szCs w:val="20"/>
        </w:rPr>
      </w:pPr>
    </w:p>
    <w:p w14:paraId="5EF296DB">
      <w:pPr>
        <w:widowControl/>
        <w:spacing w:line="360" w:lineRule="auto"/>
        <w:jc w:val="left"/>
        <w:rPr>
          <w:rFonts w:ascii="Times New Roman" w:hAnsi="Times New Roman"/>
          <w:kern w:val="0"/>
          <w:sz w:val="24"/>
          <w:szCs w:val="20"/>
        </w:rPr>
      </w:pPr>
      <w:r>
        <w:rPr>
          <w:rFonts w:hint="eastAsia" w:ascii="Times New Roman" w:hAnsi="Times New Roman"/>
          <w:kern w:val="0"/>
          <w:sz w:val="24"/>
          <w:szCs w:val="20"/>
          <w:u w:val="single"/>
        </w:rPr>
        <w:t>三台县人民医院</w:t>
      </w:r>
      <w:r>
        <w:rPr>
          <w:rFonts w:ascii="Times New Roman" w:hAnsi="Times New Roman"/>
          <w:kern w:val="0"/>
          <w:sz w:val="24"/>
          <w:szCs w:val="20"/>
        </w:rPr>
        <w:t>：</w:t>
      </w:r>
    </w:p>
    <w:p w14:paraId="5B7ACA6F">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14:paraId="2E895F31">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完全接受和响应本项目比选文件中规定的实质性要求。</w:t>
      </w:r>
    </w:p>
    <w:p w14:paraId="1461D1B7">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本公司对上述承诺的内容事项真实性负责。如经查实上述承诺的内容事项存在虚假，我公司愿意接受以提供虚假材料谋取成交追究法律责任。</w:t>
      </w:r>
    </w:p>
    <w:p w14:paraId="4CAD5373">
      <w:pPr>
        <w:widowControl/>
        <w:adjustRightInd w:val="0"/>
        <w:spacing w:line="400" w:lineRule="exact"/>
        <w:jc w:val="left"/>
        <w:rPr>
          <w:rFonts w:ascii="Times New Roman" w:hAnsi="Times New Roman"/>
          <w:kern w:val="0"/>
          <w:sz w:val="24"/>
          <w:szCs w:val="20"/>
        </w:rPr>
      </w:pPr>
    </w:p>
    <w:p w14:paraId="7DDA8D5F">
      <w:pPr>
        <w:widowControl/>
        <w:adjustRightInd w:val="0"/>
        <w:spacing w:line="400" w:lineRule="exact"/>
        <w:jc w:val="left"/>
        <w:rPr>
          <w:rFonts w:ascii="Times New Roman" w:hAnsi="Times New Roman"/>
          <w:kern w:val="0"/>
          <w:sz w:val="24"/>
          <w:szCs w:val="20"/>
        </w:rPr>
      </w:pPr>
    </w:p>
    <w:p w14:paraId="62917EE4">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14:paraId="3DC913E6">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14:paraId="2B0074F0">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14:paraId="7EB5F533">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格式2-9</w:t>
      </w:r>
    </w:p>
    <w:p w14:paraId="1428BA83">
      <w:pPr>
        <w:widowControl/>
        <w:spacing w:line="360" w:lineRule="auto"/>
        <w:jc w:val="center"/>
        <w:outlineLvl w:val="1"/>
        <w:rPr>
          <w:rFonts w:ascii="Times New Roman" w:hAnsi="Times New Roman" w:eastAsia="黑体"/>
          <w:b/>
          <w:kern w:val="0"/>
          <w:sz w:val="32"/>
          <w:szCs w:val="32"/>
        </w:rPr>
      </w:pPr>
      <w:bookmarkStart w:id="43" w:name="_Toc33709798"/>
      <w:bookmarkStart w:id="44" w:name="_Toc52036331"/>
      <w:bookmarkStart w:id="45" w:name="_Toc40447272"/>
      <w:bookmarkStart w:id="46" w:name="_Toc33698137"/>
      <w:bookmarkStart w:id="47" w:name="_Toc34051810"/>
      <w:r>
        <w:rPr>
          <w:rFonts w:ascii="Times New Roman" w:hAnsi="Times New Roman" w:eastAsia="黑体"/>
          <w:b/>
          <w:kern w:val="0"/>
          <w:sz w:val="32"/>
          <w:szCs w:val="32"/>
        </w:rPr>
        <w:t>九、知识产权承诺函</w:t>
      </w:r>
      <w:bookmarkEnd w:id="43"/>
      <w:bookmarkEnd w:id="44"/>
      <w:bookmarkEnd w:id="45"/>
      <w:bookmarkEnd w:id="46"/>
      <w:bookmarkEnd w:id="47"/>
    </w:p>
    <w:p w14:paraId="5164BB7F">
      <w:pPr>
        <w:widowControl/>
        <w:spacing w:line="360" w:lineRule="auto"/>
        <w:jc w:val="left"/>
        <w:rPr>
          <w:rFonts w:ascii="Times New Roman" w:hAnsi="Times New Roman"/>
          <w:color w:val="000000"/>
          <w:kern w:val="0"/>
          <w:sz w:val="24"/>
          <w:szCs w:val="20"/>
        </w:rPr>
      </w:pPr>
      <w:r>
        <w:rPr>
          <w:rFonts w:hint="eastAsia" w:ascii="Times New Roman" w:hAnsi="Times New Roman"/>
          <w:color w:val="000000"/>
          <w:kern w:val="0"/>
          <w:sz w:val="24"/>
          <w:szCs w:val="20"/>
          <w:u w:val="single"/>
        </w:rPr>
        <w:t>三台县人民医院</w:t>
      </w:r>
      <w:r>
        <w:rPr>
          <w:rFonts w:ascii="Times New Roman" w:hAnsi="Times New Roman"/>
          <w:color w:val="000000"/>
          <w:kern w:val="0"/>
          <w:sz w:val="24"/>
          <w:szCs w:val="20"/>
        </w:rPr>
        <w:t>：</w:t>
      </w:r>
    </w:p>
    <w:p w14:paraId="7DA604A3">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我公司作为本次比选项目的比选申请人，根据比选文件总则“知识产权（实质性要求）”规定，现郑重承诺如下：</w:t>
      </w:r>
      <w:bookmarkStart w:id="48" w:name="_GoBack"/>
      <w:bookmarkEnd w:id="48"/>
    </w:p>
    <w:p w14:paraId="74183543">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1</w:t>
      </w:r>
      <w:r>
        <w:rPr>
          <w:rFonts w:hint="eastAsia" w:ascii="Times New Roman" w:hAnsi="Times New Roman"/>
          <w:color w:val="000000"/>
          <w:kern w:val="0"/>
          <w:sz w:val="24"/>
          <w:szCs w:val="20"/>
          <w:lang w:val="en-US" w:eastAsia="zh-CN"/>
        </w:rPr>
        <w:t>.</w:t>
      </w:r>
      <w:r>
        <w:rPr>
          <w:rFonts w:ascii="Times New Roman" w:hAnsi="Times New Roman"/>
          <w:color w:val="000000"/>
          <w:kern w:val="0"/>
          <w:sz w:val="24"/>
          <w:szCs w:val="20"/>
        </w:rPr>
        <w:t>我单位保证在本项目使用的任何产品和服务（包括部分使用）时，不会产生因第三方提出侵犯其专利权、商标权或其它知识产权而引起的法律和经济纠纷，如因专利权、商标权或其它知识产权而引起法律和经济纠纷，由我单位承担所有相关责任。</w:t>
      </w:r>
    </w:p>
    <w:p w14:paraId="65E174C8">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2</w:t>
      </w:r>
      <w:r>
        <w:rPr>
          <w:rFonts w:hint="eastAsia" w:ascii="Times New Roman" w:hAnsi="Times New Roman"/>
          <w:color w:val="000000"/>
          <w:kern w:val="0"/>
          <w:sz w:val="24"/>
          <w:szCs w:val="20"/>
          <w:lang w:val="en-US" w:eastAsia="zh-CN"/>
        </w:rPr>
        <w:t>.</w:t>
      </w:r>
      <w:r>
        <w:rPr>
          <w:rFonts w:ascii="Times New Roman" w:hAnsi="Times New Roman"/>
          <w:color w:val="000000"/>
          <w:kern w:val="0"/>
          <w:sz w:val="24"/>
          <w:szCs w:val="20"/>
        </w:rPr>
        <w:t>比选人享有本项目实施过程中产生的知识成果及知识产权。</w:t>
      </w:r>
    </w:p>
    <w:p w14:paraId="23967D91">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3</w:t>
      </w:r>
      <w:r>
        <w:rPr>
          <w:rFonts w:hint="eastAsia" w:ascii="Times New Roman" w:hAnsi="Times New Roman"/>
          <w:color w:val="000000"/>
          <w:kern w:val="0"/>
          <w:sz w:val="24"/>
          <w:szCs w:val="20"/>
          <w:lang w:val="en-US" w:eastAsia="zh-CN"/>
        </w:rPr>
        <w:t>.</w:t>
      </w:r>
      <w:r>
        <w:rPr>
          <w:rFonts w:ascii="Times New Roman" w:hAnsi="Times New Roman"/>
          <w:color w:val="000000"/>
          <w:kern w:val="0"/>
          <w:sz w:val="24"/>
          <w:szCs w:val="20"/>
        </w:rPr>
        <w:t>我单位如在项目实施过程中采用自有知识成果，我单位将在响应文件中进行声明，并提供相关知识产权证明文件。使用该知识成果后，我单位将提供开发接口和开发手册等技术文档，并承诺提供无限期技术支持，比选人享有永久使用权（含比选人委托第三方在该项目后续开发的使用权）。</w:t>
      </w:r>
    </w:p>
    <w:p w14:paraId="23CE41B4">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4</w:t>
      </w:r>
      <w:r>
        <w:rPr>
          <w:rFonts w:hint="eastAsia" w:ascii="Times New Roman" w:hAnsi="Times New Roman"/>
          <w:color w:val="000000"/>
          <w:kern w:val="0"/>
          <w:sz w:val="24"/>
          <w:szCs w:val="20"/>
          <w:lang w:val="en-US" w:eastAsia="zh-CN"/>
        </w:rPr>
        <w:t>.</w:t>
      </w:r>
      <w:r>
        <w:rPr>
          <w:rFonts w:ascii="Times New Roman" w:hAnsi="Times New Roman"/>
          <w:color w:val="000000"/>
          <w:kern w:val="0"/>
          <w:sz w:val="24"/>
          <w:szCs w:val="20"/>
        </w:rPr>
        <w:t>如采用的知识产权不是我单位所拥有的，则我单位响应文件中的报价已经包括合法获取该知识产权的相关费用。</w:t>
      </w:r>
    </w:p>
    <w:p w14:paraId="04F7F880">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本公司对上述承诺的内容事项真实性负责。如经查实上述承诺的内容事项存在虚假，我公司愿意接受以提供虚假材料谋取成交结果并追究法律责任。</w:t>
      </w:r>
    </w:p>
    <w:p w14:paraId="0CB0C124">
      <w:pPr>
        <w:widowControl/>
        <w:spacing w:line="360" w:lineRule="auto"/>
        <w:jc w:val="left"/>
        <w:rPr>
          <w:rFonts w:ascii="Times New Roman" w:hAnsi="Times New Roman"/>
          <w:color w:val="000000"/>
          <w:kern w:val="0"/>
          <w:sz w:val="24"/>
          <w:szCs w:val="20"/>
        </w:rPr>
      </w:pPr>
    </w:p>
    <w:p w14:paraId="585807D5">
      <w:pPr>
        <w:widowControl/>
        <w:spacing w:line="360" w:lineRule="auto"/>
        <w:jc w:val="left"/>
        <w:rPr>
          <w:rFonts w:ascii="Times New Roman" w:hAnsi="Times New Roman"/>
          <w:color w:val="000000"/>
          <w:kern w:val="0"/>
          <w:sz w:val="24"/>
          <w:szCs w:val="20"/>
        </w:rPr>
      </w:pPr>
    </w:p>
    <w:p w14:paraId="67CAC47C">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14:paraId="6E44FA5A">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14:paraId="49D07B0F">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14:paraId="47655973">
      <w:pPr>
        <w:rPr>
          <w:rFonts w:ascii="Times New Roman" w:hAnsi="Times New Roman"/>
          <w:b/>
          <w:sz w:val="24"/>
        </w:rPr>
      </w:pPr>
      <w:r>
        <w:rPr>
          <w:rFonts w:ascii="Times New Roman" w:hAnsi="Times New Roman"/>
          <w:b/>
          <w:kern w:val="0"/>
          <w:sz w:val="24"/>
        </w:rPr>
        <w:br w:type="page"/>
      </w:r>
    </w:p>
    <w:p w14:paraId="3211288A">
      <w:pPr>
        <w:rPr>
          <w:rFonts w:ascii="Times New Roman" w:hAnsi="Times New Roman"/>
          <w:b/>
          <w:sz w:val="24"/>
        </w:rPr>
      </w:pPr>
      <w:r>
        <w:rPr>
          <w:rFonts w:ascii="Times New Roman" w:hAnsi="Times New Roman"/>
          <w:b/>
          <w:sz w:val="24"/>
        </w:rPr>
        <w:t>格式2-1</w:t>
      </w:r>
      <w:r>
        <w:rPr>
          <w:rFonts w:hint="eastAsia" w:ascii="Times New Roman" w:hAnsi="Times New Roman"/>
          <w:b/>
          <w:sz w:val="24"/>
        </w:rPr>
        <w:t>0</w:t>
      </w:r>
    </w:p>
    <w:p w14:paraId="076F51FF">
      <w:pPr>
        <w:spacing w:line="360" w:lineRule="auto"/>
        <w:jc w:val="center"/>
        <w:rPr>
          <w:rFonts w:ascii="Times New Roman" w:hAnsi="Times New Roman"/>
          <w:b/>
          <w:kern w:val="0"/>
          <w:sz w:val="24"/>
        </w:rPr>
      </w:pPr>
    </w:p>
    <w:p w14:paraId="2BC3E3CA">
      <w:pPr>
        <w:spacing w:line="360" w:lineRule="auto"/>
        <w:jc w:val="center"/>
        <w:rPr>
          <w:rFonts w:ascii="Times New Roman" w:hAnsi="Times New Roman"/>
          <w:b/>
          <w:sz w:val="32"/>
          <w:szCs w:val="32"/>
        </w:rPr>
      </w:pPr>
      <w:r>
        <w:rPr>
          <w:rFonts w:hint="eastAsia" w:ascii="Times New Roman" w:hAnsi="Times New Roman"/>
          <w:b/>
          <w:sz w:val="32"/>
          <w:szCs w:val="32"/>
        </w:rPr>
        <w:t>十</w:t>
      </w:r>
      <w:r>
        <w:rPr>
          <w:rFonts w:ascii="Times New Roman" w:hAnsi="Times New Roman"/>
          <w:b/>
          <w:sz w:val="32"/>
          <w:szCs w:val="32"/>
        </w:rPr>
        <w:t>、报价表</w:t>
      </w:r>
    </w:p>
    <w:p w14:paraId="41BED816">
      <w:pPr>
        <w:rPr>
          <w:rFonts w:ascii="Times New Roman" w:hAnsi="Times New Roman"/>
          <w:sz w:val="24"/>
          <w:szCs w:val="20"/>
        </w:rPr>
      </w:pPr>
    </w:p>
    <w:p w14:paraId="5C6EE405">
      <w:pPr>
        <w:spacing w:line="360" w:lineRule="auto"/>
        <w:rPr>
          <w:rFonts w:ascii="Times New Roman" w:hAnsi="Times New Roman"/>
          <w:b/>
          <w:sz w:val="24"/>
        </w:rPr>
      </w:pPr>
      <w:r>
        <w:rPr>
          <w:rFonts w:ascii="Times New Roman" w:hAnsi="Times New Roman"/>
          <w:b/>
          <w:sz w:val="24"/>
        </w:rPr>
        <w:t>项目名称：</w:t>
      </w:r>
      <w:r>
        <w:rPr>
          <w:rFonts w:ascii="Times New Roman" w:hAnsi="Times New Roman"/>
          <w:b/>
          <w:sz w:val="24"/>
          <w:u w:val="single"/>
        </w:rPr>
        <w:t xml:space="preserve">                     </w:t>
      </w:r>
    </w:p>
    <w:tbl>
      <w:tblPr>
        <w:tblStyle w:val="25"/>
        <w:tblW w:w="462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1097"/>
        <w:gridCol w:w="1681"/>
        <w:gridCol w:w="780"/>
        <w:gridCol w:w="1144"/>
        <w:gridCol w:w="1343"/>
        <w:gridCol w:w="1281"/>
      </w:tblGrid>
      <w:tr w14:paraId="352530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56" w:type="pct"/>
            <w:vAlign w:val="center"/>
          </w:tcPr>
          <w:p w14:paraId="5F90EBB7">
            <w:pPr>
              <w:ind w:left="-105" w:leftChars="-50" w:right="-105" w:rightChars="-50"/>
              <w:jc w:val="center"/>
              <w:rPr>
                <w:rFonts w:ascii="Times New Roman" w:hAnsi="Times New Roman"/>
                <w:b/>
                <w:sz w:val="24"/>
              </w:rPr>
            </w:pPr>
            <w:r>
              <w:rPr>
                <w:rFonts w:hint="eastAsia" w:ascii="Times New Roman" w:hAnsi="Times New Roman"/>
                <w:b/>
                <w:sz w:val="24"/>
              </w:rPr>
              <w:t>序号</w:t>
            </w:r>
          </w:p>
        </w:tc>
        <w:tc>
          <w:tcPr>
            <w:tcW w:w="695" w:type="pct"/>
            <w:vAlign w:val="center"/>
          </w:tcPr>
          <w:p w14:paraId="07FB4E18">
            <w:pPr>
              <w:ind w:left="-105" w:leftChars="-50" w:right="-105" w:rightChars="-50"/>
              <w:jc w:val="center"/>
              <w:rPr>
                <w:rFonts w:ascii="Times New Roman" w:hAnsi="Times New Roman"/>
                <w:b/>
                <w:sz w:val="24"/>
              </w:rPr>
            </w:pPr>
            <w:r>
              <w:rPr>
                <w:rFonts w:hint="eastAsia" w:ascii="Times New Roman" w:hAnsi="Times New Roman"/>
                <w:b/>
                <w:sz w:val="24"/>
              </w:rPr>
              <w:t>名称</w:t>
            </w:r>
          </w:p>
        </w:tc>
        <w:tc>
          <w:tcPr>
            <w:tcW w:w="1065" w:type="pct"/>
            <w:vAlign w:val="center"/>
          </w:tcPr>
          <w:p w14:paraId="1759E6FF">
            <w:pPr>
              <w:ind w:left="-105" w:leftChars="-50" w:right="-105" w:rightChars="-50"/>
              <w:jc w:val="center"/>
              <w:rPr>
                <w:rFonts w:ascii="Times New Roman" w:hAnsi="Times New Roman"/>
                <w:b/>
                <w:sz w:val="24"/>
              </w:rPr>
            </w:pPr>
            <w:r>
              <w:rPr>
                <w:rFonts w:hint="eastAsia" w:ascii="Times New Roman" w:hAnsi="Times New Roman"/>
                <w:b/>
                <w:sz w:val="24"/>
              </w:rPr>
              <w:t>服务内容</w:t>
            </w:r>
          </w:p>
        </w:tc>
        <w:tc>
          <w:tcPr>
            <w:tcW w:w="494" w:type="pct"/>
            <w:vAlign w:val="center"/>
          </w:tcPr>
          <w:p w14:paraId="2563D654">
            <w:pPr>
              <w:ind w:left="-105" w:leftChars="-50" w:right="-105" w:rightChars="-50"/>
              <w:jc w:val="center"/>
              <w:rPr>
                <w:rFonts w:ascii="Times New Roman" w:hAnsi="Times New Roman"/>
                <w:b/>
                <w:sz w:val="24"/>
              </w:rPr>
            </w:pPr>
            <w:r>
              <w:rPr>
                <w:rFonts w:hint="eastAsia" w:ascii="Times New Roman" w:hAnsi="Times New Roman"/>
                <w:b/>
                <w:sz w:val="24"/>
              </w:rPr>
              <w:t>数量</w:t>
            </w:r>
          </w:p>
        </w:tc>
        <w:tc>
          <w:tcPr>
            <w:tcW w:w="725" w:type="pct"/>
            <w:vAlign w:val="center"/>
          </w:tcPr>
          <w:p w14:paraId="799F4F77">
            <w:pPr>
              <w:ind w:left="-105" w:leftChars="-50" w:right="-105" w:rightChars="-50"/>
              <w:jc w:val="center"/>
              <w:rPr>
                <w:rFonts w:ascii="Times New Roman" w:hAnsi="Times New Roman"/>
                <w:b/>
                <w:sz w:val="24"/>
              </w:rPr>
            </w:pPr>
            <w:r>
              <w:rPr>
                <w:rFonts w:hint="eastAsia" w:ascii="Times New Roman" w:hAnsi="Times New Roman"/>
                <w:b/>
                <w:sz w:val="24"/>
              </w:rPr>
              <w:t>投标单价</w:t>
            </w:r>
          </w:p>
          <w:p w14:paraId="389FC07B">
            <w:pPr>
              <w:ind w:left="-105" w:leftChars="-50" w:right="-105" w:rightChars="-50"/>
              <w:jc w:val="center"/>
              <w:rPr>
                <w:rFonts w:ascii="Times New Roman" w:hAnsi="Times New Roman"/>
                <w:b/>
                <w:sz w:val="24"/>
              </w:rPr>
            </w:pPr>
            <w:r>
              <w:rPr>
                <w:rFonts w:hint="eastAsia" w:ascii="Times New Roman" w:hAnsi="Times New Roman"/>
                <w:b/>
                <w:sz w:val="24"/>
              </w:rPr>
              <w:t>（万元）</w:t>
            </w:r>
          </w:p>
        </w:tc>
        <w:tc>
          <w:tcPr>
            <w:tcW w:w="851" w:type="pct"/>
            <w:vAlign w:val="center"/>
          </w:tcPr>
          <w:p w14:paraId="0EB19AB0">
            <w:pPr>
              <w:ind w:left="-105" w:leftChars="-50" w:right="-105" w:rightChars="-50"/>
              <w:jc w:val="center"/>
              <w:rPr>
                <w:rFonts w:ascii="Times New Roman" w:hAnsi="Times New Roman"/>
                <w:b/>
                <w:sz w:val="24"/>
              </w:rPr>
            </w:pPr>
            <w:r>
              <w:rPr>
                <w:rFonts w:hint="eastAsia" w:ascii="Times New Roman" w:hAnsi="Times New Roman"/>
                <w:b/>
                <w:sz w:val="24"/>
              </w:rPr>
              <w:t>投标总价</w:t>
            </w:r>
          </w:p>
          <w:p w14:paraId="277546FE">
            <w:pPr>
              <w:ind w:left="-105" w:leftChars="-50" w:right="-105" w:rightChars="-50"/>
              <w:jc w:val="center"/>
              <w:rPr>
                <w:rFonts w:ascii="Times New Roman" w:hAnsi="Times New Roman"/>
                <w:b/>
                <w:sz w:val="24"/>
              </w:rPr>
            </w:pPr>
            <w:r>
              <w:rPr>
                <w:rFonts w:hint="eastAsia" w:ascii="Times New Roman" w:hAnsi="Times New Roman"/>
                <w:b/>
                <w:sz w:val="24"/>
              </w:rPr>
              <w:t>（万元）</w:t>
            </w:r>
          </w:p>
        </w:tc>
        <w:tc>
          <w:tcPr>
            <w:tcW w:w="811" w:type="pct"/>
            <w:vAlign w:val="center"/>
          </w:tcPr>
          <w:p w14:paraId="6B2632F1">
            <w:pPr>
              <w:ind w:left="-105" w:leftChars="-50" w:right="-105" w:rightChars="-50"/>
              <w:jc w:val="center"/>
              <w:rPr>
                <w:rFonts w:ascii="Times New Roman" w:hAnsi="Times New Roman"/>
                <w:b/>
                <w:sz w:val="24"/>
              </w:rPr>
            </w:pPr>
            <w:r>
              <w:rPr>
                <w:rFonts w:hint="eastAsia" w:ascii="Times New Roman" w:hAnsi="Times New Roman"/>
                <w:b/>
                <w:sz w:val="24"/>
              </w:rPr>
              <w:t>备注</w:t>
            </w:r>
          </w:p>
        </w:tc>
      </w:tr>
      <w:tr w14:paraId="779F76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56" w:type="pct"/>
            <w:vAlign w:val="center"/>
          </w:tcPr>
          <w:p w14:paraId="591C3454">
            <w:pPr>
              <w:spacing w:line="360" w:lineRule="auto"/>
              <w:ind w:left="-105" w:leftChars="-50" w:right="-105" w:rightChars="-50"/>
              <w:jc w:val="center"/>
              <w:rPr>
                <w:rFonts w:ascii="Times New Roman" w:hAnsi="Times New Roman"/>
                <w:sz w:val="24"/>
              </w:rPr>
            </w:pPr>
          </w:p>
        </w:tc>
        <w:tc>
          <w:tcPr>
            <w:tcW w:w="695" w:type="pct"/>
            <w:vAlign w:val="center"/>
          </w:tcPr>
          <w:p w14:paraId="421617B1">
            <w:pPr>
              <w:spacing w:line="360" w:lineRule="auto"/>
              <w:ind w:left="-105" w:leftChars="-50" w:right="-105" w:rightChars="-50"/>
              <w:jc w:val="center"/>
              <w:rPr>
                <w:rFonts w:ascii="Times New Roman" w:hAnsi="Times New Roman"/>
                <w:sz w:val="24"/>
              </w:rPr>
            </w:pPr>
          </w:p>
        </w:tc>
        <w:tc>
          <w:tcPr>
            <w:tcW w:w="1065" w:type="pct"/>
            <w:vAlign w:val="center"/>
          </w:tcPr>
          <w:p w14:paraId="1C9DFD92">
            <w:pPr>
              <w:spacing w:line="360" w:lineRule="auto"/>
              <w:ind w:left="-105" w:leftChars="-50" w:right="-105" w:rightChars="-50"/>
              <w:jc w:val="center"/>
              <w:rPr>
                <w:rFonts w:ascii="Times New Roman" w:hAnsi="Times New Roman"/>
                <w:sz w:val="24"/>
              </w:rPr>
            </w:pPr>
          </w:p>
        </w:tc>
        <w:tc>
          <w:tcPr>
            <w:tcW w:w="494" w:type="pct"/>
            <w:vAlign w:val="center"/>
          </w:tcPr>
          <w:p w14:paraId="6389E5A9">
            <w:pPr>
              <w:spacing w:line="360" w:lineRule="auto"/>
              <w:ind w:left="-105" w:leftChars="-50" w:right="-105" w:rightChars="-50"/>
              <w:jc w:val="center"/>
              <w:rPr>
                <w:rFonts w:ascii="Times New Roman" w:hAnsi="Times New Roman"/>
                <w:sz w:val="24"/>
              </w:rPr>
            </w:pPr>
          </w:p>
        </w:tc>
        <w:tc>
          <w:tcPr>
            <w:tcW w:w="725" w:type="pct"/>
            <w:vAlign w:val="center"/>
          </w:tcPr>
          <w:p w14:paraId="52CF6629">
            <w:pPr>
              <w:spacing w:line="360" w:lineRule="auto"/>
              <w:ind w:left="-105" w:leftChars="-50" w:right="-105" w:rightChars="-50"/>
              <w:jc w:val="center"/>
              <w:rPr>
                <w:rFonts w:ascii="Times New Roman" w:hAnsi="Times New Roman"/>
                <w:sz w:val="24"/>
              </w:rPr>
            </w:pPr>
          </w:p>
        </w:tc>
        <w:tc>
          <w:tcPr>
            <w:tcW w:w="851" w:type="pct"/>
            <w:vAlign w:val="center"/>
          </w:tcPr>
          <w:p w14:paraId="77A6DF12">
            <w:pPr>
              <w:spacing w:line="360" w:lineRule="auto"/>
              <w:ind w:left="-105" w:leftChars="-50" w:right="-105" w:rightChars="-50"/>
              <w:jc w:val="center"/>
              <w:rPr>
                <w:rFonts w:ascii="Times New Roman" w:hAnsi="Times New Roman"/>
                <w:sz w:val="24"/>
              </w:rPr>
            </w:pPr>
          </w:p>
        </w:tc>
        <w:tc>
          <w:tcPr>
            <w:tcW w:w="811" w:type="pct"/>
            <w:vAlign w:val="center"/>
          </w:tcPr>
          <w:p w14:paraId="6D11B9B9">
            <w:pPr>
              <w:spacing w:line="360" w:lineRule="auto"/>
              <w:ind w:left="-105" w:leftChars="-50" w:right="-105" w:rightChars="-50"/>
              <w:jc w:val="center"/>
              <w:rPr>
                <w:rFonts w:ascii="Times New Roman" w:hAnsi="Times New Roman"/>
                <w:sz w:val="24"/>
              </w:rPr>
            </w:pPr>
          </w:p>
        </w:tc>
      </w:tr>
      <w:tr w14:paraId="29C252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56" w:type="pct"/>
            <w:vAlign w:val="center"/>
          </w:tcPr>
          <w:p w14:paraId="0FF40471">
            <w:pPr>
              <w:spacing w:line="360" w:lineRule="auto"/>
              <w:ind w:left="-105" w:leftChars="-50" w:right="-105" w:rightChars="-50"/>
              <w:jc w:val="center"/>
              <w:rPr>
                <w:rFonts w:ascii="Times New Roman" w:hAnsi="Times New Roman"/>
                <w:sz w:val="24"/>
              </w:rPr>
            </w:pPr>
          </w:p>
        </w:tc>
        <w:tc>
          <w:tcPr>
            <w:tcW w:w="695" w:type="pct"/>
            <w:vAlign w:val="center"/>
          </w:tcPr>
          <w:p w14:paraId="16B9F46B">
            <w:pPr>
              <w:spacing w:line="360" w:lineRule="auto"/>
              <w:ind w:left="-105" w:leftChars="-50" w:right="-105" w:rightChars="-50"/>
              <w:jc w:val="center"/>
              <w:rPr>
                <w:rFonts w:ascii="Times New Roman" w:hAnsi="Times New Roman"/>
                <w:sz w:val="24"/>
              </w:rPr>
            </w:pPr>
          </w:p>
        </w:tc>
        <w:tc>
          <w:tcPr>
            <w:tcW w:w="1065" w:type="pct"/>
            <w:vAlign w:val="center"/>
          </w:tcPr>
          <w:p w14:paraId="6B0374AF">
            <w:pPr>
              <w:spacing w:line="360" w:lineRule="auto"/>
              <w:ind w:left="-105" w:leftChars="-50" w:right="-105" w:rightChars="-50"/>
              <w:jc w:val="center"/>
              <w:rPr>
                <w:rFonts w:ascii="Times New Roman" w:hAnsi="Times New Roman"/>
                <w:sz w:val="24"/>
              </w:rPr>
            </w:pPr>
          </w:p>
        </w:tc>
        <w:tc>
          <w:tcPr>
            <w:tcW w:w="494" w:type="pct"/>
            <w:vAlign w:val="center"/>
          </w:tcPr>
          <w:p w14:paraId="29297415">
            <w:pPr>
              <w:spacing w:line="360" w:lineRule="auto"/>
              <w:ind w:left="-105" w:leftChars="-50" w:right="-105" w:rightChars="-50"/>
              <w:jc w:val="center"/>
              <w:rPr>
                <w:rFonts w:ascii="Times New Roman" w:hAnsi="Times New Roman"/>
                <w:sz w:val="24"/>
              </w:rPr>
            </w:pPr>
          </w:p>
        </w:tc>
        <w:tc>
          <w:tcPr>
            <w:tcW w:w="725" w:type="pct"/>
            <w:vAlign w:val="center"/>
          </w:tcPr>
          <w:p w14:paraId="12D08CBD">
            <w:pPr>
              <w:spacing w:line="360" w:lineRule="auto"/>
              <w:ind w:left="-105" w:leftChars="-50" w:right="-105" w:rightChars="-50"/>
              <w:jc w:val="center"/>
              <w:rPr>
                <w:rFonts w:ascii="Times New Roman" w:hAnsi="Times New Roman"/>
                <w:sz w:val="24"/>
              </w:rPr>
            </w:pPr>
          </w:p>
        </w:tc>
        <w:tc>
          <w:tcPr>
            <w:tcW w:w="851" w:type="pct"/>
            <w:vAlign w:val="center"/>
          </w:tcPr>
          <w:p w14:paraId="509A614C">
            <w:pPr>
              <w:spacing w:line="360" w:lineRule="auto"/>
              <w:ind w:left="-105" w:leftChars="-50" w:right="-105" w:rightChars="-50"/>
              <w:jc w:val="center"/>
              <w:rPr>
                <w:rFonts w:ascii="Times New Roman" w:hAnsi="Times New Roman"/>
                <w:sz w:val="24"/>
              </w:rPr>
            </w:pPr>
          </w:p>
        </w:tc>
        <w:tc>
          <w:tcPr>
            <w:tcW w:w="811" w:type="pct"/>
            <w:vAlign w:val="center"/>
          </w:tcPr>
          <w:p w14:paraId="12B212B8">
            <w:pPr>
              <w:spacing w:line="360" w:lineRule="auto"/>
              <w:ind w:left="-105" w:leftChars="-50" w:right="-105" w:rightChars="-50"/>
              <w:jc w:val="center"/>
              <w:rPr>
                <w:rFonts w:ascii="Times New Roman" w:hAnsi="Times New Roman"/>
                <w:sz w:val="24"/>
              </w:rPr>
            </w:pPr>
          </w:p>
        </w:tc>
      </w:tr>
    </w:tbl>
    <w:p w14:paraId="4D8118F1">
      <w:pPr>
        <w:spacing w:line="360" w:lineRule="auto"/>
        <w:rPr>
          <w:rFonts w:ascii="Times New Roman" w:hAnsi="Times New Roman"/>
          <w:sz w:val="24"/>
        </w:rPr>
      </w:pPr>
    </w:p>
    <w:p w14:paraId="56365096">
      <w:pPr>
        <w:spacing w:line="360" w:lineRule="auto"/>
        <w:rPr>
          <w:rFonts w:ascii="Times New Roman" w:hAnsi="Times New Roman"/>
          <w:sz w:val="24"/>
        </w:rPr>
      </w:pPr>
      <w:r>
        <w:rPr>
          <w:rFonts w:ascii="Times New Roman" w:hAnsi="Times New Roman"/>
          <w:kern w:val="0"/>
          <w:sz w:val="24"/>
          <w:szCs w:val="20"/>
        </w:rPr>
        <w:t>比选申请人名称</w:t>
      </w:r>
      <w:r>
        <w:rPr>
          <w:rFonts w:ascii="Times New Roman" w:hAnsi="Times New Roman"/>
          <w:b/>
          <w:sz w:val="24"/>
          <w:szCs w:val="20"/>
        </w:rPr>
        <w:t>（加盖公章）</w:t>
      </w:r>
      <w:r>
        <w:rPr>
          <w:rFonts w:ascii="Times New Roman" w:hAnsi="Times New Roman"/>
          <w:sz w:val="24"/>
        </w:rPr>
        <w:t>：</w:t>
      </w:r>
      <w:r>
        <w:rPr>
          <w:rFonts w:ascii="Times New Roman" w:hAnsi="Times New Roman"/>
          <w:sz w:val="24"/>
          <w:u w:val="single"/>
        </w:rPr>
        <w:t xml:space="preserve">                            </w:t>
      </w:r>
    </w:p>
    <w:p w14:paraId="2389E740">
      <w:pPr>
        <w:spacing w:line="360" w:lineRule="auto"/>
        <w:rPr>
          <w:rFonts w:ascii="Times New Roman" w:hAnsi="Times New Roman"/>
          <w:sz w:val="24"/>
          <w:u w:val="single"/>
        </w:rPr>
      </w:pPr>
      <w:r>
        <w:rPr>
          <w:rFonts w:ascii="Times New Roman" w:hAnsi="Times New Roman"/>
          <w:kern w:val="0"/>
          <w:sz w:val="24"/>
          <w:szCs w:val="20"/>
        </w:rPr>
        <w:t>法定代表人/单位负责人或授权代表</w:t>
      </w:r>
      <w:r>
        <w:rPr>
          <w:rFonts w:ascii="Times New Roman" w:hAnsi="Times New Roman"/>
          <w:b/>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sz w:val="24"/>
          <w:u w:val="single"/>
        </w:rPr>
        <w:t xml:space="preserve">      </w:t>
      </w:r>
    </w:p>
    <w:p w14:paraId="7117902C">
      <w:pPr>
        <w:spacing w:line="360" w:lineRule="auto"/>
        <w:rPr>
          <w:rFonts w:ascii="Times New Roman" w:hAnsi="Times New Roman"/>
          <w:sz w:val="24"/>
        </w:rPr>
      </w:pPr>
      <w:r>
        <w:rPr>
          <w:rFonts w:ascii="Times New Roman" w:hAnsi="Times New Roman"/>
          <w:sz w:val="24"/>
        </w:rPr>
        <w:t>日期：</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p>
    <w:p w14:paraId="394D0804">
      <w:pPr>
        <w:numPr>
          <w:ilvl w:val="0"/>
          <w:numId w:val="0"/>
        </w:numPr>
        <w:spacing w:line="360" w:lineRule="auto"/>
        <w:jc w:val="left"/>
        <w:rPr>
          <w:rFonts w:hint="eastAsia" w:ascii="Times New Roman" w:hAnsi="Times New Roman"/>
          <w:b/>
          <w:bCs/>
          <w:sz w:val="24"/>
        </w:rPr>
      </w:pPr>
      <w:r>
        <w:rPr>
          <w:rFonts w:hint="eastAsia" w:ascii="Times New Roman" w:hAnsi="Times New Roman"/>
          <w:b/>
          <w:bCs/>
          <w:sz w:val="24"/>
        </w:rPr>
        <w:t>注：报价超过采购限价为无效响应文件。</w:t>
      </w:r>
    </w:p>
    <w:bookmarkEnd w:id="2"/>
    <w:bookmarkEnd w:id="3"/>
    <w:p w14:paraId="02B9448F">
      <w:pPr>
        <w:rPr>
          <w:rFonts w:ascii="Times New Roman" w:hAnsi="Times New Roman"/>
          <w:b/>
          <w:bCs/>
          <w:kern w:val="0"/>
          <w:sz w:val="24"/>
          <w:szCs w:val="20"/>
        </w:rPr>
      </w:pPr>
    </w:p>
    <w:sectPr>
      <w:pgSz w:w="11906" w:h="16838"/>
      <w:pgMar w:top="12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roman"/>
    <w:pitch w:val="default"/>
    <w:sig w:usb0="00000000" w:usb1="00000000" w:usb2="0000000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DCEE9E"/>
    <w:multiLevelType w:val="singleLevel"/>
    <w:tmpl w:val="6CDCEE9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yMDhiMTA0MTM5OWU0MTZhYWViYWQxNzNkNjQ2ZGIifQ=="/>
  </w:docVars>
  <w:rsids>
    <w:rsidRoot w:val="0045476D"/>
    <w:rsid w:val="000D5889"/>
    <w:rsid w:val="001B3373"/>
    <w:rsid w:val="001B5153"/>
    <w:rsid w:val="001F40B1"/>
    <w:rsid w:val="001F7554"/>
    <w:rsid w:val="00241C12"/>
    <w:rsid w:val="0024242E"/>
    <w:rsid w:val="002913B3"/>
    <w:rsid w:val="00304FE4"/>
    <w:rsid w:val="003F05E7"/>
    <w:rsid w:val="0045476D"/>
    <w:rsid w:val="00535C13"/>
    <w:rsid w:val="0060439E"/>
    <w:rsid w:val="006055D3"/>
    <w:rsid w:val="00667139"/>
    <w:rsid w:val="00711BA3"/>
    <w:rsid w:val="00735EAA"/>
    <w:rsid w:val="00790670"/>
    <w:rsid w:val="007A01C9"/>
    <w:rsid w:val="007A7156"/>
    <w:rsid w:val="007B6CE6"/>
    <w:rsid w:val="007C5657"/>
    <w:rsid w:val="007E17BF"/>
    <w:rsid w:val="007F0216"/>
    <w:rsid w:val="00865A13"/>
    <w:rsid w:val="008B144F"/>
    <w:rsid w:val="008D75D8"/>
    <w:rsid w:val="00913048"/>
    <w:rsid w:val="00925A96"/>
    <w:rsid w:val="00927DF2"/>
    <w:rsid w:val="00935919"/>
    <w:rsid w:val="009D3B27"/>
    <w:rsid w:val="00A2422E"/>
    <w:rsid w:val="00A53362"/>
    <w:rsid w:val="00AE2F1C"/>
    <w:rsid w:val="00B316F5"/>
    <w:rsid w:val="00B53FCB"/>
    <w:rsid w:val="00BA33DF"/>
    <w:rsid w:val="00C41F0F"/>
    <w:rsid w:val="00C84C99"/>
    <w:rsid w:val="00CA567C"/>
    <w:rsid w:val="00D97302"/>
    <w:rsid w:val="00DD4D9F"/>
    <w:rsid w:val="00F65A99"/>
    <w:rsid w:val="015A6147"/>
    <w:rsid w:val="01BD420B"/>
    <w:rsid w:val="01DF2CC2"/>
    <w:rsid w:val="01EC20B3"/>
    <w:rsid w:val="033C2BF5"/>
    <w:rsid w:val="03AF03B5"/>
    <w:rsid w:val="04425921"/>
    <w:rsid w:val="044E2BE0"/>
    <w:rsid w:val="04630141"/>
    <w:rsid w:val="046B5540"/>
    <w:rsid w:val="04811B11"/>
    <w:rsid w:val="04E70C2A"/>
    <w:rsid w:val="04EB48D3"/>
    <w:rsid w:val="05A625A8"/>
    <w:rsid w:val="066C2850"/>
    <w:rsid w:val="074C4016"/>
    <w:rsid w:val="080F482D"/>
    <w:rsid w:val="081818DF"/>
    <w:rsid w:val="082E244F"/>
    <w:rsid w:val="08415C90"/>
    <w:rsid w:val="0889683A"/>
    <w:rsid w:val="088E5CA1"/>
    <w:rsid w:val="0AFA5A96"/>
    <w:rsid w:val="0B3F6F2D"/>
    <w:rsid w:val="0B534F80"/>
    <w:rsid w:val="0B6010B4"/>
    <w:rsid w:val="0C917E83"/>
    <w:rsid w:val="0CD27FFC"/>
    <w:rsid w:val="0D0F4ED6"/>
    <w:rsid w:val="0DA72122"/>
    <w:rsid w:val="0DAC4D70"/>
    <w:rsid w:val="0E677033"/>
    <w:rsid w:val="0E7F1957"/>
    <w:rsid w:val="0EA63619"/>
    <w:rsid w:val="0F977FCF"/>
    <w:rsid w:val="0F994434"/>
    <w:rsid w:val="0FDE2AF3"/>
    <w:rsid w:val="109160DD"/>
    <w:rsid w:val="10F7015B"/>
    <w:rsid w:val="112278CE"/>
    <w:rsid w:val="113411C1"/>
    <w:rsid w:val="113B16DB"/>
    <w:rsid w:val="123553DF"/>
    <w:rsid w:val="131B0AE4"/>
    <w:rsid w:val="14C04A92"/>
    <w:rsid w:val="14E84654"/>
    <w:rsid w:val="151614F8"/>
    <w:rsid w:val="15200185"/>
    <w:rsid w:val="15304B56"/>
    <w:rsid w:val="15EA028F"/>
    <w:rsid w:val="15F01D49"/>
    <w:rsid w:val="16CA07EC"/>
    <w:rsid w:val="17122347"/>
    <w:rsid w:val="17261D73"/>
    <w:rsid w:val="17F6222D"/>
    <w:rsid w:val="18461C09"/>
    <w:rsid w:val="1904491B"/>
    <w:rsid w:val="19173A91"/>
    <w:rsid w:val="197131A1"/>
    <w:rsid w:val="198C1D89"/>
    <w:rsid w:val="1A3F52CC"/>
    <w:rsid w:val="1A571CAA"/>
    <w:rsid w:val="1A5F667C"/>
    <w:rsid w:val="1A857EDA"/>
    <w:rsid w:val="1B266D2D"/>
    <w:rsid w:val="1B4D05AA"/>
    <w:rsid w:val="1B9D7ED3"/>
    <w:rsid w:val="1BAC4722"/>
    <w:rsid w:val="1C281231"/>
    <w:rsid w:val="1C5C2071"/>
    <w:rsid w:val="1C88336B"/>
    <w:rsid w:val="1CB57848"/>
    <w:rsid w:val="1CBF41C4"/>
    <w:rsid w:val="1D574167"/>
    <w:rsid w:val="1D632E00"/>
    <w:rsid w:val="1DA63635"/>
    <w:rsid w:val="1E0A001A"/>
    <w:rsid w:val="1E3B66CA"/>
    <w:rsid w:val="1E5F07E5"/>
    <w:rsid w:val="1E9B5F74"/>
    <w:rsid w:val="1E9B60F4"/>
    <w:rsid w:val="1F1D0593"/>
    <w:rsid w:val="1F2324A2"/>
    <w:rsid w:val="1F4802F5"/>
    <w:rsid w:val="1F837174"/>
    <w:rsid w:val="1F8B2AE2"/>
    <w:rsid w:val="1FAE4192"/>
    <w:rsid w:val="1FD06747"/>
    <w:rsid w:val="1FDE786A"/>
    <w:rsid w:val="1FE401DF"/>
    <w:rsid w:val="209378C6"/>
    <w:rsid w:val="209A3ACA"/>
    <w:rsid w:val="20A2053B"/>
    <w:rsid w:val="20D42641"/>
    <w:rsid w:val="20D54F08"/>
    <w:rsid w:val="20E829B6"/>
    <w:rsid w:val="20ED7DFF"/>
    <w:rsid w:val="20F14BC7"/>
    <w:rsid w:val="21A63C04"/>
    <w:rsid w:val="21C5052E"/>
    <w:rsid w:val="21F51B2A"/>
    <w:rsid w:val="22034BB2"/>
    <w:rsid w:val="22667EA1"/>
    <w:rsid w:val="22BC4191"/>
    <w:rsid w:val="22CA3482"/>
    <w:rsid w:val="22F31C41"/>
    <w:rsid w:val="23A6613D"/>
    <w:rsid w:val="23EE3640"/>
    <w:rsid w:val="23F0675E"/>
    <w:rsid w:val="24205EF8"/>
    <w:rsid w:val="247F6619"/>
    <w:rsid w:val="24F96C22"/>
    <w:rsid w:val="25CE6475"/>
    <w:rsid w:val="25FB20B3"/>
    <w:rsid w:val="260B04D9"/>
    <w:rsid w:val="2629095F"/>
    <w:rsid w:val="26463681"/>
    <w:rsid w:val="271909D4"/>
    <w:rsid w:val="27457A1B"/>
    <w:rsid w:val="288D40D6"/>
    <w:rsid w:val="28A10C81"/>
    <w:rsid w:val="28D32E27"/>
    <w:rsid w:val="28E15521"/>
    <w:rsid w:val="2932082A"/>
    <w:rsid w:val="29A7364C"/>
    <w:rsid w:val="2A09060E"/>
    <w:rsid w:val="2A092A55"/>
    <w:rsid w:val="2A5211A7"/>
    <w:rsid w:val="2A8E16D9"/>
    <w:rsid w:val="2A8F0012"/>
    <w:rsid w:val="2AAD6003"/>
    <w:rsid w:val="2B410686"/>
    <w:rsid w:val="2B94326D"/>
    <w:rsid w:val="2B970CE2"/>
    <w:rsid w:val="2BD0497A"/>
    <w:rsid w:val="2BF11E95"/>
    <w:rsid w:val="2BFC0981"/>
    <w:rsid w:val="2C1354E0"/>
    <w:rsid w:val="2C7A3CC3"/>
    <w:rsid w:val="2CCC357C"/>
    <w:rsid w:val="2CF531C9"/>
    <w:rsid w:val="2D436F09"/>
    <w:rsid w:val="2D7C46D0"/>
    <w:rsid w:val="2E222864"/>
    <w:rsid w:val="2F053687"/>
    <w:rsid w:val="2F1239C7"/>
    <w:rsid w:val="2F5D26AF"/>
    <w:rsid w:val="2FB70420"/>
    <w:rsid w:val="30074DBE"/>
    <w:rsid w:val="30240B15"/>
    <w:rsid w:val="30C65728"/>
    <w:rsid w:val="30D81900"/>
    <w:rsid w:val="314A1EAB"/>
    <w:rsid w:val="3174490F"/>
    <w:rsid w:val="31B9528D"/>
    <w:rsid w:val="32B819E9"/>
    <w:rsid w:val="32C77752"/>
    <w:rsid w:val="32CD2AF9"/>
    <w:rsid w:val="32DD31FD"/>
    <w:rsid w:val="32E80129"/>
    <w:rsid w:val="337B48B4"/>
    <w:rsid w:val="33D16649"/>
    <w:rsid w:val="3410163B"/>
    <w:rsid w:val="352C0BF7"/>
    <w:rsid w:val="35AC6B2A"/>
    <w:rsid w:val="35CD57AB"/>
    <w:rsid w:val="35DF103A"/>
    <w:rsid w:val="3609706D"/>
    <w:rsid w:val="36110972"/>
    <w:rsid w:val="36533F02"/>
    <w:rsid w:val="368B342B"/>
    <w:rsid w:val="36C20D6D"/>
    <w:rsid w:val="36F100CE"/>
    <w:rsid w:val="370049C3"/>
    <w:rsid w:val="37164E99"/>
    <w:rsid w:val="377F0D27"/>
    <w:rsid w:val="379D03B6"/>
    <w:rsid w:val="37A33759"/>
    <w:rsid w:val="37C16C4A"/>
    <w:rsid w:val="3839273F"/>
    <w:rsid w:val="38413512"/>
    <w:rsid w:val="38FD63A7"/>
    <w:rsid w:val="390B4EA9"/>
    <w:rsid w:val="39202673"/>
    <w:rsid w:val="39316051"/>
    <w:rsid w:val="3A0E0140"/>
    <w:rsid w:val="3A0E6217"/>
    <w:rsid w:val="3A83468A"/>
    <w:rsid w:val="3AB16C65"/>
    <w:rsid w:val="3B077069"/>
    <w:rsid w:val="3B091F0D"/>
    <w:rsid w:val="3B0E03F8"/>
    <w:rsid w:val="3B8A7AB4"/>
    <w:rsid w:val="3BB07701"/>
    <w:rsid w:val="3BE1743B"/>
    <w:rsid w:val="3BF758E5"/>
    <w:rsid w:val="3C0A6E90"/>
    <w:rsid w:val="3C0E0AC9"/>
    <w:rsid w:val="3C1D522E"/>
    <w:rsid w:val="3C693B9A"/>
    <w:rsid w:val="3C8B3CCA"/>
    <w:rsid w:val="3CF4186F"/>
    <w:rsid w:val="3D4E0F7F"/>
    <w:rsid w:val="3D8042BD"/>
    <w:rsid w:val="3D804EB1"/>
    <w:rsid w:val="3E5C147A"/>
    <w:rsid w:val="3E6946D7"/>
    <w:rsid w:val="3F3026AC"/>
    <w:rsid w:val="3F68318C"/>
    <w:rsid w:val="3F694203"/>
    <w:rsid w:val="3FDC7247"/>
    <w:rsid w:val="400F2265"/>
    <w:rsid w:val="40225007"/>
    <w:rsid w:val="40311450"/>
    <w:rsid w:val="40F37FB8"/>
    <w:rsid w:val="421016D5"/>
    <w:rsid w:val="42415F57"/>
    <w:rsid w:val="4249318F"/>
    <w:rsid w:val="424E2768"/>
    <w:rsid w:val="425012F6"/>
    <w:rsid w:val="429A7D5D"/>
    <w:rsid w:val="42A96C58"/>
    <w:rsid w:val="439E2535"/>
    <w:rsid w:val="43CA50F1"/>
    <w:rsid w:val="444F0625"/>
    <w:rsid w:val="45392515"/>
    <w:rsid w:val="45765517"/>
    <w:rsid w:val="458A40C2"/>
    <w:rsid w:val="45BE1E11"/>
    <w:rsid w:val="45E253AB"/>
    <w:rsid w:val="45E878B3"/>
    <w:rsid w:val="45EA0429"/>
    <w:rsid w:val="468E4AE3"/>
    <w:rsid w:val="46BF7F1F"/>
    <w:rsid w:val="46D1677D"/>
    <w:rsid w:val="46FB0382"/>
    <w:rsid w:val="472C4F7A"/>
    <w:rsid w:val="478661AE"/>
    <w:rsid w:val="47893159"/>
    <w:rsid w:val="479A4BCF"/>
    <w:rsid w:val="47EB6865"/>
    <w:rsid w:val="48290B93"/>
    <w:rsid w:val="48BA1BBF"/>
    <w:rsid w:val="49284D7B"/>
    <w:rsid w:val="497C50C6"/>
    <w:rsid w:val="49957F36"/>
    <w:rsid w:val="49E05655"/>
    <w:rsid w:val="49E1317B"/>
    <w:rsid w:val="49EF479F"/>
    <w:rsid w:val="4A0D5D1E"/>
    <w:rsid w:val="4ADA6548"/>
    <w:rsid w:val="4B3A0D95"/>
    <w:rsid w:val="4B903377"/>
    <w:rsid w:val="4BB548C0"/>
    <w:rsid w:val="4BC43E4C"/>
    <w:rsid w:val="4C284DED"/>
    <w:rsid w:val="4C2C6594"/>
    <w:rsid w:val="4C7D185E"/>
    <w:rsid w:val="4C9230E6"/>
    <w:rsid w:val="4C924A79"/>
    <w:rsid w:val="4DE85C7A"/>
    <w:rsid w:val="4E273FB4"/>
    <w:rsid w:val="4E3E6E2B"/>
    <w:rsid w:val="4E8065F8"/>
    <w:rsid w:val="4E81291C"/>
    <w:rsid w:val="4EA57D39"/>
    <w:rsid w:val="4EF61477"/>
    <w:rsid w:val="4F2204BE"/>
    <w:rsid w:val="4F4127A9"/>
    <w:rsid w:val="4FAD422B"/>
    <w:rsid w:val="4FC7696F"/>
    <w:rsid w:val="50165E6F"/>
    <w:rsid w:val="50277BC9"/>
    <w:rsid w:val="503E2CAF"/>
    <w:rsid w:val="50483F54"/>
    <w:rsid w:val="50513F03"/>
    <w:rsid w:val="50703ED4"/>
    <w:rsid w:val="50812FC2"/>
    <w:rsid w:val="50D15CF8"/>
    <w:rsid w:val="51066F16"/>
    <w:rsid w:val="513F4EEA"/>
    <w:rsid w:val="51AE40DC"/>
    <w:rsid w:val="51E96747"/>
    <w:rsid w:val="521C2FA3"/>
    <w:rsid w:val="523D462B"/>
    <w:rsid w:val="52992845"/>
    <w:rsid w:val="52AB2BB6"/>
    <w:rsid w:val="52B14033"/>
    <w:rsid w:val="52D6758C"/>
    <w:rsid w:val="531C155C"/>
    <w:rsid w:val="53455021"/>
    <w:rsid w:val="5367649F"/>
    <w:rsid w:val="538A508B"/>
    <w:rsid w:val="5422686A"/>
    <w:rsid w:val="544A22D3"/>
    <w:rsid w:val="54B75204"/>
    <w:rsid w:val="54B90F7D"/>
    <w:rsid w:val="54DC4808"/>
    <w:rsid w:val="550E0B38"/>
    <w:rsid w:val="552F6523"/>
    <w:rsid w:val="55356E1A"/>
    <w:rsid w:val="555313D1"/>
    <w:rsid w:val="557F21C6"/>
    <w:rsid w:val="55DB3378"/>
    <w:rsid w:val="55F54236"/>
    <w:rsid w:val="568E6439"/>
    <w:rsid w:val="56B23F9C"/>
    <w:rsid w:val="56B93C5A"/>
    <w:rsid w:val="572A6162"/>
    <w:rsid w:val="573963A5"/>
    <w:rsid w:val="575256B8"/>
    <w:rsid w:val="57686C8A"/>
    <w:rsid w:val="578E0FAB"/>
    <w:rsid w:val="57A852D8"/>
    <w:rsid w:val="58337298"/>
    <w:rsid w:val="58360F93"/>
    <w:rsid w:val="58BA1F78"/>
    <w:rsid w:val="58BD65F9"/>
    <w:rsid w:val="58CD3249"/>
    <w:rsid w:val="58D47BAB"/>
    <w:rsid w:val="596A6CE9"/>
    <w:rsid w:val="599D70BF"/>
    <w:rsid w:val="59AB58B3"/>
    <w:rsid w:val="59F42A57"/>
    <w:rsid w:val="5AA1749F"/>
    <w:rsid w:val="5AA9706F"/>
    <w:rsid w:val="5AAD383C"/>
    <w:rsid w:val="5B0A6B03"/>
    <w:rsid w:val="5B505E97"/>
    <w:rsid w:val="5C034EEC"/>
    <w:rsid w:val="5D627046"/>
    <w:rsid w:val="5D6A1FF5"/>
    <w:rsid w:val="5D946DA9"/>
    <w:rsid w:val="5DC94A1C"/>
    <w:rsid w:val="5DCB4FC2"/>
    <w:rsid w:val="5DD8138D"/>
    <w:rsid w:val="5DEF0CB7"/>
    <w:rsid w:val="5E0D2339"/>
    <w:rsid w:val="5E435D5B"/>
    <w:rsid w:val="5E940365"/>
    <w:rsid w:val="5E9A5B80"/>
    <w:rsid w:val="5EB351B0"/>
    <w:rsid w:val="5EBF7E2B"/>
    <w:rsid w:val="5F035C9C"/>
    <w:rsid w:val="5F2136D8"/>
    <w:rsid w:val="5F3D27AA"/>
    <w:rsid w:val="5F4C0C3F"/>
    <w:rsid w:val="5F9B0133"/>
    <w:rsid w:val="5FD05326"/>
    <w:rsid w:val="607478B7"/>
    <w:rsid w:val="60992EDF"/>
    <w:rsid w:val="60A03064"/>
    <w:rsid w:val="60BD5394"/>
    <w:rsid w:val="60E75FA3"/>
    <w:rsid w:val="611E7ED2"/>
    <w:rsid w:val="617A7CE6"/>
    <w:rsid w:val="61840B64"/>
    <w:rsid w:val="62892A63"/>
    <w:rsid w:val="6327656B"/>
    <w:rsid w:val="634C116F"/>
    <w:rsid w:val="63DA70E2"/>
    <w:rsid w:val="63F0428F"/>
    <w:rsid w:val="640B731B"/>
    <w:rsid w:val="64373C6C"/>
    <w:rsid w:val="644F1CB2"/>
    <w:rsid w:val="64633872"/>
    <w:rsid w:val="64A01811"/>
    <w:rsid w:val="64C86FBA"/>
    <w:rsid w:val="657B41E2"/>
    <w:rsid w:val="659F01D8"/>
    <w:rsid w:val="65DD0843"/>
    <w:rsid w:val="66350708"/>
    <w:rsid w:val="6686620A"/>
    <w:rsid w:val="679A2E90"/>
    <w:rsid w:val="67FC1454"/>
    <w:rsid w:val="685D7B5A"/>
    <w:rsid w:val="68871E97"/>
    <w:rsid w:val="68B977C1"/>
    <w:rsid w:val="692844CB"/>
    <w:rsid w:val="69E2467A"/>
    <w:rsid w:val="69E4351C"/>
    <w:rsid w:val="69EA352F"/>
    <w:rsid w:val="69FA5E67"/>
    <w:rsid w:val="6A364210"/>
    <w:rsid w:val="6A4F2F1A"/>
    <w:rsid w:val="6A5D01A4"/>
    <w:rsid w:val="6A8120E5"/>
    <w:rsid w:val="6A933BC6"/>
    <w:rsid w:val="6AA06E52"/>
    <w:rsid w:val="6ABE0C43"/>
    <w:rsid w:val="6ACA37D9"/>
    <w:rsid w:val="6AEB5B92"/>
    <w:rsid w:val="6B2D1F53"/>
    <w:rsid w:val="6B2E2BC2"/>
    <w:rsid w:val="6B8A20A2"/>
    <w:rsid w:val="6B8C2459"/>
    <w:rsid w:val="6BB8153D"/>
    <w:rsid w:val="6BDF60AB"/>
    <w:rsid w:val="6C010D36"/>
    <w:rsid w:val="6C320399"/>
    <w:rsid w:val="6C495117"/>
    <w:rsid w:val="6C653966"/>
    <w:rsid w:val="6C755241"/>
    <w:rsid w:val="6C7C7008"/>
    <w:rsid w:val="6D50327E"/>
    <w:rsid w:val="6E650051"/>
    <w:rsid w:val="6E6D5AB6"/>
    <w:rsid w:val="6F2C102A"/>
    <w:rsid w:val="6F514ADE"/>
    <w:rsid w:val="6F7C2E7B"/>
    <w:rsid w:val="6F833AC6"/>
    <w:rsid w:val="6FA74BB9"/>
    <w:rsid w:val="6FD444E6"/>
    <w:rsid w:val="6FD902CD"/>
    <w:rsid w:val="702D5759"/>
    <w:rsid w:val="70C94C38"/>
    <w:rsid w:val="713951B9"/>
    <w:rsid w:val="71593422"/>
    <w:rsid w:val="71593474"/>
    <w:rsid w:val="71630796"/>
    <w:rsid w:val="71970440"/>
    <w:rsid w:val="72B059E8"/>
    <w:rsid w:val="72BE0D48"/>
    <w:rsid w:val="72E470A0"/>
    <w:rsid w:val="73104006"/>
    <w:rsid w:val="732C647B"/>
    <w:rsid w:val="7353202C"/>
    <w:rsid w:val="73F33B70"/>
    <w:rsid w:val="73FE42A6"/>
    <w:rsid w:val="7466395C"/>
    <w:rsid w:val="749B3DA3"/>
    <w:rsid w:val="74F117E3"/>
    <w:rsid w:val="7512436E"/>
    <w:rsid w:val="75397E7B"/>
    <w:rsid w:val="75D27A87"/>
    <w:rsid w:val="75DF13DF"/>
    <w:rsid w:val="76481D09"/>
    <w:rsid w:val="764A5A81"/>
    <w:rsid w:val="76F43665"/>
    <w:rsid w:val="770737D2"/>
    <w:rsid w:val="784D7AAA"/>
    <w:rsid w:val="79660E24"/>
    <w:rsid w:val="796926C2"/>
    <w:rsid w:val="7A1B6C1E"/>
    <w:rsid w:val="7A351B2A"/>
    <w:rsid w:val="7AA02113"/>
    <w:rsid w:val="7AB7598A"/>
    <w:rsid w:val="7B034F6E"/>
    <w:rsid w:val="7B310FBD"/>
    <w:rsid w:val="7B5B4760"/>
    <w:rsid w:val="7BF8252E"/>
    <w:rsid w:val="7C1E59E5"/>
    <w:rsid w:val="7C3F13C0"/>
    <w:rsid w:val="7C754515"/>
    <w:rsid w:val="7CE87DA1"/>
    <w:rsid w:val="7D080444"/>
    <w:rsid w:val="7D8D4B15"/>
    <w:rsid w:val="7E0D277C"/>
    <w:rsid w:val="7E580D51"/>
    <w:rsid w:val="7E725F47"/>
    <w:rsid w:val="7E8D29AE"/>
    <w:rsid w:val="7EE50A3C"/>
    <w:rsid w:val="7F8F1536"/>
    <w:rsid w:val="7FDF0764"/>
    <w:rsid w:val="7FE568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33"/>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34"/>
    <w:autoRedefine/>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link w:val="35"/>
    <w:autoRedefine/>
    <w:qFormat/>
    <w:uiPriority w:val="0"/>
    <w:pPr>
      <w:keepNext/>
      <w:keepLines/>
      <w:spacing w:before="260" w:after="260" w:line="416" w:lineRule="auto"/>
      <w:outlineLvl w:val="2"/>
    </w:pPr>
    <w:rPr>
      <w:b/>
      <w:bCs/>
      <w:sz w:val="32"/>
      <w:szCs w:val="32"/>
    </w:rPr>
  </w:style>
  <w:style w:type="character" w:default="1" w:styleId="27">
    <w:name w:val="Default Paragraph Font"/>
    <w:autoRedefine/>
    <w:semiHidden/>
    <w:unhideWhenUsed/>
    <w:qFormat/>
    <w:uiPriority w:val="1"/>
  </w:style>
  <w:style w:type="table" w:default="1" w:styleId="25">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link w:val="54"/>
    <w:autoRedefine/>
    <w:qFormat/>
    <w:uiPriority w:val="0"/>
    <w:pPr>
      <w:spacing w:after="120"/>
    </w:pPr>
    <w:rPr>
      <w:rFonts w:ascii="Times New Roman" w:hAnsi="Times New Roman"/>
    </w:rPr>
  </w:style>
  <w:style w:type="paragraph" w:styleId="6">
    <w:name w:val="Normal Indent"/>
    <w:basedOn w:val="1"/>
    <w:autoRedefine/>
    <w:qFormat/>
    <w:uiPriority w:val="0"/>
    <w:pPr>
      <w:widowControl/>
      <w:spacing w:line="360" w:lineRule="auto"/>
      <w:ind w:firstLine="420"/>
      <w:jc w:val="left"/>
    </w:pPr>
    <w:rPr>
      <w:rFonts w:ascii="宋体" w:hAnsi="宋体"/>
      <w:kern w:val="0"/>
      <w:szCs w:val="20"/>
    </w:rPr>
  </w:style>
  <w:style w:type="paragraph" w:styleId="7">
    <w:name w:val="annotation text"/>
    <w:basedOn w:val="1"/>
    <w:link w:val="61"/>
    <w:autoRedefine/>
    <w:qFormat/>
    <w:uiPriority w:val="0"/>
    <w:pPr>
      <w:jc w:val="left"/>
    </w:pPr>
    <w:rPr>
      <w:rFonts w:ascii="Times New Roman" w:hAnsi="Times New Roman"/>
    </w:rPr>
  </w:style>
  <w:style w:type="paragraph" w:styleId="8">
    <w:name w:val="Body Text Indent"/>
    <w:basedOn w:val="1"/>
    <w:next w:val="9"/>
    <w:link w:val="55"/>
    <w:autoRedefine/>
    <w:qFormat/>
    <w:uiPriority w:val="0"/>
    <w:pPr>
      <w:spacing w:after="120"/>
      <w:ind w:left="420" w:leftChars="200"/>
    </w:pPr>
    <w:rPr>
      <w:rFonts w:ascii="Times New Roman" w:hAnsi="Times New Roman"/>
    </w:rPr>
  </w:style>
  <w:style w:type="paragraph" w:styleId="9">
    <w:name w:val="envelope return"/>
    <w:basedOn w:val="1"/>
    <w:autoRedefine/>
    <w:qFormat/>
    <w:uiPriority w:val="0"/>
    <w:pPr>
      <w:snapToGrid w:val="0"/>
    </w:pPr>
    <w:rPr>
      <w:rFonts w:ascii="Arial" w:hAnsi="Arial"/>
    </w:rPr>
  </w:style>
  <w:style w:type="paragraph" w:styleId="10">
    <w:name w:val="toc 3"/>
    <w:basedOn w:val="1"/>
    <w:next w:val="1"/>
    <w:autoRedefine/>
    <w:qFormat/>
    <w:uiPriority w:val="39"/>
    <w:pPr>
      <w:ind w:left="840" w:leftChars="400"/>
    </w:pPr>
  </w:style>
  <w:style w:type="paragraph" w:styleId="11">
    <w:name w:val="Plain Text"/>
    <w:basedOn w:val="1"/>
    <w:link w:val="71"/>
    <w:autoRedefine/>
    <w:qFormat/>
    <w:uiPriority w:val="0"/>
    <w:rPr>
      <w:rFonts w:ascii="宋体" w:hAnsi="Courier New" w:cs="Courier New"/>
      <w:szCs w:val="21"/>
    </w:rPr>
  </w:style>
  <w:style w:type="paragraph" w:styleId="12">
    <w:name w:val="Date"/>
    <w:basedOn w:val="1"/>
    <w:next w:val="1"/>
    <w:link w:val="60"/>
    <w:autoRedefine/>
    <w:qFormat/>
    <w:uiPriority w:val="0"/>
    <w:pPr>
      <w:ind w:left="100" w:leftChars="2500"/>
    </w:pPr>
    <w:rPr>
      <w:rFonts w:ascii="Times New Roman" w:hAnsi="Times New Roman"/>
    </w:rPr>
  </w:style>
  <w:style w:type="paragraph" w:styleId="13">
    <w:name w:val="Body Text Indent 2"/>
    <w:basedOn w:val="1"/>
    <w:link w:val="59"/>
    <w:autoRedefine/>
    <w:qFormat/>
    <w:uiPriority w:val="0"/>
    <w:pPr>
      <w:spacing w:after="120" w:line="480" w:lineRule="auto"/>
      <w:ind w:left="420" w:leftChars="200"/>
    </w:pPr>
  </w:style>
  <w:style w:type="paragraph" w:styleId="14">
    <w:name w:val="Balloon Text"/>
    <w:basedOn w:val="1"/>
    <w:link w:val="70"/>
    <w:autoRedefine/>
    <w:qFormat/>
    <w:uiPriority w:val="0"/>
    <w:rPr>
      <w:rFonts w:ascii="Times New Roman" w:hAnsi="Times New Roman"/>
      <w:sz w:val="18"/>
      <w:szCs w:val="18"/>
    </w:rPr>
  </w:style>
  <w:style w:type="paragraph" w:styleId="15">
    <w:name w:val="footer"/>
    <w:basedOn w:val="1"/>
    <w:link w:val="69"/>
    <w:autoRedefine/>
    <w:qFormat/>
    <w:uiPriority w:val="99"/>
    <w:pPr>
      <w:tabs>
        <w:tab w:val="center" w:pos="4153"/>
        <w:tab w:val="right" w:pos="8306"/>
      </w:tabs>
      <w:snapToGrid w:val="0"/>
      <w:jc w:val="left"/>
    </w:pPr>
    <w:rPr>
      <w:rFonts w:ascii="Times New Roman" w:hAnsi="Times New Roman"/>
      <w:sz w:val="18"/>
      <w:szCs w:val="18"/>
    </w:rPr>
  </w:style>
  <w:style w:type="paragraph" w:styleId="16">
    <w:name w:val="header"/>
    <w:basedOn w:val="1"/>
    <w:link w:val="73"/>
    <w:autoRedefine/>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7">
    <w:name w:val="toc 1"/>
    <w:basedOn w:val="1"/>
    <w:next w:val="1"/>
    <w:autoRedefine/>
    <w:qFormat/>
    <w:uiPriority w:val="39"/>
    <w:pPr>
      <w:tabs>
        <w:tab w:val="left" w:pos="510"/>
        <w:tab w:val="right" w:leader="dot" w:pos="8296"/>
      </w:tabs>
      <w:spacing w:line="360" w:lineRule="auto"/>
    </w:pPr>
  </w:style>
  <w:style w:type="paragraph" w:styleId="18">
    <w:name w:val="toc 2"/>
    <w:basedOn w:val="1"/>
    <w:next w:val="1"/>
    <w:autoRedefine/>
    <w:qFormat/>
    <w:uiPriority w:val="39"/>
    <w:pPr>
      <w:tabs>
        <w:tab w:val="right" w:leader="dot" w:pos="8296"/>
      </w:tabs>
      <w:ind w:left="420" w:leftChars="200"/>
    </w:pPr>
  </w:style>
  <w:style w:type="paragraph" w:styleId="19">
    <w:name w:val="Body Text 2"/>
    <w:basedOn w:val="1"/>
    <w:unhideWhenUsed/>
    <w:qFormat/>
    <w:uiPriority w:val="99"/>
    <w:pPr>
      <w:spacing w:after="120" w:afterLines="0" w:afterAutospacing="0" w:line="480" w:lineRule="auto"/>
    </w:pPr>
  </w:style>
  <w:style w:type="paragraph" w:styleId="20">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21">
    <w:name w:val="Title"/>
    <w:basedOn w:val="1"/>
    <w:next w:val="1"/>
    <w:link w:val="58"/>
    <w:autoRedefine/>
    <w:qFormat/>
    <w:uiPriority w:val="0"/>
    <w:pPr>
      <w:spacing w:before="240" w:after="60"/>
      <w:jc w:val="center"/>
      <w:outlineLvl w:val="0"/>
    </w:pPr>
    <w:rPr>
      <w:rFonts w:ascii="Cambria" w:hAnsi="Cambria"/>
      <w:b/>
      <w:bCs/>
      <w:sz w:val="32"/>
      <w:szCs w:val="32"/>
    </w:rPr>
  </w:style>
  <w:style w:type="paragraph" w:styleId="22">
    <w:name w:val="annotation subject"/>
    <w:basedOn w:val="7"/>
    <w:next w:val="7"/>
    <w:link w:val="66"/>
    <w:autoRedefine/>
    <w:qFormat/>
    <w:uiPriority w:val="0"/>
    <w:rPr>
      <w:b/>
      <w:bCs/>
    </w:rPr>
  </w:style>
  <w:style w:type="paragraph" w:styleId="23">
    <w:name w:val="Body Text First Indent"/>
    <w:basedOn w:val="2"/>
    <w:autoRedefine/>
    <w:qFormat/>
    <w:uiPriority w:val="0"/>
    <w:pPr>
      <w:spacing w:after="120"/>
      <w:ind w:firstLine="420" w:firstLineChars="100"/>
    </w:pPr>
    <w:rPr>
      <w:rFonts w:ascii="Calibri" w:hAnsi="Calibri" w:eastAsia="宋体"/>
      <w:kern w:val="2"/>
      <w:sz w:val="21"/>
    </w:rPr>
  </w:style>
  <w:style w:type="paragraph" w:styleId="24">
    <w:name w:val="Body Text First Indent 2"/>
    <w:basedOn w:val="8"/>
    <w:next w:val="1"/>
    <w:autoRedefine/>
    <w:unhideWhenUsed/>
    <w:qFormat/>
    <w:uiPriority w:val="99"/>
    <w:pPr>
      <w:spacing w:after="0" w:line="360" w:lineRule="auto"/>
      <w:ind w:left="0" w:firstLine="420" w:firstLineChars="200"/>
    </w:pPr>
    <w:rPr>
      <w:rFonts w:eastAsia="仿宋_GB2312"/>
      <w:spacing w:val="15"/>
      <w:kern w:val="10"/>
      <w:sz w:val="24"/>
      <w:szCs w:val="24"/>
    </w:rPr>
  </w:style>
  <w:style w:type="table" w:styleId="26">
    <w:name w:val="Table Grid"/>
    <w:basedOn w:val="25"/>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8">
    <w:name w:val="Strong"/>
    <w:basedOn w:val="27"/>
    <w:autoRedefine/>
    <w:qFormat/>
    <w:uiPriority w:val="0"/>
    <w:rPr>
      <w:b/>
      <w:bCs/>
    </w:rPr>
  </w:style>
  <w:style w:type="character" w:styleId="29">
    <w:name w:val="page number"/>
    <w:basedOn w:val="27"/>
    <w:autoRedefine/>
    <w:qFormat/>
    <w:uiPriority w:val="0"/>
  </w:style>
  <w:style w:type="character" w:styleId="30">
    <w:name w:val="FollowedHyperlink"/>
    <w:basedOn w:val="27"/>
    <w:autoRedefine/>
    <w:qFormat/>
    <w:uiPriority w:val="0"/>
    <w:rPr>
      <w:color w:val="800080" w:themeColor="followedHyperlink"/>
      <w:u w:val="single"/>
      <w14:textFill>
        <w14:solidFill>
          <w14:schemeClr w14:val="folHlink"/>
        </w14:solidFill>
      </w14:textFill>
    </w:rPr>
  </w:style>
  <w:style w:type="character" w:styleId="31">
    <w:name w:val="Hyperlink"/>
    <w:autoRedefine/>
    <w:qFormat/>
    <w:uiPriority w:val="99"/>
    <w:rPr>
      <w:color w:val="0000FF"/>
      <w:u w:val="single"/>
    </w:rPr>
  </w:style>
  <w:style w:type="character" w:styleId="32">
    <w:name w:val="annotation reference"/>
    <w:autoRedefine/>
    <w:qFormat/>
    <w:uiPriority w:val="0"/>
    <w:rPr>
      <w:sz w:val="21"/>
      <w:szCs w:val="21"/>
    </w:rPr>
  </w:style>
  <w:style w:type="character" w:customStyle="1" w:styleId="33">
    <w:name w:val="标题 1 Char"/>
    <w:basedOn w:val="27"/>
    <w:link w:val="3"/>
    <w:autoRedefine/>
    <w:qFormat/>
    <w:uiPriority w:val="0"/>
    <w:rPr>
      <w:rFonts w:ascii="Calibri" w:hAnsi="Calibri"/>
      <w:b/>
      <w:bCs/>
      <w:kern w:val="44"/>
      <w:sz w:val="44"/>
      <w:szCs w:val="44"/>
    </w:rPr>
  </w:style>
  <w:style w:type="character" w:customStyle="1" w:styleId="34">
    <w:name w:val="标题 2 Char"/>
    <w:basedOn w:val="27"/>
    <w:link w:val="4"/>
    <w:autoRedefine/>
    <w:qFormat/>
    <w:uiPriority w:val="0"/>
    <w:rPr>
      <w:rFonts w:ascii="Arial" w:hAnsi="Arial" w:eastAsia="黑体"/>
      <w:b/>
      <w:bCs/>
      <w:sz w:val="32"/>
      <w:szCs w:val="32"/>
    </w:rPr>
  </w:style>
  <w:style w:type="character" w:customStyle="1" w:styleId="35">
    <w:name w:val="标题 3 Char"/>
    <w:basedOn w:val="27"/>
    <w:link w:val="5"/>
    <w:autoRedefine/>
    <w:qFormat/>
    <w:uiPriority w:val="0"/>
    <w:rPr>
      <w:rFonts w:ascii="Calibri" w:hAnsi="Calibri"/>
      <w:b/>
      <w:bCs/>
      <w:kern w:val="2"/>
      <w:sz w:val="32"/>
      <w:szCs w:val="32"/>
    </w:rPr>
  </w:style>
  <w:style w:type="character" w:customStyle="1" w:styleId="36">
    <w:name w:val="批注框文本 Char"/>
    <w:link w:val="14"/>
    <w:autoRedefine/>
    <w:qFormat/>
    <w:uiPriority w:val="0"/>
    <w:rPr>
      <w:kern w:val="2"/>
      <w:sz w:val="18"/>
      <w:szCs w:val="18"/>
    </w:rPr>
  </w:style>
  <w:style w:type="character" w:customStyle="1" w:styleId="37">
    <w:name w:val="纯文本 Char1"/>
    <w:autoRedefine/>
    <w:unhideWhenUsed/>
    <w:qFormat/>
    <w:uiPriority w:val="99"/>
    <w:rPr>
      <w:rFonts w:hint="eastAsia" w:ascii="宋体" w:hAnsi="Tms Rmn" w:eastAsia="宋体"/>
      <w:sz w:val="21"/>
      <w:lang w:val="en-US" w:eastAsia="zh-CN"/>
    </w:rPr>
  </w:style>
  <w:style w:type="character" w:customStyle="1" w:styleId="38">
    <w:name w:val="页眉 Char"/>
    <w:link w:val="16"/>
    <w:autoRedefine/>
    <w:qFormat/>
    <w:uiPriority w:val="0"/>
    <w:rPr>
      <w:kern w:val="2"/>
      <w:sz w:val="18"/>
      <w:szCs w:val="18"/>
    </w:rPr>
  </w:style>
  <w:style w:type="character" w:customStyle="1" w:styleId="39">
    <w:name w:val="正文文本缩进 Char"/>
    <w:link w:val="8"/>
    <w:autoRedefine/>
    <w:qFormat/>
    <w:uiPriority w:val="0"/>
    <w:rPr>
      <w:kern w:val="2"/>
      <w:sz w:val="21"/>
      <w:szCs w:val="24"/>
    </w:rPr>
  </w:style>
  <w:style w:type="character" w:customStyle="1" w:styleId="40">
    <w:name w:val="批注主题 Char"/>
    <w:link w:val="22"/>
    <w:autoRedefine/>
    <w:qFormat/>
    <w:uiPriority w:val="0"/>
    <w:rPr>
      <w:b/>
      <w:bCs/>
      <w:kern w:val="2"/>
      <w:sz w:val="21"/>
      <w:szCs w:val="24"/>
    </w:rPr>
  </w:style>
  <w:style w:type="paragraph" w:customStyle="1" w:styleId="41">
    <w:name w:val="_Style 14"/>
    <w:autoRedefine/>
    <w:unhideWhenUsed/>
    <w:qFormat/>
    <w:uiPriority w:val="99"/>
    <w:pPr>
      <w:widowControl w:val="0"/>
      <w:jc w:val="both"/>
    </w:pPr>
    <w:rPr>
      <w:rFonts w:ascii="Calibri" w:hAnsi="Calibri" w:eastAsia="宋体" w:cs="Times New Roman"/>
      <w:kern w:val="2"/>
      <w:sz w:val="21"/>
      <w:szCs w:val="24"/>
      <w:lang w:val="en-US" w:eastAsia="zh-CN" w:bidi="ar-SA"/>
    </w:rPr>
  </w:style>
  <w:style w:type="character" w:customStyle="1" w:styleId="42">
    <w:name w:val="apple-converted-space"/>
    <w:basedOn w:val="27"/>
    <w:autoRedefine/>
    <w:qFormat/>
    <w:uiPriority w:val="0"/>
  </w:style>
  <w:style w:type="character" w:customStyle="1" w:styleId="43">
    <w:name w:val="纯文本 Char"/>
    <w:link w:val="11"/>
    <w:autoRedefine/>
    <w:qFormat/>
    <w:locked/>
    <w:uiPriority w:val="0"/>
    <w:rPr>
      <w:rFonts w:ascii="宋体" w:hAnsi="Courier New" w:cs="Courier New"/>
      <w:kern w:val="2"/>
      <w:sz w:val="21"/>
      <w:szCs w:val="21"/>
    </w:rPr>
  </w:style>
  <w:style w:type="character" w:customStyle="1" w:styleId="44">
    <w:name w:val="日期 Char"/>
    <w:link w:val="12"/>
    <w:autoRedefine/>
    <w:qFormat/>
    <w:uiPriority w:val="0"/>
    <w:rPr>
      <w:kern w:val="2"/>
      <w:sz w:val="21"/>
      <w:szCs w:val="24"/>
    </w:rPr>
  </w:style>
  <w:style w:type="character" w:customStyle="1" w:styleId="45">
    <w:name w:val="正文文本 Char"/>
    <w:link w:val="2"/>
    <w:autoRedefine/>
    <w:qFormat/>
    <w:uiPriority w:val="0"/>
    <w:rPr>
      <w:kern w:val="2"/>
      <w:sz w:val="21"/>
      <w:szCs w:val="24"/>
    </w:rPr>
  </w:style>
  <w:style w:type="character" w:customStyle="1" w:styleId="46">
    <w:name w:val="标题 Char"/>
    <w:link w:val="21"/>
    <w:autoRedefine/>
    <w:qFormat/>
    <w:locked/>
    <w:uiPriority w:val="0"/>
    <w:rPr>
      <w:rFonts w:ascii="Cambria" w:hAnsi="Cambria"/>
      <w:b/>
      <w:bCs/>
      <w:kern w:val="2"/>
      <w:sz w:val="32"/>
      <w:szCs w:val="32"/>
    </w:rPr>
  </w:style>
  <w:style w:type="character" w:customStyle="1" w:styleId="47">
    <w:name w:val="正文首行缩进两字符 Char Char"/>
    <w:link w:val="48"/>
    <w:autoRedefine/>
    <w:qFormat/>
    <w:locked/>
    <w:uiPriority w:val="99"/>
    <w:rPr>
      <w:kern w:val="2"/>
      <w:sz w:val="21"/>
    </w:rPr>
  </w:style>
  <w:style w:type="paragraph" w:customStyle="1" w:styleId="48">
    <w:name w:val="正文首行缩进两字符"/>
    <w:basedOn w:val="1"/>
    <w:link w:val="47"/>
    <w:autoRedefine/>
    <w:qFormat/>
    <w:uiPriority w:val="99"/>
    <w:pPr>
      <w:spacing w:line="360" w:lineRule="auto"/>
      <w:ind w:firstLine="200" w:firstLineChars="200"/>
    </w:pPr>
    <w:rPr>
      <w:rFonts w:ascii="Times New Roman" w:hAnsi="Times New Roman"/>
      <w:szCs w:val="20"/>
    </w:rPr>
  </w:style>
  <w:style w:type="character" w:customStyle="1" w:styleId="49">
    <w:name w:val="批注文字 Char"/>
    <w:link w:val="7"/>
    <w:autoRedefine/>
    <w:qFormat/>
    <w:uiPriority w:val="0"/>
    <w:rPr>
      <w:kern w:val="2"/>
      <w:sz w:val="21"/>
      <w:szCs w:val="24"/>
    </w:rPr>
  </w:style>
  <w:style w:type="character" w:customStyle="1" w:styleId="50">
    <w:name w:val="NormalCharacter"/>
    <w:autoRedefine/>
    <w:qFormat/>
    <w:uiPriority w:val="0"/>
  </w:style>
  <w:style w:type="character" w:customStyle="1" w:styleId="51">
    <w:name w:val="页脚 Char"/>
    <w:link w:val="15"/>
    <w:autoRedefine/>
    <w:qFormat/>
    <w:uiPriority w:val="99"/>
    <w:rPr>
      <w:kern w:val="2"/>
      <w:sz w:val="18"/>
      <w:szCs w:val="18"/>
    </w:rPr>
  </w:style>
  <w:style w:type="paragraph" w:customStyle="1" w:styleId="52">
    <w:name w:val="中等深浅网格 1 - 着色 21"/>
    <w:basedOn w:val="1"/>
    <w:autoRedefine/>
    <w:qFormat/>
    <w:uiPriority w:val="34"/>
    <w:pPr>
      <w:ind w:firstLine="420" w:firstLineChars="200"/>
    </w:pPr>
    <w:rPr>
      <w:sz w:val="20"/>
      <w:szCs w:val="20"/>
    </w:rPr>
  </w:style>
  <w:style w:type="paragraph" w:customStyle="1" w:styleId="53">
    <w:name w:val="图表左对齐"/>
    <w:basedOn w:val="1"/>
    <w:autoRedefine/>
    <w:qFormat/>
    <w:uiPriority w:val="0"/>
    <w:pPr>
      <w:widowControl/>
      <w:spacing w:line="360" w:lineRule="exact"/>
      <w:jc w:val="left"/>
    </w:pPr>
    <w:rPr>
      <w:spacing w:val="-10"/>
      <w:kern w:val="0"/>
      <w:sz w:val="24"/>
      <w:szCs w:val="28"/>
    </w:rPr>
  </w:style>
  <w:style w:type="character" w:customStyle="1" w:styleId="54">
    <w:name w:val="正文文本 Char1"/>
    <w:basedOn w:val="27"/>
    <w:link w:val="2"/>
    <w:autoRedefine/>
    <w:qFormat/>
    <w:uiPriority w:val="0"/>
    <w:rPr>
      <w:rFonts w:ascii="Calibri" w:hAnsi="Calibri"/>
      <w:kern w:val="2"/>
      <w:sz w:val="21"/>
      <w:szCs w:val="24"/>
    </w:rPr>
  </w:style>
  <w:style w:type="character" w:customStyle="1" w:styleId="55">
    <w:name w:val="正文文本缩进 Char1"/>
    <w:basedOn w:val="27"/>
    <w:link w:val="8"/>
    <w:autoRedefine/>
    <w:qFormat/>
    <w:uiPriority w:val="0"/>
    <w:rPr>
      <w:rFonts w:ascii="Calibri" w:hAnsi="Calibri"/>
      <w:kern w:val="2"/>
      <w:sz w:val="21"/>
      <w:szCs w:val="24"/>
    </w:rPr>
  </w:style>
  <w:style w:type="paragraph" w:styleId="56">
    <w:name w:val="List Paragraph"/>
    <w:basedOn w:val="1"/>
    <w:autoRedefine/>
    <w:qFormat/>
    <w:uiPriority w:val="34"/>
    <w:pPr>
      <w:ind w:firstLine="420" w:firstLineChars="200"/>
    </w:pPr>
  </w:style>
  <w:style w:type="paragraph" w:customStyle="1" w:styleId="57">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character" w:customStyle="1" w:styleId="58">
    <w:name w:val="标题 Char1"/>
    <w:basedOn w:val="27"/>
    <w:link w:val="21"/>
    <w:autoRedefine/>
    <w:qFormat/>
    <w:uiPriority w:val="0"/>
    <w:rPr>
      <w:rFonts w:asciiTheme="majorHAnsi" w:hAnsiTheme="majorHAnsi" w:cstheme="majorBidi"/>
      <w:b/>
      <w:bCs/>
      <w:kern w:val="2"/>
      <w:sz w:val="32"/>
      <w:szCs w:val="32"/>
    </w:rPr>
  </w:style>
  <w:style w:type="character" w:customStyle="1" w:styleId="59">
    <w:name w:val="正文文本缩进 2 Char"/>
    <w:basedOn w:val="27"/>
    <w:link w:val="13"/>
    <w:autoRedefine/>
    <w:qFormat/>
    <w:uiPriority w:val="0"/>
    <w:rPr>
      <w:rFonts w:ascii="Calibri" w:hAnsi="Calibri"/>
      <w:kern w:val="2"/>
      <w:sz w:val="21"/>
      <w:szCs w:val="24"/>
    </w:rPr>
  </w:style>
  <w:style w:type="character" w:customStyle="1" w:styleId="60">
    <w:name w:val="日期 Char1"/>
    <w:basedOn w:val="27"/>
    <w:link w:val="12"/>
    <w:autoRedefine/>
    <w:qFormat/>
    <w:uiPriority w:val="0"/>
    <w:rPr>
      <w:rFonts w:ascii="Calibri" w:hAnsi="Calibri"/>
      <w:kern w:val="2"/>
      <w:sz w:val="21"/>
      <w:szCs w:val="24"/>
    </w:rPr>
  </w:style>
  <w:style w:type="character" w:customStyle="1" w:styleId="61">
    <w:name w:val="批注文字 Char1"/>
    <w:basedOn w:val="27"/>
    <w:link w:val="7"/>
    <w:autoRedefine/>
    <w:qFormat/>
    <w:uiPriority w:val="0"/>
    <w:rPr>
      <w:rFonts w:ascii="Calibri" w:hAnsi="Calibri"/>
      <w:kern w:val="2"/>
      <w:sz w:val="21"/>
      <w:szCs w:val="24"/>
    </w:rPr>
  </w:style>
  <w:style w:type="paragraph" w:customStyle="1" w:styleId="62">
    <w:name w:val="样式 首行缩进:  2 字符"/>
    <w:basedOn w:val="1"/>
    <w:autoRedefine/>
    <w:qFormat/>
    <w:uiPriority w:val="0"/>
    <w:pPr>
      <w:spacing w:line="400" w:lineRule="exact"/>
      <w:ind w:firstLine="200" w:firstLineChars="200"/>
    </w:pPr>
    <w:rPr>
      <w:rFonts w:cs="宋体"/>
      <w:sz w:val="24"/>
    </w:rPr>
  </w:style>
  <w:style w:type="paragraph" w:styleId="63">
    <w:name w:val="No Spacing"/>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64">
    <w:name w:val="Char1 Char Char Char Char Char Char"/>
    <w:basedOn w:val="1"/>
    <w:autoRedefine/>
    <w:qFormat/>
    <w:uiPriority w:val="0"/>
    <w:rPr>
      <w:rFonts w:ascii="Tahoma" w:hAnsi="Tahoma"/>
      <w:sz w:val="24"/>
      <w:szCs w:val="20"/>
    </w:rPr>
  </w:style>
  <w:style w:type="paragraph" w:customStyle="1" w:styleId="65">
    <w:name w:val="p0"/>
    <w:basedOn w:val="1"/>
    <w:autoRedefine/>
    <w:qFormat/>
    <w:uiPriority w:val="99"/>
    <w:pPr>
      <w:widowControl/>
    </w:pPr>
    <w:rPr>
      <w:kern w:val="0"/>
      <w:szCs w:val="20"/>
    </w:rPr>
  </w:style>
  <w:style w:type="character" w:customStyle="1" w:styleId="66">
    <w:name w:val="批注主题 Char1"/>
    <w:basedOn w:val="61"/>
    <w:link w:val="22"/>
    <w:autoRedefine/>
    <w:qFormat/>
    <w:uiPriority w:val="0"/>
    <w:rPr>
      <w:b/>
      <w:bCs/>
    </w:rPr>
  </w:style>
  <w:style w:type="paragraph" w:customStyle="1" w:styleId="67">
    <w:name w:val="xl6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68">
    <w:name w:val="xl69"/>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69">
    <w:name w:val="页脚 Char1"/>
    <w:basedOn w:val="27"/>
    <w:link w:val="15"/>
    <w:autoRedefine/>
    <w:qFormat/>
    <w:uiPriority w:val="0"/>
    <w:rPr>
      <w:rFonts w:ascii="Calibri" w:hAnsi="Calibri"/>
      <w:kern w:val="2"/>
      <w:sz w:val="18"/>
      <w:szCs w:val="18"/>
    </w:rPr>
  </w:style>
  <w:style w:type="character" w:customStyle="1" w:styleId="70">
    <w:name w:val="批注框文本 Char1"/>
    <w:basedOn w:val="27"/>
    <w:link w:val="14"/>
    <w:autoRedefine/>
    <w:qFormat/>
    <w:uiPriority w:val="0"/>
    <w:rPr>
      <w:rFonts w:ascii="Calibri" w:hAnsi="Calibri"/>
      <w:kern w:val="2"/>
      <w:sz w:val="18"/>
      <w:szCs w:val="18"/>
    </w:rPr>
  </w:style>
  <w:style w:type="character" w:customStyle="1" w:styleId="71">
    <w:name w:val="纯文本 Char2"/>
    <w:basedOn w:val="27"/>
    <w:link w:val="11"/>
    <w:autoRedefine/>
    <w:qFormat/>
    <w:uiPriority w:val="0"/>
    <w:rPr>
      <w:rFonts w:ascii="宋体" w:hAnsi="Courier New" w:cs="Courier New"/>
      <w:kern w:val="2"/>
      <w:sz w:val="21"/>
      <w:szCs w:val="21"/>
    </w:rPr>
  </w:style>
  <w:style w:type="paragraph" w:customStyle="1" w:styleId="72">
    <w:name w:val="xl70"/>
    <w:basedOn w:val="1"/>
    <w:autoRedefine/>
    <w:qFormat/>
    <w:uiPriority w:val="0"/>
    <w:pPr>
      <w:widowControl/>
      <w:spacing w:before="100" w:beforeAutospacing="1" w:after="100" w:afterAutospacing="1"/>
      <w:jc w:val="right"/>
    </w:pPr>
    <w:rPr>
      <w:rFonts w:ascii="宋体" w:hAnsi="宋体" w:cs="宋体"/>
      <w:color w:val="000000"/>
      <w:kern w:val="0"/>
      <w:sz w:val="20"/>
      <w:szCs w:val="20"/>
    </w:rPr>
  </w:style>
  <w:style w:type="character" w:customStyle="1" w:styleId="73">
    <w:name w:val="页眉 Char1"/>
    <w:basedOn w:val="27"/>
    <w:link w:val="16"/>
    <w:autoRedefine/>
    <w:qFormat/>
    <w:uiPriority w:val="0"/>
    <w:rPr>
      <w:rFonts w:ascii="Calibri" w:hAnsi="Calibri"/>
      <w:kern w:val="2"/>
      <w:sz w:val="18"/>
      <w:szCs w:val="18"/>
    </w:rPr>
  </w:style>
  <w:style w:type="paragraph" w:customStyle="1" w:styleId="74">
    <w:name w:val="xl6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color w:val="000000"/>
      <w:kern w:val="0"/>
      <w:sz w:val="20"/>
      <w:szCs w:val="20"/>
    </w:rPr>
  </w:style>
  <w:style w:type="paragraph" w:customStyle="1" w:styleId="75">
    <w:name w:val="xl6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76">
    <w:name w:val="样式"/>
    <w:autoRedefine/>
    <w:qFormat/>
    <w:uiPriority w:val="0"/>
    <w:pPr>
      <w:widowControl w:val="0"/>
      <w:autoSpaceDE w:val="0"/>
      <w:autoSpaceDN w:val="0"/>
      <w:adjustRightInd w:val="0"/>
    </w:pPr>
    <w:rPr>
      <w:rFonts w:ascii="Courier New" w:hAnsi="Courier New" w:eastAsia="宋体" w:cs="Courier New"/>
      <w:sz w:val="24"/>
      <w:szCs w:val="24"/>
      <w:lang w:val="en-US" w:eastAsia="zh-CN" w:bidi="ar-SA"/>
    </w:rPr>
  </w:style>
  <w:style w:type="paragraph" w:customStyle="1" w:styleId="77">
    <w:name w:val="列出段落1"/>
    <w:basedOn w:val="1"/>
    <w:autoRedefine/>
    <w:qFormat/>
    <w:uiPriority w:val="0"/>
    <w:pPr>
      <w:ind w:firstLine="420" w:firstLineChars="200"/>
    </w:pPr>
    <w:rPr>
      <w:rFonts w:ascii="Calibri" w:hAnsi="Calibri"/>
      <w:szCs w:val="22"/>
    </w:rPr>
  </w:style>
  <w:style w:type="paragraph" w:customStyle="1" w:styleId="78">
    <w:name w:val="Default"/>
    <w:autoRedefine/>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79">
    <w:name w:val="表格"/>
    <w:basedOn w:val="1"/>
    <w:autoRedefine/>
    <w:qFormat/>
    <w:uiPriority w:val="0"/>
    <w:pPr>
      <w:spacing w:line="400" w:lineRule="exact"/>
    </w:pPr>
    <w:rPr>
      <w:sz w:val="24"/>
    </w:rPr>
  </w:style>
  <w:style w:type="paragraph" w:styleId="80">
    <w:name w:val="Quote"/>
    <w:basedOn w:val="1"/>
    <w:next w:val="1"/>
    <w:autoRedefine/>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character" w:customStyle="1" w:styleId="81">
    <w:name w:val="font11"/>
    <w:basedOn w:val="27"/>
    <w:qFormat/>
    <w:uiPriority w:val="0"/>
    <w:rPr>
      <w:rFonts w:hint="eastAsia" w:ascii="宋体" w:hAnsi="宋体" w:eastAsia="宋体" w:cs="宋体"/>
      <w:b/>
      <w:bCs/>
      <w:color w:val="000000"/>
      <w:sz w:val="24"/>
      <w:szCs w:val="24"/>
      <w:u w:val="none"/>
    </w:rPr>
  </w:style>
  <w:style w:type="character" w:customStyle="1" w:styleId="82">
    <w:name w:val="font01"/>
    <w:basedOn w:val="2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elations xmlns="http://www.yonyou.com/relation"/>
</file>

<file path=customXml/item2.xml><?xml version="1.0" encoding="utf-8"?>
<dataSourceCollection xmlns="http://www.yonyou.com/datasource"/>
</file>

<file path=customXml/itemProps1.xml><?xml version="1.0" encoding="utf-8"?>
<ds:datastoreItem xmlns:ds="http://schemas.openxmlformats.org/officeDocument/2006/customXml" ds:itemID="{E531EB37-0565-4CF3-9D3C-47B6C5901D15}">
  <ds:schemaRefs/>
</ds:datastoreItem>
</file>

<file path=customXml/itemProps2.xml><?xml version="1.0" encoding="utf-8"?>
<ds:datastoreItem xmlns:ds="http://schemas.openxmlformats.org/officeDocument/2006/customXml" ds:itemID="{E6DDDA7F-0647-4543-B92C-DE0A19B5D4F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25</Pages>
  <Words>7956</Words>
  <Characters>8718</Characters>
  <Lines>102</Lines>
  <Paragraphs>28</Paragraphs>
  <TotalTime>27</TotalTime>
  <ScaleCrop>false</ScaleCrop>
  <LinksUpToDate>false</LinksUpToDate>
  <CharactersWithSpaces>10207</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2021-11-11T00:50:00Z</dcterms:created>
  <dc:creator>TF</dc:creator>
  <cp:lastModifiedBy>LENOVO</cp:lastModifiedBy>
  <cp:lastPrinted>2024-04-29T08:44:00Z</cp:lastPrinted>
  <dcterms:modified xsi:type="dcterms:W3CDTF">2024-10-11T07:38:54Z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F43260EA7D044F58AE47754BF9C4C356</vt:lpwstr>
  </property>
</Properties>
</file>