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8"/>
        <w:rPr>
          <w:rFonts w:hint="eastAsia" w:ascii="宋体" w:hAnsi="宋体" w:eastAsia="宋体" w:cs="宋体"/>
          <w:b/>
          <w:bCs/>
          <w:sz w:val="52"/>
          <w:szCs w:val="52"/>
          <w:lang w:eastAsia="zh-CN"/>
        </w:rPr>
      </w:pPr>
    </w:p>
    <w:p w14:paraId="6C91C233">
      <w:pPr>
        <w:pStyle w:val="8"/>
        <w:rPr>
          <w:rFonts w:hint="eastAsia" w:ascii="宋体" w:hAnsi="宋体" w:eastAsia="宋体" w:cs="宋体"/>
          <w:b/>
          <w:bCs/>
          <w:sz w:val="52"/>
          <w:szCs w:val="52"/>
          <w:lang w:eastAsia="zh-CN"/>
        </w:rPr>
      </w:pPr>
    </w:p>
    <w:p w14:paraId="2301A9BD">
      <w:pPr>
        <w:pStyle w:val="8"/>
        <w:rPr>
          <w:rFonts w:hint="eastAsia" w:ascii="宋体" w:hAnsi="宋体" w:eastAsia="宋体" w:cs="宋体"/>
          <w:b/>
          <w:bCs/>
          <w:sz w:val="52"/>
          <w:szCs w:val="52"/>
          <w:lang w:eastAsia="zh-CN"/>
        </w:rPr>
      </w:pPr>
    </w:p>
    <w:p w14:paraId="4DC94019">
      <w:pPr>
        <w:widowControl/>
        <w:shd w:val="clear" w:color="auto" w:fill="FFFFFF"/>
        <w:snapToGrid w:val="0"/>
        <w:spacing w:line="480" w:lineRule="auto"/>
        <w:ind w:left="2610" w:hanging="2610" w:hangingChars="50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康复训练设备采购项目</w:t>
      </w:r>
    </w:p>
    <w:p w14:paraId="651B51BC">
      <w:pPr>
        <w:pStyle w:val="8"/>
        <w:ind w:left="0" w:leftChars="0" w:firstLine="0" w:firstLineChars="0"/>
        <w:jc w:val="both"/>
        <w:rPr>
          <w:rFonts w:hint="eastAsia" w:ascii="宋体" w:hAnsi="宋体" w:eastAsia="宋体" w:cs="宋体"/>
          <w:b/>
          <w:bCs/>
          <w:sz w:val="52"/>
          <w:szCs w:val="52"/>
          <w:lang w:eastAsia="zh-CN"/>
        </w:rPr>
      </w:pPr>
    </w:p>
    <w:p w14:paraId="29E4276B">
      <w:pPr>
        <w:pStyle w:val="4"/>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0FE46B40">
      <w:pPr>
        <w:rPr>
          <w:rFonts w:hint="eastAsia" w:ascii="宋体" w:hAnsi="宋体" w:eastAsia="宋体" w:cs="宋体"/>
          <w:b/>
          <w:bCs/>
          <w:sz w:val="52"/>
          <w:szCs w:val="52"/>
          <w:lang w:eastAsia="zh-CN"/>
        </w:rPr>
      </w:pPr>
    </w:p>
    <w:p w14:paraId="22D9A68A">
      <w:pPr>
        <w:rPr>
          <w:rFonts w:hint="eastAsia" w:ascii="宋体" w:hAnsi="宋体" w:eastAsia="宋体" w:cs="宋体"/>
          <w:b/>
          <w:bCs/>
          <w:sz w:val="52"/>
          <w:szCs w:val="52"/>
          <w:lang w:eastAsia="zh-CN"/>
        </w:rPr>
      </w:pPr>
    </w:p>
    <w:p w14:paraId="17EC8DFB">
      <w:pPr>
        <w:jc w:val="center"/>
        <w:rPr>
          <w:rFonts w:hint="eastAsia" w:ascii="方正小标宋简体" w:hAnsi="方正小标宋简体" w:eastAsia="方正小标宋简体" w:cs="方正小标宋简体"/>
          <w:sz w:val="44"/>
          <w:szCs w:val="44"/>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2025年9月23日</w:t>
      </w:r>
    </w:p>
    <w:p w14:paraId="5FD215E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0DFDE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14:paraId="5C986D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关于康复训练设备</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14:paraId="37A32A2E">
      <w:pPr>
        <w:pStyle w:val="3"/>
      </w:pPr>
    </w:p>
    <w:p w14:paraId="16B7B027">
      <w:pPr>
        <w:keepNext w:val="0"/>
        <w:keepLines w:val="0"/>
        <w:pageBreakBefore w:val="0"/>
        <w:kinsoku/>
        <w:wordWrap/>
        <w:overflowPunct/>
        <w:topLinePunct w:val="0"/>
        <w:autoSpaceDE/>
        <w:autoSpaceDN/>
        <w:bidi w:val="0"/>
        <w:adjustRightInd/>
        <w:snapToGrid/>
        <w:spacing w:line="240" w:lineRule="auto"/>
        <w:ind w:left="0" w:leftChars="0" w:firstLine="638" w:firstLineChars="228"/>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康复训练设备</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7F8CF7DA">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一、项目</w:t>
      </w:r>
      <w:r>
        <w:rPr>
          <w:rFonts w:hint="eastAsia" w:ascii="宋体" w:hAnsi="宋体" w:eastAsia="宋体" w:cs="宋体"/>
          <w:b/>
          <w:bCs/>
          <w:sz w:val="28"/>
          <w:szCs w:val="28"/>
          <w:lang w:eastAsia="zh-CN"/>
        </w:rPr>
        <w:t>名称</w:t>
      </w:r>
      <w:r>
        <w:rPr>
          <w:rFonts w:hint="eastAsia" w:ascii="宋体" w:hAnsi="宋体" w:eastAsia="宋体" w:cs="宋体"/>
          <w:b/>
          <w:bCs/>
          <w:sz w:val="28"/>
          <w:szCs w:val="28"/>
        </w:rPr>
        <w:t>：</w:t>
      </w:r>
      <w:r>
        <w:rPr>
          <w:rFonts w:hint="eastAsia" w:ascii="宋体" w:hAnsi="宋体" w:eastAsia="宋体" w:cs="宋体"/>
          <w:sz w:val="28"/>
          <w:szCs w:val="28"/>
          <w:lang w:val="en-US" w:eastAsia="zh-CN"/>
        </w:rPr>
        <w:t>康复训练设备采购项目</w:t>
      </w:r>
    </w:p>
    <w:p w14:paraId="4FACF00E">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采购限价：</w:t>
      </w:r>
      <w:r>
        <w:rPr>
          <w:rFonts w:hint="eastAsia" w:ascii="宋体" w:hAnsi="宋体" w:eastAsia="宋体" w:cs="宋体"/>
          <w:b w:val="0"/>
          <w:bCs w:val="0"/>
          <w:sz w:val="28"/>
          <w:szCs w:val="28"/>
          <w:lang w:val="en-US" w:eastAsia="zh-CN"/>
        </w:rPr>
        <w:t>11.2477万元。</w:t>
      </w:r>
    </w:p>
    <w:p w14:paraId="35781C9F">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b/>
          <w:bCs/>
          <w:sz w:val="28"/>
          <w:szCs w:val="28"/>
        </w:rPr>
        <w:t>三、采购方式：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询价（注：所有参数要求、商务要求均为实质性要求，负偏离则响应文件无效。）</w:t>
      </w:r>
    </w:p>
    <w:p w14:paraId="7F3D4768">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b/>
          <w:bCs/>
          <w:sz w:val="28"/>
          <w:szCs w:val="28"/>
        </w:rPr>
        <w:t>四、</w:t>
      </w:r>
      <w:r>
        <w:rPr>
          <w:rFonts w:hint="eastAsia" w:ascii="宋体" w:hAnsi="宋体" w:eastAsia="宋体" w:cs="宋体"/>
          <w:b/>
          <w:bCs/>
          <w:sz w:val="28"/>
          <w:szCs w:val="28"/>
          <w:lang w:eastAsia="zh-CN"/>
        </w:rPr>
        <w:t>项目清单、</w:t>
      </w:r>
      <w:r>
        <w:rPr>
          <w:rFonts w:hint="eastAsia" w:ascii="宋体" w:hAnsi="宋体" w:eastAsia="宋体" w:cs="宋体"/>
          <w:b/>
          <w:bCs/>
          <w:sz w:val="28"/>
          <w:szCs w:val="28"/>
          <w:lang w:eastAsia="zh-CN"/>
        </w:rPr>
        <w:t>技术、商务要求（附件</w:t>
      </w:r>
      <w:r>
        <w:rPr>
          <w:rFonts w:hint="eastAsia" w:ascii="宋体" w:hAnsi="宋体" w:eastAsia="宋体" w:cs="宋体"/>
          <w:b/>
          <w:bCs/>
          <w:sz w:val="28"/>
          <w:szCs w:val="28"/>
          <w:lang w:val="en-US" w:eastAsia="zh-CN"/>
        </w:rPr>
        <w:t>1）</w:t>
      </w:r>
    </w:p>
    <w:p w14:paraId="44746ACC">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294691C6">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49FE6564">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28D98DE0">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02DCEBDC">
      <w:pPr>
        <w:pStyle w:val="3"/>
        <w:ind w:left="0" w:leftChars="0" w:firstLine="0" w:firstLineChars="0"/>
        <w:rPr>
          <w:rFonts w:hint="default"/>
          <w:lang w:val="en-US" w:eastAsia="zh-CN"/>
        </w:rPr>
      </w:pPr>
      <w:r>
        <w:rPr>
          <w:rFonts w:hint="eastAsia" w:ascii="宋体" w:hAnsi="宋体" w:cs="宋体"/>
          <w:sz w:val="28"/>
          <w:szCs w:val="28"/>
          <w:lang w:val="en-US" w:eastAsia="zh-CN"/>
        </w:rPr>
        <w:t>4.有依法缴纳税收和社会保障资金的良好记录；</w:t>
      </w:r>
    </w:p>
    <w:p w14:paraId="2414C521">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5.参加本次采购活动前三年内，在经营活动中无重大违法记录；</w:t>
      </w:r>
    </w:p>
    <w:p w14:paraId="5720B22D">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0A074D0F">
      <w:pPr>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1EF2B88C">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、报价须知</w:t>
      </w:r>
    </w:p>
    <w:p w14:paraId="2EDF6478">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院内</w:t>
      </w:r>
      <w:r>
        <w:rPr>
          <w:rFonts w:hint="eastAsia" w:ascii="宋体" w:hAnsi="宋体" w:eastAsia="宋体" w:cs="宋体"/>
          <w:sz w:val="28"/>
          <w:szCs w:val="28"/>
        </w:rPr>
        <w:t>询价：由采购办组织</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5E88593C">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26</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5908028E">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询价</w:t>
      </w:r>
      <w:r>
        <w:rPr>
          <w:rFonts w:hint="eastAsia" w:ascii="宋体" w:hAnsi="宋体" w:eastAsia="宋体" w:cs="宋体"/>
          <w:sz w:val="28"/>
          <w:szCs w:val="28"/>
        </w:rPr>
        <w:t>文件递交方式：本次</w:t>
      </w:r>
      <w:r>
        <w:rPr>
          <w:rFonts w:hint="eastAsia" w:ascii="宋体" w:hAnsi="宋体" w:eastAsia="宋体" w:cs="宋体"/>
          <w:sz w:val="28"/>
          <w:szCs w:val="28"/>
          <w:lang w:eastAsia="zh-CN"/>
        </w:rPr>
        <w:t>询价</w:t>
      </w:r>
      <w:r>
        <w:rPr>
          <w:rFonts w:hint="eastAsia" w:ascii="宋体" w:hAnsi="宋体" w:eastAsia="宋体" w:cs="宋体"/>
          <w:sz w:val="28"/>
          <w:szCs w:val="28"/>
        </w:rPr>
        <w:t>文件采取邮寄（顺丰快递）的方式，</w:t>
      </w:r>
      <w:r>
        <w:rPr>
          <w:rFonts w:hint="eastAsia" w:ascii="宋体" w:hAnsi="宋体" w:eastAsia="宋体" w:cs="宋体"/>
          <w:sz w:val="28"/>
          <w:szCs w:val="28"/>
          <w:lang w:eastAsia="zh-CN"/>
        </w:rPr>
        <w:t>供应商不到现场，</w:t>
      </w:r>
      <w:r>
        <w:rPr>
          <w:rFonts w:hint="eastAsia" w:ascii="宋体" w:hAnsi="宋体" w:eastAsia="宋体" w:cs="宋体"/>
          <w:sz w:val="28"/>
          <w:szCs w:val="28"/>
        </w:rPr>
        <w:t>收件人：邹老师，联系电话：0816-5222252，地址：三台县人民医院采购办。</w:t>
      </w:r>
    </w:p>
    <w:p w14:paraId="2E6C6DF7">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.询价文件要求：询价响应文件一式两份（一正一副，编排目录，胶装成册，密封完整），包括:报价单、资质、服务方案等；询价文件封面注明项目名称、公司名称、联系人、联系电话。</w:t>
      </w:r>
    </w:p>
    <w:p w14:paraId="60CAE526">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递交询价文件截止时间：202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30</w:t>
      </w:r>
      <w:r>
        <w:rPr>
          <w:rFonts w:hint="eastAsia" w:ascii="宋体" w:hAnsi="宋体" w:eastAsia="宋体" w:cs="宋体"/>
          <w:sz w:val="28"/>
          <w:szCs w:val="28"/>
          <w:lang w:eastAsia="zh-CN"/>
        </w:rPr>
        <w:t>日12：00。</w:t>
      </w:r>
    </w:p>
    <w:p w14:paraId="273FB6CE">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0BB21851">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7.询价地点：行政楼二楼会议室（一）</w:t>
      </w:r>
    </w:p>
    <w:p w14:paraId="0FAD2098">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78ECC7B7">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300225E3">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咨询人及联系电话：</w:t>
      </w:r>
      <w:r>
        <w:rPr>
          <w:rFonts w:hint="eastAsia" w:ascii="宋体" w:hAnsi="宋体" w:eastAsia="宋体" w:cs="宋体"/>
          <w:sz w:val="28"/>
          <w:szCs w:val="28"/>
        </w:rPr>
        <w:t>解老师-13981137357（咨询时间：法定工作日8:00-12：00，14:30-18:00）。</w:t>
      </w:r>
    </w:p>
    <w:p w14:paraId="1D7C1557">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三台县人民医院</w:t>
      </w:r>
    </w:p>
    <w:p w14:paraId="3AFD19F6">
      <w:pPr>
        <w:keepNext w:val="0"/>
        <w:keepLines w:val="0"/>
        <w:pageBreakBefore w:val="0"/>
        <w:kinsoku/>
        <w:wordWrap/>
        <w:overflowPunct/>
        <w:topLinePunct w:val="0"/>
        <w:autoSpaceDE/>
        <w:autoSpaceDN/>
        <w:bidi w:val="0"/>
        <w:adjustRightInd/>
        <w:snapToGrid/>
        <w:spacing w:line="240" w:lineRule="auto"/>
        <w:jc w:val="right"/>
        <w:rPr>
          <w:rFonts w:ascii="仿宋_GB2312" w:hAnsi="仿宋_GB2312" w:eastAsia="仿宋_GB2312" w:cs="仿宋_GB2312"/>
          <w:sz w:val="32"/>
          <w:szCs w:val="32"/>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w:t>
      </w:r>
    </w:p>
    <w:p w14:paraId="51693B1E">
      <w:pPr>
        <w:rPr>
          <w:rFonts w:hint="eastAsia" w:ascii="黑体" w:hAnsi="黑体" w:eastAsia="黑体" w:cs="黑体"/>
          <w:b/>
          <w:bCs w:val="0"/>
          <w:color w:val="000000"/>
          <w:sz w:val="28"/>
          <w:szCs w:val="28"/>
          <w:highlight w:val="none"/>
          <w:lang w:val="en-US" w:eastAsia="zh-CN"/>
        </w:rPr>
      </w:pPr>
      <w:r>
        <w:rPr>
          <w:rFonts w:hint="eastAsia" w:ascii="黑体" w:hAnsi="黑体" w:eastAsia="黑体" w:cs="黑体"/>
          <w:b/>
          <w:bCs w:val="0"/>
          <w:color w:val="000000"/>
          <w:sz w:val="28"/>
          <w:szCs w:val="28"/>
          <w:highlight w:val="none"/>
          <w:lang w:val="en-US" w:eastAsia="zh-CN"/>
        </w:rPr>
        <w:br w:type="page"/>
      </w:r>
    </w:p>
    <w:p w14:paraId="6B7313A0">
      <w:pPr>
        <w:pStyle w:val="3"/>
        <w:ind w:left="0" w:leftChars="0" w:firstLine="0" w:firstLineChars="0"/>
        <w:rPr>
          <w:rFonts w:hint="default" w:ascii="黑体" w:hAnsi="黑体" w:eastAsia="黑体" w:cs="黑体"/>
          <w:b/>
          <w:bCs w:val="0"/>
          <w:color w:val="000000"/>
          <w:sz w:val="28"/>
          <w:szCs w:val="28"/>
          <w:highlight w:val="none"/>
          <w:lang w:val="en-US" w:eastAsia="zh-CN"/>
        </w:rPr>
      </w:pPr>
      <w:r>
        <w:rPr>
          <w:rFonts w:hint="eastAsia" w:ascii="黑体" w:hAnsi="黑体" w:eastAsia="黑体" w:cs="黑体"/>
          <w:b/>
          <w:bCs w:val="0"/>
          <w:color w:val="000000"/>
          <w:sz w:val="28"/>
          <w:szCs w:val="28"/>
          <w:highlight w:val="none"/>
          <w:lang w:val="en-US" w:eastAsia="zh-CN"/>
        </w:rPr>
        <w:t>附件1</w:t>
      </w:r>
    </w:p>
    <w:p w14:paraId="53A04E1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b/>
          <w:bCs/>
          <w:sz w:val="28"/>
          <w:szCs w:val="28"/>
          <w:lang w:val="en-US" w:eastAsia="zh-CN"/>
        </w:rPr>
      </w:pPr>
      <w:r>
        <w:rPr>
          <w:rFonts w:hint="eastAsia"/>
          <w:b/>
          <w:bCs/>
          <w:sz w:val="28"/>
          <w:szCs w:val="28"/>
          <w:lang w:val="en-US" w:eastAsia="zh-CN"/>
        </w:rPr>
        <w:t>一、康复训练设备清单及参数</w:t>
      </w:r>
    </w:p>
    <w:tbl>
      <w:tblPr>
        <w:tblStyle w:val="10"/>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595"/>
        <w:gridCol w:w="600"/>
        <w:gridCol w:w="1290"/>
        <w:gridCol w:w="1748"/>
        <w:gridCol w:w="4502"/>
        <w:gridCol w:w="809"/>
      </w:tblGrid>
      <w:tr w14:paraId="5F16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595" w:type="dxa"/>
            <w:noWrap w:val="0"/>
            <w:vAlign w:val="center"/>
          </w:tcPr>
          <w:p w14:paraId="41ACD7FC">
            <w:pPr>
              <w:widowControl w:val="0"/>
              <w:snapToGrid w:val="0"/>
              <w:spacing w:line="24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序号</w:t>
            </w:r>
          </w:p>
        </w:tc>
        <w:tc>
          <w:tcPr>
            <w:tcW w:w="600" w:type="dxa"/>
            <w:noWrap w:val="0"/>
            <w:vAlign w:val="center"/>
          </w:tcPr>
          <w:p w14:paraId="26CD7428">
            <w:pPr>
              <w:widowControl w:val="0"/>
              <w:snapToGrid w:val="0"/>
              <w:spacing w:line="24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名称</w:t>
            </w:r>
          </w:p>
        </w:tc>
        <w:tc>
          <w:tcPr>
            <w:tcW w:w="1290" w:type="dxa"/>
            <w:noWrap w:val="0"/>
            <w:vAlign w:val="center"/>
          </w:tcPr>
          <w:p w14:paraId="58D58EA0">
            <w:pPr>
              <w:widowControl w:val="0"/>
              <w:snapToGrid w:val="0"/>
              <w:spacing w:line="24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数量</w:t>
            </w:r>
          </w:p>
        </w:tc>
        <w:tc>
          <w:tcPr>
            <w:tcW w:w="1748" w:type="dxa"/>
            <w:noWrap w:val="0"/>
            <w:vAlign w:val="center"/>
          </w:tcPr>
          <w:p w14:paraId="338501B5">
            <w:pPr>
              <w:widowControl w:val="0"/>
              <w:snapToGrid w:val="0"/>
              <w:spacing w:line="24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参考图片</w:t>
            </w:r>
          </w:p>
        </w:tc>
        <w:tc>
          <w:tcPr>
            <w:tcW w:w="4502" w:type="dxa"/>
            <w:noWrap w:val="0"/>
            <w:vAlign w:val="center"/>
          </w:tcPr>
          <w:p w14:paraId="0F4D1148">
            <w:pPr>
              <w:widowControl w:val="0"/>
              <w:snapToGrid w:val="0"/>
              <w:spacing w:line="24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参数</w:t>
            </w:r>
          </w:p>
        </w:tc>
        <w:tc>
          <w:tcPr>
            <w:tcW w:w="809" w:type="dxa"/>
            <w:noWrap w:val="0"/>
            <w:vAlign w:val="center"/>
          </w:tcPr>
          <w:p w14:paraId="6C829106">
            <w:pPr>
              <w:widowControl w:val="0"/>
              <w:snapToGrid w:val="0"/>
              <w:spacing w:line="24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限价</w:t>
            </w:r>
          </w:p>
        </w:tc>
      </w:tr>
      <w:tr w14:paraId="5458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5FD93935">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600" w:type="dxa"/>
            <w:noWrap w:val="0"/>
            <w:vAlign w:val="center"/>
          </w:tcPr>
          <w:p w14:paraId="3DDCEEB9">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eastAsia="zh-CN"/>
              </w:rPr>
              <w:t>助食筷</w:t>
            </w:r>
          </w:p>
        </w:tc>
        <w:tc>
          <w:tcPr>
            <w:tcW w:w="1290" w:type="dxa"/>
            <w:noWrap w:val="0"/>
            <w:vAlign w:val="center"/>
          </w:tcPr>
          <w:p w14:paraId="5864A9B4">
            <w:pPr>
              <w:widowControl w:val="0"/>
              <w:snapToGrid w:val="0"/>
              <w:spacing w:line="240" w:lineRule="auto"/>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2双</w:t>
            </w:r>
          </w:p>
        </w:tc>
        <w:tc>
          <w:tcPr>
            <w:tcW w:w="1748" w:type="dxa"/>
            <w:noWrap w:val="0"/>
            <w:vAlign w:val="center"/>
          </w:tcPr>
          <w:p w14:paraId="6F407412">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lang w:eastAsia="zh-CN"/>
              </w:rPr>
              <w:drawing>
                <wp:inline distT="0" distB="0" distL="114300" distR="114300">
                  <wp:extent cx="946150" cy="708025"/>
                  <wp:effectExtent l="0" t="0" r="6350" b="15875"/>
                  <wp:docPr id="3" name="图片 1" descr="mmexport172837549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mmexport1728375499182"/>
                          <pic:cNvPicPr>
                            <a:picLocks noChangeAspect="1"/>
                          </pic:cNvPicPr>
                        </pic:nvPicPr>
                        <pic:blipFill>
                          <a:blip r:embed="rId4"/>
                          <a:stretch>
                            <a:fillRect/>
                          </a:stretch>
                        </pic:blipFill>
                        <pic:spPr>
                          <a:xfrm>
                            <a:off x="0" y="0"/>
                            <a:ext cx="946150" cy="708025"/>
                          </a:xfrm>
                          <a:prstGeom prst="rect">
                            <a:avLst/>
                          </a:prstGeom>
                          <a:noFill/>
                          <a:ln>
                            <a:noFill/>
                          </a:ln>
                        </pic:spPr>
                      </pic:pic>
                    </a:graphicData>
                  </a:graphic>
                </wp:inline>
              </w:drawing>
            </w:r>
          </w:p>
        </w:tc>
        <w:tc>
          <w:tcPr>
            <w:tcW w:w="4502" w:type="dxa"/>
            <w:noWrap w:val="0"/>
            <w:vAlign w:val="center"/>
          </w:tcPr>
          <w:p w14:paraId="53F589B2">
            <w:pPr>
              <w:widowControl w:val="0"/>
              <w:snapToGrid w:val="0"/>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规格22*6.5-7*3.5cm；材质：套把为软胶套把，筷头为竹质或木质均可，左右通用，自动张开，可换筷头。</w:t>
            </w:r>
          </w:p>
        </w:tc>
        <w:tc>
          <w:tcPr>
            <w:tcW w:w="809" w:type="dxa"/>
            <w:noWrap w:val="0"/>
            <w:vAlign w:val="center"/>
          </w:tcPr>
          <w:p w14:paraId="63407E54">
            <w:pPr>
              <w:widowControl w:val="0"/>
              <w:snapToGrid w:val="0"/>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50.00元/双。</w:t>
            </w:r>
          </w:p>
        </w:tc>
      </w:tr>
      <w:tr w14:paraId="26F5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2823C115">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600" w:type="dxa"/>
            <w:noWrap w:val="0"/>
            <w:vAlign w:val="center"/>
          </w:tcPr>
          <w:p w14:paraId="4F0EA222">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防摔碗</w:t>
            </w:r>
          </w:p>
        </w:tc>
        <w:tc>
          <w:tcPr>
            <w:tcW w:w="1290" w:type="dxa"/>
            <w:noWrap w:val="0"/>
            <w:vAlign w:val="center"/>
          </w:tcPr>
          <w:p w14:paraId="00585172">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2个</w:t>
            </w:r>
          </w:p>
        </w:tc>
        <w:tc>
          <w:tcPr>
            <w:tcW w:w="1748" w:type="dxa"/>
            <w:noWrap w:val="0"/>
            <w:vAlign w:val="center"/>
          </w:tcPr>
          <w:p w14:paraId="1D534402">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lang w:eastAsia="zh-CN"/>
              </w:rPr>
              <w:drawing>
                <wp:inline distT="0" distB="0" distL="114300" distR="114300">
                  <wp:extent cx="898525" cy="710565"/>
                  <wp:effectExtent l="0" t="0" r="15875" b="13335"/>
                  <wp:docPr id="1" name="图片 2" descr="mmexport172837549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mmexport1728375495934"/>
                          <pic:cNvPicPr>
                            <a:picLocks noChangeAspect="1"/>
                          </pic:cNvPicPr>
                        </pic:nvPicPr>
                        <pic:blipFill>
                          <a:blip r:embed="rId5"/>
                          <a:stretch>
                            <a:fillRect/>
                          </a:stretch>
                        </pic:blipFill>
                        <pic:spPr>
                          <a:xfrm>
                            <a:off x="0" y="0"/>
                            <a:ext cx="898525" cy="710565"/>
                          </a:xfrm>
                          <a:prstGeom prst="rect">
                            <a:avLst/>
                          </a:prstGeom>
                          <a:noFill/>
                          <a:ln>
                            <a:noFill/>
                          </a:ln>
                        </pic:spPr>
                      </pic:pic>
                    </a:graphicData>
                  </a:graphic>
                </wp:inline>
              </w:drawing>
            </w:r>
          </w:p>
        </w:tc>
        <w:tc>
          <w:tcPr>
            <w:tcW w:w="4502" w:type="dxa"/>
            <w:noWrap w:val="0"/>
            <w:vAlign w:val="center"/>
          </w:tcPr>
          <w:p w14:paraId="41B00814">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规格：12-15（直径）*8cm，碗体食品级塑料，吸盘为硅胶，吸盘和碗体可分离，吸盘可吸附桌面，揪起小把手即可松气。</w:t>
            </w:r>
          </w:p>
        </w:tc>
        <w:tc>
          <w:tcPr>
            <w:tcW w:w="809" w:type="dxa"/>
            <w:noWrap w:val="0"/>
            <w:vAlign w:val="center"/>
          </w:tcPr>
          <w:p w14:paraId="402AF3EB">
            <w:pPr>
              <w:widowControl w:val="0"/>
              <w:snapToGrid w:val="0"/>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41.00元/个。</w:t>
            </w:r>
          </w:p>
        </w:tc>
      </w:tr>
      <w:tr w14:paraId="4AC0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0DF4DBDE">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600" w:type="dxa"/>
            <w:noWrap w:val="0"/>
            <w:vAlign w:val="center"/>
          </w:tcPr>
          <w:p w14:paraId="3054CCD8">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泡沫轴</w:t>
            </w:r>
          </w:p>
        </w:tc>
        <w:tc>
          <w:tcPr>
            <w:tcW w:w="1290" w:type="dxa"/>
            <w:noWrap w:val="0"/>
            <w:vAlign w:val="center"/>
          </w:tcPr>
          <w:p w14:paraId="7528412E">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2个</w:t>
            </w:r>
          </w:p>
        </w:tc>
        <w:tc>
          <w:tcPr>
            <w:tcW w:w="1748" w:type="dxa"/>
            <w:noWrap w:val="0"/>
            <w:vAlign w:val="center"/>
          </w:tcPr>
          <w:p w14:paraId="16E21EF3">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lang w:eastAsia="zh-CN"/>
              </w:rPr>
              <w:drawing>
                <wp:inline distT="0" distB="0" distL="114300" distR="114300">
                  <wp:extent cx="952500" cy="706755"/>
                  <wp:effectExtent l="0" t="0" r="0" b="17145"/>
                  <wp:docPr id="2" name="图片 3" descr="mmexport172837822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mmexport1728378221333"/>
                          <pic:cNvPicPr>
                            <a:picLocks noChangeAspect="1"/>
                          </pic:cNvPicPr>
                        </pic:nvPicPr>
                        <pic:blipFill>
                          <a:blip r:embed="rId6"/>
                          <a:stretch>
                            <a:fillRect/>
                          </a:stretch>
                        </pic:blipFill>
                        <pic:spPr>
                          <a:xfrm>
                            <a:off x="0" y="0"/>
                            <a:ext cx="952500" cy="706755"/>
                          </a:xfrm>
                          <a:prstGeom prst="rect">
                            <a:avLst/>
                          </a:prstGeom>
                          <a:noFill/>
                          <a:ln>
                            <a:noFill/>
                          </a:ln>
                        </pic:spPr>
                      </pic:pic>
                    </a:graphicData>
                  </a:graphic>
                </wp:inline>
              </w:drawing>
            </w:r>
          </w:p>
        </w:tc>
        <w:tc>
          <w:tcPr>
            <w:tcW w:w="4502" w:type="dxa"/>
            <w:noWrap w:val="0"/>
            <w:vAlign w:val="center"/>
          </w:tcPr>
          <w:p w14:paraId="6FAA6C29">
            <w:pPr>
              <w:widowControl w:val="0"/>
              <w:snapToGrid w:val="0"/>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规格45-50cm（长）*15cm（直径），实心。材质：环保材质。硬度根据需求提供。</w:t>
            </w:r>
          </w:p>
        </w:tc>
        <w:tc>
          <w:tcPr>
            <w:tcW w:w="809" w:type="dxa"/>
            <w:noWrap w:val="0"/>
            <w:vAlign w:val="center"/>
          </w:tcPr>
          <w:p w14:paraId="449D3C85">
            <w:pPr>
              <w:widowControl w:val="0"/>
              <w:snapToGrid w:val="0"/>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150.00元/个。</w:t>
            </w:r>
          </w:p>
        </w:tc>
      </w:tr>
      <w:tr w14:paraId="6F72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89" w:hRule="atLeast"/>
          <w:jc w:val="center"/>
        </w:trPr>
        <w:tc>
          <w:tcPr>
            <w:tcW w:w="595" w:type="dxa"/>
            <w:noWrap w:val="0"/>
            <w:vAlign w:val="center"/>
          </w:tcPr>
          <w:p w14:paraId="3D8AE6A5">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600" w:type="dxa"/>
            <w:noWrap w:val="0"/>
            <w:vAlign w:val="center"/>
          </w:tcPr>
          <w:p w14:paraId="04585E70">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训练泥</w:t>
            </w:r>
          </w:p>
        </w:tc>
        <w:tc>
          <w:tcPr>
            <w:tcW w:w="1290" w:type="dxa"/>
            <w:noWrap w:val="0"/>
            <w:vAlign w:val="center"/>
          </w:tcPr>
          <w:p w14:paraId="57455EF3">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eastAsia="zh-CN"/>
              </w:rPr>
              <w:t>一套</w:t>
            </w:r>
          </w:p>
        </w:tc>
        <w:tc>
          <w:tcPr>
            <w:tcW w:w="1748" w:type="dxa"/>
            <w:noWrap w:val="0"/>
            <w:vAlign w:val="center"/>
          </w:tcPr>
          <w:p w14:paraId="798E7B3A">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lang w:eastAsia="zh-CN"/>
              </w:rPr>
              <w:drawing>
                <wp:inline distT="0" distB="0" distL="114300" distR="114300">
                  <wp:extent cx="808990" cy="470535"/>
                  <wp:effectExtent l="0" t="0" r="10160" b="5715"/>
                  <wp:docPr id="4" name="图片 4" descr="mmexport172837550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export1728375502382"/>
                          <pic:cNvPicPr>
                            <a:picLocks noChangeAspect="1"/>
                          </pic:cNvPicPr>
                        </pic:nvPicPr>
                        <pic:blipFill>
                          <a:blip r:embed="rId7"/>
                          <a:stretch>
                            <a:fillRect/>
                          </a:stretch>
                        </pic:blipFill>
                        <pic:spPr>
                          <a:xfrm>
                            <a:off x="0" y="0"/>
                            <a:ext cx="808990" cy="470535"/>
                          </a:xfrm>
                          <a:prstGeom prst="rect">
                            <a:avLst/>
                          </a:prstGeom>
                          <a:noFill/>
                          <a:ln>
                            <a:noFill/>
                          </a:ln>
                        </pic:spPr>
                      </pic:pic>
                    </a:graphicData>
                  </a:graphic>
                </wp:inline>
              </w:drawing>
            </w:r>
          </w:p>
        </w:tc>
        <w:tc>
          <w:tcPr>
            <w:tcW w:w="4502" w:type="dxa"/>
            <w:noWrap w:val="0"/>
            <w:vAlign w:val="center"/>
          </w:tcPr>
          <w:p w14:paraId="7027B49A">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一套6盒6种硬度。</w:t>
            </w:r>
          </w:p>
        </w:tc>
        <w:tc>
          <w:tcPr>
            <w:tcW w:w="809" w:type="dxa"/>
            <w:noWrap w:val="0"/>
            <w:vAlign w:val="center"/>
          </w:tcPr>
          <w:p w14:paraId="1B6DC6CD">
            <w:pPr>
              <w:widowControl w:val="0"/>
              <w:snapToGrid w:val="0"/>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85.00元/套。</w:t>
            </w:r>
          </w:p>
        </w:tc>
      </w:tr>
      <w:tr w14:paraId="24F2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28FB80B4">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600" w:type="dxa"/>
            <w:noWrap w:val="0"/>
            <w:vAlign w:val="center"/>
          </w:tcPr>
          <w:p w14:paraId="423BDFD8">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堆杯</w:t>
            </w:r>
          </w:p>
        </w:tc>
        <w:tc>
          <w:tcPr>
            <w:tcW w:w="1290" w:type="dxa"/>
            <w:noWrap w:val="0"/>
            <w:vAlign w:val="center"/>
          </w:tcPr>
          <w:p w14:paraId="619886E9">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一套</w:t>
            </w:r>
          </w:p>
        </w:tc>
        <w:tc>
          <w:tcPr>
            <w:tcW w:w="1748" w:type="dxa"/>
            <w:noWrap w:val="0"/>
            <w:vAlign w:val="center"/>
          </w:tcPr>
          <w:p w14:paraId="0A477B9F">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lang w:eastAsia="zh-CN"/>
              </w:rPr>
              <w:drawing>
                <wp:inline distT="0" distB="0" distL="114300" distR="114300">
                  <wp:extent cx="972185" cy="644525"/>
                  <wp:effectExtent l="0" t="0" r="18415" b="3175"/>
                  <wp:docPr id="5" name="图片 5" descr="mmexport172837550581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mexport1728375505810 (2)"/>
                          <pic:cNvPicPr>
                            <a:picLocks noChangeAspect="1"/>
                          </pic:cNvPicPr>
                        </pic:nvPicPr>
                        <pic:blipFill>
                          <a:blip r:embed="rId8"/>
                          <a:stretch>
                            <a:fillRect/>
                          </a:stretch>
                        </pic:blipFill>
                        <pic:spPr>
                          <a:xfrm>
                            <a:off x="0" y="0"/>
                            <a:ext cx="972185" cy="644525"/>
                          </a:xfrm>
                          <a:prstGeom prst="rect">
                            <a:avLst/>
                          </a:prstGeom>
                          <a:noFill/>
                          <a:ln>
                            <a:noFill/>
                          </a:ln>
                        </pic:spPr>
                      </pic:pic>
                    </a:graphicData>
                  </a:graphic>
                </wp:inline>
              </w:drawing>
            </w:r>
          </w:p>
        </w:tc>
        <w:tc>
          <w:tcPr>
            <w:tcW w:w="4502" w:type="dxa"/>
            <w:noWrap w:val="0"/>
            <w:vAlign w:val="center"/>
          </w:tcPr>
          <w:p w14:paraId="25A22E9F">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底座尺寸：32（长）×17（宽）×15（高）㎝（±2cm），数量：杯子≥6个。底座为实木，杯子为塑料。</w:t>
            </w:r>
          </w:p>
        </w:tc>
        <w:tc>
          <w:tcPr>
            <w:tcW w:w="809" w:type="dxa"/>
            <w:noWrap w:val="0"/>
            <w:vAlign w:val="center"/>
          </w:tcPr>
          <w:p w14:paraId="6F46FF17">
            <w:pPr>
              <w:widowControl w:val="0"/>
              <w:snapToGrid w:val="0"/>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320元/套。</w:t>
            </w:r>
          </w:p>
        </w:tc>
      </w:tr>
      <w:tr w14:paraId="30F7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0023C782">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600" w:type="dxa"/>
            <w:noWrap w:val="0"/>
            <w:vAlign w:val="center"/>
          </w:tcPr>
          <w:p w14:paraId="0362123D">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弹力带</w:t>
            </w:r>
          </w:p>
        </w:tc>
        <w:tc>
          <w:tcPr>
            <w:tcW w:w="1290" w:type="dxa"/>
            <w:noWrap w:val="0"/>
            <w:vAlign w:val="center"/>
          </w:tcPr>
          <w:p w14:paraId="34F73B56">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一套</w:t>
            </w:r>
          </w:p>
        </w:tc>
        <w:tc>
          <w:tcPr>
            <w:tcW w:w="1748" w:type="dxa"/>
            <w:noWrap w:val="0"/>
            <w:vAlign w:val="center"/>
          </w:tcPr>
          <w:p w14:paraId="3BAD00AC">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drawing>
                <wp:inline distT="0" distB="0" distL="114300" distR="114300">
                  <wp:extent cx="839470" cy="467995"/>
                  <wp:effectExtent l="0" t="0" r="1778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839470" cy="467995"/>
                          </a:xfrm>
                          <a:prstGeom prst="rect">
                            <a:avLst/>
                          </a:prstGeom>
                          <a:noFill/>
                          <a:ln>
                            <a:noFill/>
                          </a:ln>
                        </pic:spPr>
                      </pic:pic>
                    </a:graphicData>
                  </a:graphic>
                </wp:inline>
              </w:drawing>
            </w:r>
          </w:p>
        </w:tc>
        <w:tc>
          <w:tcPr>
            <w:tcW w:w="4502" w:type="dxa"/>
            <w:noWrap w:val="0"/>
            <w:vAlign w:val="center"/>
          </w:tcPr>
          <w:p w14:paraId="51AC2C61">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一套5条，5种拉力，乳胶材质。</w:t>
            </w:r>
          </w:p>
        </w:tc>
        <w:tc>
          <w:tcPr>
            <w:tcW w:w="809" w:type="dxa"/>
            <w:noWrap w:val="0"/>
            <w:vAlign w:val="center"/>
          </w:tcPr>
          <w:p w14:paraId="4F38F59B">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120.00元/套。</w:t>
            </w:r>
          </w:p>
          <w:p w14:paraId="0116C84F">
            <w:pPr>
              <w:widowControl w:val="0"/>
              <w:snapToGrid w:val="0"/>
              <w:jc w:val="left"/>
              <w:rPr>
                <w:rFonts w:hint="eastAsia" w:ascii="宋体" w:hAnsi="宋体" w:eastAsia="宋体" w:cs="宋体"/>
                <w:b w:val="0"/>
                <w:bCs w:val="0"/>
                <w:sz w:val="21"/>
                <w:szCs w:val="21"/>
              </w:rPr>
            </w:pPr>
          </w:p>
        </w:tc>
      </w:tr>
      <w:tr w14:paraId="57A0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2183CDE6">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600" w:type="dxa"/>
            <w:noWrap w:val="0"/>
            <w:vAlign w:val="center"/>
          </w:tcPr>
          <w:p w14:paraId="64650CBB">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推举器</w:t>
            </w:r>
          </w:p>
        </w:tc>
        <w:tc>
          <w:tcPr>
            <w:tcW w:w="1290" w:type="dxa"/>
            <w:noWrap w:val="0"/>
            <w:vAlign w:val="center"/>
          </w:tcPr>
          <w:p w14:paraId="7C319215">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一套</w:t>
            </w:r>
          </w:p>
        </w:tc>
        <w:tc>
          <w:tcPr>
            <w:tcW w:w="1748" w:type="dxa"/>
            <w:noWrap w:val="0"/>
            <w:vAlign w:val="center"/>
          </w:tcPr>
          <w:p w14:paraId="3255ACF5">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drawing>
                <wp:inline distT="0" distB="0" distL="114300" distR="114300">
                  <wp:extent cx="854710" cy="539750"/>
                  <wp:effectExtent l="0" t="0" r="2540"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54710" cy="539750"/>
                          </a:xfrm>
                          <a:prstGeom prst="rect">
                            <a:avLst/>
                          </a:prstGeom>
                          <a:noFill/>
                          <a:ln>
                            <a:noFill/>
                          </a:ln>
                        </pic:spPr>
                      </pic:pic>
                    </a:graphicData>
                  </a:graphic>
                </wp:inline>
              </w:drawing>
            </w:r>
          </w:p>
        </w:tc>
        <w:tc>
          <w:tcPr>
            <w:tcW w:w="4502" w:type="dxa"/>
            <w:noWrap w:val="0"/>
            <w:vAlign w:val="center"/>
          </w:tcPr>
          <w:p w14:paraId="23739718">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规格68（长）×51（宽）×54～68（推举器活动范围）cm，可调坡度30°～45°，</w:t>
            </w:r>
          </w:p>
          <w:p w14:paraId="31134997">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推拉范围36cm，砝码总重量≥3kg，9个砝码。优质型钢，静电喷塑。海绵扶手。</w:t>
            </w:r>
          </w:p>
        </w:tc>
        <w:tc>
          <w:tcPr>
            <w:tcW w:w="809" w:type="dxa"/>
            <w:noWrap w:val="0"/>
            <w:vAlign w:val="center"/>
          </w:tcPr>
          <w:p w14:paraId="650CDA2A">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4820.00元/套。</w:t>
            </w:r>
          </w:p>
          <w:p w14:paraId="27D2F585">
            <w:pPr>
              <w:widowControl w:val="0"/>
              <w:snapToGrid w:val="0"/>
              <w:jc w:val="left"/>
              <w:rPr>
                <w:rFonts w:hint="eastAsia" w:ascii="宋体" w:hAnsi="宋体" w:eastAsia="宋体" w:cs="宋体"/>
                <w:b w:val="0"/>
                <w:bCs w:val="0"/>
                <w:sz w:val="21"/>
                <w:szCs w:val="21"/>
              </w:rPr>
            </w:pPr>
          </w:p>
        </w:tc>
      </w:tr>
      <w:tr w14:paraId="23FC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51B19373">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600" w:type="dxa"/>
            <w:noWrap w:val="0"/>
            <w:vAlign w:val="center"/>
          </w:tcPr>
          <w:p w14:paraId="7E385CC2">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体操棒与抛接球</w:t>
            </w:r>
          </w:p>
        </w:tc>
        <w:tc>
          <w:tcPr>
            <w:tcW w:w="1290" w:type="dxa"/>
            <w:noWrap w:val="0"/>
            <w:vAlign w:val="center"/>
          </w:tcPr>
          <w:p w14:paraId="312621ED">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一套</w:t>
            </w:r>
          </w:p>
        </w:tc>
        <w:tc>
          <w:tcPr>
            <w:tcW w:w="1748" w:type="dxa"/>
            <w:noWrap w:val="0"/>
            <w:vAlign w:val="center"/>
          </w:tcPr>
          <w:p w14:paraId="1D577A87">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drawing>
                <wp:inline distT="0" distB="0" distL="114300" distR="114300">
                  <wp:extent cx="887095" cy="612775"/>
                  <wp:effectExtent l="0" t="0" r="8255" b="1587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1"/>
                          <a:stretch>
                            <a:fillRect/>
                          </a:stretch>
                        </pic:blipFill>
                        <pic:spPr>
                          <a:xfrm>
                            <a:off x="0" y="0"/>
                            <a:ext cx="887095" cy="612775"/>
                          </a:xfrm>
                          <a:prstGeom prst="rect">
                            <a:avLst/>
                          </a:prstGeom>
                          <a:noFill/>
                          <a:ln>
                            <a:noFill/>
                          </a:ln>
                        </pic:spPr>
                      </pic:pic>
                    </a:graphicData>
                  </a:graphic>
                </wp:inline>
              </w:drawing>
            </w:r>
          </w:p>
        </w:tc>
        <w:tc>
          <w:tcPr>
            <w:tcW w:w="4502" w:type="dxa"/>
            <w:noWrap w:val="0"/>
            <w:vAlign w:val="center"/>
          </w:tcPr>
          <w:p w14:paraId="18648B1B">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尺寸：42（长）×42（宽）×104（高）cm（±5cm），体操棒￠28×100cm（±2cm），数量≥4个。</w:t>
            </w:r>
          </w:p>
          <w:p w14:paraId="23651095">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抛接球￠25cm，数量≥3个。框架和体操棒为木制，抛接球为丝绒布或布制。</w:t>
            </w:r>
          </w:p>
        </w:tc>
        <w:tc>
          <w:tcPr>
            <w:tcW w:w="809" w:type="dxa"/>
            <w:noWrap w:val="0"/>
            <w:vAlign w:val="center"/>
          </w:tcPr>
          <w:p w14:paraId="4BEEDF35">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1300.00元/套。</w:t>
            </w:r>
          </w:p>
          <w:p w14:paraId="146D96DC">
            <w:pPr>
              <w:widowControl w:val="0"/>
              <w:snapToGrid w:val="0"/>
              <w:jc w:val="left"/>
              <w:rPr>
                <w:rFonts w:hint="eastAsia" w:ascii="宋体" w:hAnsi="宋体" w:eastAsia="宋体" w:cs="宋体"/>
                <w:b w:val="0"/>
                <w:bCs w:val="0"/>
                <w:sz w:val="21"/>
                <w:szCs w:val="21"/>
              </w:rPr>
            </w:pPr>
          </w:p>
        </w:tc>
      </w:tr>
      <w:tr w14:paraId="1690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3521CB3F">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600" w:type="dxa"/>
            <w:noWrap w:val="0"/>
            <w:vAlign w:val="center"/>
          </w:tcPr>
          <w:p w14:paraId="07512EB2">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平行杠（</w:t>
            </w:r>
            <w:r>
              <w:rPr>
                <w:rFonts w:hint="eastAsia" w:ascii="宋体" w:hAnsi="宋体" w:eastAsia="宋体" w:cs="宋体"/>
                <w:b w:val="0"/>
                <w:bCs w:val="0"/>
                <w:sz w:val="21"/>
                <w:szCs w:val="21"/>
                <w:vertAlign w:val="baseline"/>
                <w:lang w:val="en-US" w:eastAsia="zh-CN"/>
              </w:rPr>
              <w:t>成人</w:t>
            </w:r>
            <w:r>
              <w:rPr>
                <w:rFonts w:hint="eastAsia" w:ascii="宋体" w:hAnsi="宋体" w:eastAsia="宋体" w:cs="宋体"/>
                <w:b w:val="0"/>
                <w:bCs w:val="0"/>
                <w:sz w:val="21"/>
                <w:szCs w:val="21"/>
                <w:vertAlign w:val="baseline"/>
                <w:lang w:eastAsia="zh-CN"/>
              </w:rPr>
              <w:t>）</w:t>
            </w:r>
          </w:p>
        </w:tc>
        <w:tc>
          <w:tcPr>
            <w:tcW w:w="1290" w:type="dxa"/>
            <w:noWrap w:val="0"/>
            <w:vAlign w:val="center"/>
          </w:tcPr>
          <w:p w14:paraId="7115BF19">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一套</w:t>
            </w:r>
          </w:p>
        </w:tc>
        <w:tc>
          <w:tcPr>
            <w:tcW w:w="1748" w:type="dxa"/>
            <w:noWrap w:val="0"/>
            <w:vAlign w:val="center"/>
          </w:tcPr>
          <w:p w14:paraId="5CD7351A">
            <w:pPr>
              <w:keepNext w:val="0"/>
              <w:keepLines w:val="0"/>
              <w:widowControl/>
              <w:suppressLineNumbers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drawing>
                <wp:inline distT="0" distB="0" distL="114300" distR="114300">
                  <wp:extent cx="890905" cy="999490"/>
                  <wp:effectExtent l="0" t="0" r="4445" b="1016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2"/>
                          <a:stretch>
                            <a:fillRect/>
                          </a:stretch>
                        </pic:blipFill>
                        <pic:spPr>
                          <a:xfrm>
                            <a:off x="0" y="0"/>
                            <a:ext cx="890905" cy="999490"/>
                          </a:xfrm>
                          <a:prstGeom prst="rect">
                            <a:avLst/>
                          </a:prstGeom>
                          <a:noFill/>
                          <a:ln>
                            <a:noFill/>
                          </a:ln>
                        </pic:spPr>
                      </pic:pic>
                    </a:graphicData>
                  </a:graphic>
                </wp:inline>
              </w:drawing>
            </w:r>
          </w:p>
        </w:tc>
        <w:tc>
          <w:tcPr>
            <w:tcW w:w="4502" w:type="dxa"/>
            <w:noWrap w:val="0"/>
            <w:vAlign w:val="center"/>
          </w:tcPr>
          <w:p w14:paraId="2F4ADD99">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尺寸335（长）×90~117（宽）×78~123（高）cm,高度调节范围 78～123cm,宽度调节范围34～64cm, 杠杆直径38mm,,杠杆静载荷不小于135kg。杠杆304不锈钢材质2根，立柱焊管喷塑4根，底座为焊管、木板、防滑地毯1块，矫正板为多层板1块。</w:t>
            </w:r>
          </w:p>
        </w:tc>
        <w:tc>
          <w:tcPr>
            <w:tcW w:w="809" w:type="dxa"/>
            <w:noWrap w:val="0"/>
            <w:vAlign w:val="center"/>
          </w:tcPr>
          <w:p w14:paraId="18C1E3DF">
            <w:pPr>
              <w:keepNext w:val="0"/>
              <w:keepLines w:val="0"/>
              <w:widowControl/>
              <w:suppressLineNumbers w:val="0"/>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5000.00元/套。</w:t>
            </w:r>
          </w:p>
        </w:tc>
      </w:tr>
      <w:tr w14:paraId="0915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3FB96CB1">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600" w:type="dxa"/>
            <w:noWrap w:val="0"/>
            <w:vAlign w:val="center"/>
          </w:tcPr>
          <w:p w14:paraId="4C54489E">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训练用阶梯</w:t>
            </w: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lang w:val="en-US" w:eastAsia="zh-CN"/>
              </w:rPr>
              <w:t>双向</w:t>
            </w:r>
            <w:r>
              <w:rPr>
                <w:rFonts w:hint="eastAsia" w:ascii="宋体" w:hAnsi="宋体" w:eastAsia="宋体" w:cs="宋体"/>
                <w:b w:val="0"/>
                <w:bCs w:val="0"/>
                <w:sz w:val="21"/>
                <w:szCs w:val="21"/>
                <w:vertAlign w:val="baseline"/>
                <w:lang w:eastAsia="zh-CN"/>
              </w:rPr>
              <w:t>）</w:t>
            </w:r>
          </w:p>
        </w:tc>
        <w:tc>
          <w:tcPr>
            <w:tcW w:w="1290" w:type="dxa"/>
            <w:noWrap w:val="0"/>
            <w:vAlign w:val="center"/>
          </w:tcPr>
          <w:p w14:paraId="706DC292">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一套</w:t>
            </w:r>
          </w:p>
        </w:tc>
        <w:tc>
          <w:tcPr>
            <w:tcW w:w="1748" w:type="dxa"/>
            <w:noWrap w:val="0"/>
            <w:vAlign w:val="center"/>
          </w:tcPr>
          <w:p w14:paraId="4E5F6667">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drawing>
                <wp:inline distT="0" distB="0" distL="114300" distR="114300">
                  <wp:extent cx="944245" cy="1189355"/>
                  <wp:effectExtent l="0" t="0" r="8255" b="1079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3"/>
                          <a:stretch>
                            <a:fillRect/>
                          </a:stretch>
                        </pic:blipFill>
                        <pic:spPr>
                          <a:xfrm>
                            <a:off x="0" y="0"/>
                            <a:ext cx="944245" cy="1189355"/>
                          </a:xfrm>
                          <a:prstGeom prst="rect">
                            <a:avLst/>
                          </a:prstGeom>
                          <a:noFill/>
                          <a:ln>
                            <a:noFill/>
                          </a:ln>
                        </pic:spPr>
                      </pic:pic>
                    </a:graphicData>
                  </a:graphic>
                </wp:inline>
              </w:drawing>
            </w:r>
          </w:p>
        </w:tc>
        <w:tc>
          <w:tcPr>
            <w:tcW w:w="4502" w:type="dxa"/>
            <w:noWrap w:val="0"/>
            <w:vAlign w:val="center"/>
          </w:tcPr>
          <w:p w14:paraId="3F25295B">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五步+平台+四步，330~337（长）×82~87（宽）×134~160（高）cm,相邻台阶距离五步10cm,四步12cm,扶手杠调节范围0-34cm；扶手杠侧向额定载荷70kg, 阶梯额定载荷135kg。扶手材质304不锈钢；钢型支架，表面静电喷塑；阶梯材质复合板；防滑地毯。</w:t>
            </w:r>
          </w:p>
        </w:tc>
        <w:tc>
          <w:tcPr>
            <w:tcW w:w="809" w:type="dxa"/>
            <w:noWrap w:val="0"/>
            <w:vAlign w:val="center"/>
          </w:tcPr>
          <w:p w14:paraId="3D9FC75D">
            <w:pPr>
              <w:widowControl w:val="0"/>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5600.00元/套。</w:t>
            </w:r>
          </w:p>
        </w:tc>
      </w:tr>
      <w:tr w14:paraId="71B6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29A6B3C9">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600" w:type="dxa"/>
            <w:noWrap w:val="0"/>
            <w:vAlign w:val="center"/>
          </w:tcPr>
          <w:p w14:paraId="758B5E76">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肱二头肌训练仪</w:t>
            </w:r>
          </w:p>
        </w:tc>
        <w:tc>
          <w:tcPr>
            <w:tcW w:w="1290" w:type="dxa"/>
            <w:noWrap w:val="0"/>
            <w:vAlign w:val="center"/>
          </w:tcPr>
          <w:p w14:paraId="35B6E784">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一套</w:t>
            </w:r>
          </w:p>
        </w:tc>
        <w:tc>
          <w:tcPr>
            <w:tcW w:w="1748" w:type="dxa"/>
            <w:noWrap w:val="0"/>
            <w:vAlign w:val="center"/>
          </w:tcPr>
          <w:p w14:paraId="725E2C86">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drawing>
                <wp:inline distT="0" distB="0" distL="114300" distR="114300">
                  <wp:extent cx="916940" cy="1147445"/>
                  <wp:effectExtent l="0" t="0" r="16510" b="1460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4"/>
                          <a:stretch>
                            <a:fillRect/>
                          </a:stretch>
                        </pic:blipFill>
                        <pic:spPr>
                          <a:xfrm>
                            <a:off x="0" y="0"/>
                            <a:ext cx="916940" cy="1147445"/>
                          </a:xfrm>
                          <a:prstGeom prst="rect">
                            <a:avLst/>
                          </a:prstGeom>
                          <a:noFill/>
                          <a:ln>
                            <a:noFill/>
                          </a:ln>
                        </pic:spPr>
                      </pic:pic>
                    </a:graphicData>
                  </a:graphic>
                </wp:inline>
              </w:drawing>
            </w:r>
          </w:p>
        </w:tc>
        <w:tc>
          <w:tcPr>
            <w:tcW w:w="4502" w:type="dxa"/>
            <w:noWrap w:val="0"/>
            <w:vAlign w:val="center"/>
          </w:tcPr>
          <w:p w14:paraId="7EC6D88F">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规格：93~102（长）×95~121（宽）</w:t>
            </w:r>
          </w:p>
          <w:p w14:paraId="57559DE3">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×115~118（高）cm,坐垫高度可调节,前臂垫调节范围0~18cm, 角度调节支架调节角度范围0°~-15°，靠背垫角度调节范围90°~100°，前臂支架调节角度范围0°~150°，</w:t>
            </w:r>
            <w:r>
              <w:rPr>
                <w:rFonts w:hint="eastAsia" w:ascii="宋体" w:eastAsia="宋体"/>
                <w:sz w:val="21"/>
                <w:szCs w:val="21"/>
                <w:vertAlign w:val="baseline"/>
                <w:lang w:val="en-US" w:eastAsia="zh-CN"/>
              </w:rPr>
              <w:t>升降支架调节范围0~15，</w:t>
            </w:r>
            <w:r>
              <w:rPr>
                <w:rFonts w:hint="eastAsia" w:ascii="宋体" w:hAnsi="宋体" w:eastAsia="宋体" w:cs="宋体"/>
                <w:b w:val="0"/>
                <w:bCs w:val="0"/>
                <w:sz w:val="21"/>
                <w:szCs w:val="21"/>
                <w:lang w:val="en-US" w:eastAsia="zh-CN"/>
              </w:rPr>
              <w:t>配重块≥1.8kg, 数量≥4块，最大载荷135kg。椅架为优质型钢，静电喷塑；坐垫、靠背为高级PU皮。</w:t>
            </w:r>
          </w:p>
        </w:tc>
        <w:tc>
          <w:tcPr>
            <w:tcW w:w="809" w:type="dxa"/>
            <w:noWrap w:val="0"/>
            <w:vAlign w:val="center"/>
          </w:tcPr>
          <w:p w14:paraId="3B094A31">
            <w:pPr>
              <w:widowControl w:val="0"/>
              <w:snapToGrid w:val="0"/>
              <w:jc w:val="left"/>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4350.00元/套。</w:t>
            </w:r>
          </w:p>
        </w:tc>
      </w:tr>
      <w:tr w14:paraId="61A3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1448991E">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600" w:type="dxa"/>
            <w:noWrap w:val="0"/>
            <w:vAlign w:val="center"/>
          </w:tcPr>
          <w:p w14:paraId="695DBA4B">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股四头肌训练仪</w:t>
            </w:r>
          </w:p>
        </w:tc>
        <w:tc>
          <w:tcPr>
            <w:tcW w:w="1290" w:type="dxa"/>
            <w:noWrap w:val="0"/>
            <w:vAlign w:val="center"/>
          </w:tcPr>
          <w:p w14:paraId="645BF0A5">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一套</w:t>
            </w:r>
          </w:p>
        </w:tc>
        <w:tc>
          <w:tcPr>
            <w:tcW w:w="1748" w:type="dxa"/>
            <w:noWrap w:val="0"/>
            <w:vAlign w:val="center"/>
          </w:tcPr>
          <w:p w14:paraId="5ACCBBC6">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drawing>
                <wp:inline distT="0" distB="0" distL="114300" distR="114300">
                  <wp:extent cx="957580" cy="1177925"/>
                  <wp:effectExtent l="0" t="0" r="13970" b="3175"/>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5"/>
                          <a:stretch>
                            <a:fillRect/>
                          </a:stretch>
                        </pic:blipFill>
                        <pic:spPr>
                          <a:xfrm>
                            <a:off x="0" y="0"/>
                            <a:ext cx="957580" cy="1177925"/>
                          </a:xfrm>
                          <a:prstGeom prst="rect">
                            <a:avLst/>
                          </a:prstGeom>
                          <a:noFill/>
                          <a:ln>
                            <a:noFill/>
                          </a:ln>
                        </pic:spPr>
                      </pic:pic>
                    </a:graphicData>
                  </a:graphic>
                </wp:inline>
              </w:drawing>
            </w:r>
          </w:p>
        </w:tc>
        <w:tc>
          <w:tcPr>
            <w:tcW w:w="4502" w:type="dxa"/>
            <w:noWrap w:val="0"/>
            <w:vAlign w:val="center"/>
          </w:tcPr>
          <w:p w14:paraId="4A5598A3">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规格：119（长）×115（宽）×117（高）cm,座位高65cm,座面高度67cm,扶手宽度81cm,伸缩杆调节范围0~15cm,小腿垫调节范围0~ 47cm,助力手柄调节范围0~28cm,座位额定负载质量135kg,靠背额定负载质量70kg,靠背平放时额定负载质70g,配重块每块1.8kg(每侧4块共8块）。椅架采用优质型钢，静电喷塑、采用高密度泡沫海绵，外包优质PU革。</w:t>
            </w:r>
          </w:p>
        </w:tc>
        <w:tc>
          <w:tcPr>
            <w:tcW w:w="809" w:type="dxa"/>
            <w:noWrap w:val="0"/>
            <w:vAlign w:val="center"/>
          </w:tcPr>
          <w:p w14:paraId="6F78E882">
            <w:pPr>
              <w:widowControl w:val="0"/>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4000.00元/张。</w:t>
            </w:r>
          </w:p>
        </w:tc>
      </w:tr>
      <w:tr w14:paraId="53C6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3ABF7138">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600" w:type="dxa"/>
            <w:noWrap w:val="0"/>
            <w:vAlign w:val="center"/>
          </w:tcPr>
          <w:p w14:paraId="42C4F382">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双间</w:t>
            </w:r>
            <w:r>
              <w:rPr>
                <w:rFonts w:hint="eastAsia" w:ascii="宋体" w:hAnsi="宋体" w:eastAsia="宋体" w:cs="宋体"/>
                <w:b w:val="0"/>
                <w:bCs w:val="0"/>
                <w:sz w:val="21"/>
                <w:szCs w:val="21"/>
                <w:vertAlign w:val="baseline"/>
                <w:lang w:eastAsia="zh-CN"/>
              </w:rPr>
              <w:t>肋木</w:t>
            </w:r>
          </w:p>
        </w:tc>
        <w:tc>
          <w:tcPr>
            <w:tcW w:w="1290" w:type="dxa"/>
            <w:noWrap w:val="0"/>
            <w:vAlign w:val="center"/>
          </w:tcPr>
          <w:p w14:paraId="0A4CC2FD">
            <w:pPr>
              <w:widowControl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一套</w:t>
            </w:r>
          </w:p>
        </w:tc>
        <w:tc>
          <w:tcPr>
            <w:tcW w:w="1748" w:type="dxa"/>
            <w:noWrap w:val="0"/>
            <w:vAlign w:val="center"/>
          </w:tcPr>
          <w:p w14:paraId="159E9045">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drawing>
                <wp:inline distT="0" distB="0" distL="114300" distR="114300">
                  <wp:extent cx="827405" cy="652780"/>
                  <wp:effectExtent l="0" t="0" r="10795" b="1397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6"/>
                          <a:stretch>
                            <a:fillRect/>
                          </a:stretch>
                        </pic:blipFill>
                        <pic:spPr>
                          <a:xfrm>
                            <a:off x="0" y="0"/>
                            <a:ext cx="827405" cy="652780"/>
                          </a:xfrm>
                          <a:prstGeom prst="rect">
                            <a:avLst/>
                          </a:prstGeom>
                          <a:noFill/>
                          <a:ln>
                            <a:noFill/>
                          </a:ln>
                        </pic:spPr>
                      </pic:pic>
                    </a:graphicData>
                  </a:graphic>
                </wp:inline>
              </w:drawing>
            </w:r>
          </w:p>
        </w:tc>
        <w:tc>
          <w:tcPr>
            <w:tcW w:w="4502" w:type="dxa"/>
            <w:noWrap w:val="0"/>
            <w:vAlign w:val="center"/>
          </w:tcPr>
          <w:p w14:paraId="7FAEDF51">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规格（cm）：200（高）*200（宽）*52.5（厚），横膈间距15cm。材质：优质型钢。</w:t>
            </w:r>
          </w:p>
        </w:tc>
        <w:tc>
          <w:tcPr>
            <w:tcW w:w="809" w:type="dxa"/>
            <w:noWrap w:val="0"/>
            <w:vAlign w:val="center"/>
          </w:tcPr>
          <w:p w14:paraId="3BC1413A">
            <w:pPr>
              <w:widowControl w:val="0"/>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5500.00元/套。</w:t>
            </w:r>
          </w:p>
        </w:tc>
      </w:tr>
      <w:tr w14:paraId="2DF2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548A3398">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w:t>
            </w:r>
          </w:p>
        </w:tc>
        <w:tc>
          <w:tcPr>
            <w:tcW w:w="600" w:type="dxa"/>
            <w:noWrap w:val="0"/>
            <w:vAlign w:val="center"/>
          </w:tcPr>
          <w:p w14:paraId="34BA9BD8">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eastAsia="zh-CN"/>
              </w:rPr>
              <w:t>梯背架</w:t>
            </w:r>
          </w:p>
        </w:tc>
        <w:tc>
          <w:tcPr>
            <w:tcW w:w="1290" w:type="dxa"/>
            <w:noWrap w:val="0"/>
            <w:vAlign w:val="center"/>
          </w:tcPr>
          <w:p w14:paraId="19A66AD8">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2个</w:t>
            </w:r>
          </w:p>
          <w:p w14:paraId="0EDFB2C7">
            <w:pPr>
              <w:widowControl w:val="0"/>
              <w:snapToGrid w:val="0"/>
              <w:spacing w:line="240" w:lineRule="auto"/>
              <w:jc w:val="center"/>
              <w:rPr>
                <w:rFonts w:hint="eastAsia" w:ascii="宋体" w:hAnsi="宋体" w:eastAsia="宋体" w:cs="宋体"/>
                <w:b w:val="0"/>
                <w:bCs w:val="0"/>
                <w:sz w:val="21"/>
                <w:szCs w:val="21"/>
                <w:vertAlign w:val="baseline"/>
                <w:lang w:eastAsia="zh-CN"/>
              </w:rPr>
            </w:pPr>
          </w:p>
          <w:p w14:paraId="04B5AE12">
            <w:pPr>
              <w:widowControl w:val="0"/>
              <w:snapToGrid w:val="0"/>
              <w:spacing w:line="240" w:lineRule="auto"/>
              <w:jc w:val="center"/>
              <w:rPr>
                <w:rFonts w:hint="eastAsia" w:ascii="宋体" w:hAnsi="宋体" w:eastAsia="宋体" w:cs="宋体"/>
                <w:b w:val="0"/>
                <w:bCs w:val="0"/>
                <w:sz w:val="21"/>
                <w:szCs w:val="21"/>
                <w:vertAlign w:val="baseline"/>
                <w:lang w:eastAsia="zh-CN"/>
              </w:rPr>
            </w:pPr>
          </w:p>
        </w:tc>
        <w:tc>
          <w:tcPr>
            <w:tcW w:w="1748" w:type="dxa"/>
            <w:noWrap w:val="0"/>
            <w:vAlign w:val="center"/>
          </w:tcPr>
          <w:p w14:paraId="211C5EC0">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drawing>
                <wp:inline distT="0" distB="0" distL="114300" distR="114300">
                  <wp:extent cx="900430" cy="796290"/>
                  <wp:effectExtent l="0" t="0" r="1397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900430" cy="796290"/>
                          </a:xfrm>
                          <a:prstGeom prst="rect">
                            <a:avLst/>
                          </a:prstGeom>
                          <a:noFill/>
                          <a:ln>
                            <a:noFill/>
                          </a:ln>
                        </pic:spPr>
                      </pic:pic>
                    </a:graphicData>
                  </a:graphic>
                </wp:inline>
              </w:drawing>
            </w:r>
          </w:p>
        </w:tc>
        <w:tc>
          <w:tcPr>
            <w:tcW w:w="4502" w:type="dxa"/>
            <w:noWrap w:val="0"/>
            <w:vAlign w:val="center"/>
          </w:tcPr>
          <w:p w14:paraId="4607C0EC">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规格：71（长）×51（宽）×97（高）cm（±5cm），最高处肋木至地面距离88cm,最低处肋木至地面距离18-26cm,肋木间距10cm,肋木直径2cm，额定载荷:750N。材质：实木。</w:t>
            </w:r>
          </w:p>
        </w:tc>
        <w:tc>
          <w:tcPr>
            <w:tcW w:w="809" w:type="dxa"/>
            <w:noWrap w:val="0"/>
            <w:vAlign w:val="center"/>
          </w:tcPr>
          <w:p w14:paraId="313D8E37">
            <w:pPr>
              <w:widowControl w:val="0"/>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1000.00元/个。</w:t>
            </w:r>
          </w:p>
        </w:tc>
      </w:tr>
      <w:tr w14:paraId="32FB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5EE845D0">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c>
          <w:tcPr>
            <w:tcW w:w="600" w:type="dxa"/>
            <w:noWrap w:val="0"/>
            <w:vAlign w:val="center"/>
          </w:tcPr>
          <w:p w14:paraId="7A41D7E1">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巴氏球</w:t>
            </w:r>
          </w:p>
        </w:tc>
        <w:tc>
          <w:tcPr>
            <w:tcW w:w="1290" w:type="dxa"/>
            <w:noWrap w:val="0"/>
            <w:vAlign w:val="center"/>
          </w:tcPr>
          <w:p w14:paraId="54E12A6C">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2个</w:t>
            </w:r>
          </w:p>
          <w:p w14:paraId="77FD78F0">
            <w:pPr>
              <w:widowControl w:val="0"/>
              <w:snapToGrid w:val="0"/>
              <w:spacing w:line="240" w:lineRule="auto"/>
              <w:jc w:val="center"/>
              <w:rPr>
                <w:rFonts w:hint="eastAsia" w:ascii="宋体" w:hAnsi="宋体" w:eastAsia="宋体" w:cs="宋体"/>
                <w:b w:val="0"/>
                <w:bCs w:val="0"/>
                <w:sz w:val="21"/>
                <w:szCs w:val="21"/>
                <w:vertAlign w:val="baseline"/>
                <w:lang w:val="en-US" w:eastAsia="zh-CN"/>
              </w:rPr>
            </w:pPr>
          </w:p>
        </w:tc>
        <w:tc>
          <w:tcPr>
            <w:tcW w:w="1748" w:type="dxa"/>
            <w:noWrap w:val="0"/>
            <w:vAlign w:val="center"/>
          </w:tcPr>
          <w:p w14:paraId="775C4DE9">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drawing>
                <wp:inline distT="0" distB="0" distL="114300" distR="114300">
                  <wp:extent cx="922655" cy="795655"/>
                  <wp:effectExtent l="0" t="0" r="10795" b="444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18"/>
                          <a:stretch>
                            <a:fillRect/>
                          </a:stretch>
                        </pic:blipFill>
                        <pic:spPr>
                          <a:xfrm>
                            <a:off x="0" y="0"/>
                            <a:ext cx="922655" cy="795655"/>
                          </a:xfrm>
                          <a:prstGeom prst="rect">
                            <a:avLst/>
                          </a:prstGeom>
                          <a:noFill/>
                          <a:ln>
                            <a:noFill/>
                          </a:ln>
                        </pic:spPr>
                      </pic:pic>
                    </a:graphicData>
                  </a:graphic>
                </wp:inline>
              </w:drawing>
            </w:r>
          </w:p>
        </w:tc>
        <w:tc>
          <w:tcPr>
            <w:tcW w:w="4502" w:type="dxa"/>
            <w:noWrap w:val="0"/>
            <w:vAlign w:val="center"/>
          </w:tcPr>
          <w:p w14:paraId="514C559D">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直径75cm和85cm各一个。环保PVC材质，加厚防爆，承重500斤，磨砂螺旋设计，100%无毒无气味。</w:t>
            </w:r>
          </w:p>
        </w:tc>
        <w:tc>
          <w:tcPr>
            <w:tcW w:w="809" w:type="dxa"/>
            <w:noWrap w:val="0"/>
            <w:vAlign w:val="center"/>
          </w:tcPr>
          <w:p w14:paraId="0A1A799E">
            <w:pPr>
              <w:widowControl w:val="0"/>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800.00元/个。</w:t>
            </w:r>
          </w:p>
        </w:tc>
      </w:tr>
      <w:tr w14:paraId="22AE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6FC6DCFB">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w:t>
            </w:r>
          </w:p>
        </w:tc>
        <w:tc>
          <w:tcPr>
            <w:tcW w:w="600" w:type="dxa"/>
            <w:noWrap w:val="0"/>
            <w:vAlign w:val="center"/>
          </w:tcPr>
          <w:p w14:paraId="140F1F57">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沙袋全套</w:t>
            </w:r>
          </w:p>
          <w:p w14:paraId="2D8647A0">
            <w:pPr>
              <w:widowControl w:val="0"/>
              <w:snapToGrid w:val="0"/>
              <w:spacing w:line="240" w:lineRule="auto"/>
              <w:jc w:val="center"/>
              <w:rPr>
                <w:rFonts w:hint="eastAsia" w:ascii="宋体" w:hAnsi="宋体" w:eastAsia="宋体" w:cs="宋体"/>
                <w:b w:val="0"/>
                <w:bCs w:val="0"/>
                <w:sz w:val="21"/>
                <w:szCs w:val="21"/>
                <w:vertAlign w:val="baseline"/>
                <w:lang w:eastAsia="zh-CN"/>
              </w:rPr>
            </w:pPr>
          </w:p>
        </w:tc>
        <w:tc>
          <w:tcPr>
            <w:tcW w:w="1290" w:type="dxa"/>
            <w:noWrap w:val="0"/>
            <w:vAlign w:val="center"/>
          </w:tcPr>
          <w:p w14:paraId="673895BE">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2套</w:t>
            </w:r>
          </w:p>
          <w:p w14:paraId="779215B1">
            <w:pPr>
              <w:widowControl w:val="0"/>
              <w:snapToGrid w:val="0"/>
              <w:spacing w:line="240" w:lineRule="auto"/>
              <w:jc w:val="center"/>
              <w:rPr>
                <w:rFonts w:hint="eastAsia" w:ascii="宋体" w:hAnsi="宋体" w:eastAsia="宋体" w:cs="宋体"/>
                <w:b w:val="0"/>
                <w:bCs w:val="0"/>
                <w:sz w:val="21"/>
                <w:szCs w:val="21"/>
                <w:vertAlign w:val="baseline"/>
                <w:lang w:val="en-US" w:eastAsia="zh-CN"/>
              </w:rPr>
            </w:pPr>
          </w:p>
        </w:tc>
        <w:tc>
          <w:tcPr>
            <w:tcW w:w="1748" w:type="dxa"/>
            <w:noWrap w:val="0"/>
            <w:vAlign w:val="center"/>
          </w:tcPr>
          <w:p w14:paraId="68510DED">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drawing>
                <wp:inline distT="0" distB="0" distL="114300" distR="114300">
                  <wp:extent cx="842010" cy="819785"/>
                  <wp:effectExtent l="0" t="0" r="15240" b="18415"/>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pic:cNvPicPr>
                            <a:picLocks noChangeAspect="1"/>
                          </pic:cNvPicPr>
                        </pic:nvPicPr>
                        <pic:blipFill>
                          <a:blip r:embed="rId19"/>
                          <a:stretch>
                            <a:fillRect/>
                          </a:stretch>
                        </pic:blipFill>
                        <pic:spPr>
                          <a:xfrm>
                            <a:off x="0" y="0"/>
                            <a:ext cx="842010" cy="819785"/>
                          </a:xfrm>
                          <a:prstGeom prst="rect">
                            <a:avLst/>
                          </a:prstGeom>
                          <a:noFill/>
                          <a:ln>
                            <a:noFill/>
                          </a:ln>
                        </pic:spPr>
                      </pic:pic>
                    </a:graphicData>
                  </a:graphic>
                </wp:inline>
              </w:drawing>
            </w:r>
          </w:p>
        </w:tc>
        <w:tc>
          <w:tcPr>
            <w:tcW w:w="4502" w:type="dxa"/>
            <w:noWrap w:val="0"/>
            <w:vAlign w:val="center"/>
          </w:tcPr>
          <w:p w14:paraId="22AD9FAC">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主架优质型钢，静电喷塑，规格69（长）×35（宽）×80（高）cm （±5cm）。沙袋重量（kg）0.25(2个)、0.5(2个) 、1(2 个)、1.5(2个)、2(2个) 、2.5（2个）。</w:t>
            </w:r>
          </w:p>
        </w:tc>
        <w:tc>
          <w:tcPr>
            <w:tcW w:w="809" w:type="dxa"/>
            <w:noWrap w:val="0"/>
            <w:vAlign w:val="center"/>
          </w:tcPr>
          <w:p w14:paraId="57D530D6">
            <w:pPr>
              <w:widowControl w:val="0"/>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1200.00元/套。</w:t>
            </w:r>
          </w:p>
        </w:tc>
      </w:tr>
      <w:tr w14:paraId="04EF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754EFA17">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w:t>
            </w:r>
          </w:p>
        </w:tc>
        <w:tc>
          <w:tcPr>
            <w:tcW w:w="600" w:type="dxa"/>
            <w:noWrap w:val="0"/>
            <w:vAlign w:val="center"/>
          </w:tcPr>
          <w:p w14:paraId="4940F9F0">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儿童训练用进食辅具</w:t>
            </w:r>
          </w:p>
        </w:tc>
        <w:tc>
          <w:tcPr>
            <w:tcW w:w="1290" w:type="dxa"/>
            <w:noWrap w:val="0"/>
            <w:vAlign w:val="center"/>
          </w:tcPr>
          <w:p w14:paraId="31BF5098">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eastAsia="zh-CN"/>
              </w:rPr>
              <w:t>套</w:t>
            </w:r>
          </w:p>
        </w:tc>
        <w:tc>
          <w:tcPr>
            <w:tcW w:w="1748" w:type="dxa"/>
            <w:noWrap w:val="0"/>
            <w:vAlign w:val="center"/>
          </w:tcPr>
          <w:p w14:paraId="0BC16C5F">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drawing>
                <wp:inline distT="0" distB="0" distL="114300" distR="114300">
                  <wp:extent cx="756285" cy="746125"/>
                  <wp:effectExtent l="0" t="0" r="5715" b="1587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0"/>
                          <a:stretch>
                            <a:fillRect/>
                          </a:stretch>
                        </pic:blipFill>
                        <pic:spPr>
                          <a:xfrm>
                            <a:off x="0" y="0"/>
                            <a:ext cx="756285" cy="746125"/>
                          </a:xfrm>
                          <a:prstGeom prst="rect">
                            <a:avLst/>
                          </a:prstGeom>
                          <a:noFill/>
                          <a:ln>
                            <a:noFill/>
                          </a:ln>
                        </pic:spPr>
                      </pic:pic>
                    </a:graphicData>
                  </a:graphic>
                </wp:inline>
              </w:drawing>
            </w:r>
          </w:p>
        </w:tc>
        <w:tc>
          <w:tcPr>
            <w:tcW w:w="4502" w:type="dxa"/>
            <w:noWrap w:val="0"/>
            <w:vAlign w:val="center"/>
          </w:tcPr>
          <w:p w14:paraId="2D2FB586">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助食筷子、勺子、叉子、防洒碗，助食筷子、勺子、叉子为软胶套把，防洒碗碗体食品级塑料，吸盘为硅胶，吸盘和碗体可分离，吸盘可吸附桌面，揪起小把手即可松气。</w:t>
            </w:r>
          </w:p>
        </w:tc>
        <w:tc>
          <w:tcPr>
            <w:tcW w:w="809" w:type="dxa"/>
            <w:noWrap w:val="0"/>
            <w:vAlign w:val="center"/>
          </w:tcPr>
          <w:p w14:paraId="305EBAD2">
            <w:pPr>
              <w:widowControl w:val="0"/>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180.00元/套。</w:t>
            </w:r>
          </w:p>
        </w:tc>
      </w:tr>
      <w:tr w14:paraId="525B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10B943FC">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w:t>
            </w:r>
          </w:p>
        </w:tc>
        <w:tc>
          <w:tcPr>
            <w:tcW w:w="600" w:type="dxa"/>
            <w:noWrap w:val="0"/>
            <w:vAlign w:val="center"/>
          </w:tcPr>
          <w:p w14:paraId="4EF85A4A">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儿童训练用手指分离器</w:t>
            </w:r>
          </w:p>
        </w:tc>
        <w:tc>
          <w:tcPr>
            <w:tcW w:w="1290" w:type="dxa"/>
            <w:noWrap w:val="0"/>
            <w:vAlign w:val="center"/>
          </w:tcPr>
          <w:p w14:paraId="4FF43BDC">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2个</w:t>
            </w:r>
          </w:p>
        </w:tc>
        <w:tc>
          <w:tcPr>
            <w:tcW w:w="1748" w:type="dxa"/>
            <w:noWrap w:val="0"/>
            <w:vAlign w:val="center"/>
          </w:tcPr>
          <w:p w14:paraId="0C8FC7DA">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drawing>
                <wp:inline distT="0" distB="0" distL="114300" distR="114300">
                  <wp:extent cx="912495" cy="631825"/>
                  <wp:effectExtent l="0" t="0" r="1905" b="15875"/>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21"/>
                          <a:stretch>
                            <a:fillRect/>
                          </a:stretch>
                        </pic:blipFill>
                        <pic:spPr>
                          <a:xfrm>
                            <a:off x="0" y="0"/>
                            <a:ext cx="912495" cy="631825"/>
                          </a:xfrm>
                          <a:prstGeom prst="rect">
                            <a:avLst/>
                          </a:prstGeom>
                          <a:noFill/>
                          <a:ln>
                            <a:noFill/>
                          </a:ln>
                        </pic:spPr>
                      </pic:pic>
                    </a:graphicData>
                  </a:graphic>
                </wp:inline>
              </w:drawing>
            </w:r>
          </w:p>
        </w:tc>
        <w:tc>
          <w:tcPr>
            <w:tcW w:w="4502" w:type="dxa"/>
            <w:noWrap w:val="0"/>
            <w:vAlign w:val="center"/>
          </w:tcPr>
          <w:p w14:paraId="3C83F247">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材质：食品级硅胶+钛合金或钢板，左右手通用，角度可任意弯曲，腕处加长固定，能分指能护腕，含吊带，适宜年龄5-9岁。</w:t>
            </w:r>
          </w:p>
        </w:tc>
        <w:tc>
          <w:tcPr>
            <w:tcW w:w="809" w:type="dxa"/>
            <w:noWrap w:val="0"/>
            <w:vAlign w:val="center"/>
          </w:tcPr>
          <w:p w14:paraId="750EBFA3">
            <w:pPr>
              <w:widowControl w:val="0"/>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100.00元/个。</w:t>
            </w:r>
          </w:p>
        </w:tc>
      </w:tr>
      <w:tr w14:paraId="50A3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43520559">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c>
          <w:tcPr>
            <w:tcW w:w="600" w:type="dxa"/>
            <w:noWrap w:val="0"/>
            <w:vAlign w:val="center"/>
          </w:tcPr>
          <w:p w14:paraId="0647508A">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独角凳（平衡椅）</w:t>
            </w:r>
          </w:p>
        </w:tc>
        <w:tc>
          <w:tcPr>
            <w:tcW w:w="1290" w:type="dxa"/>
            <w:noWrap w:val="0"/>
            <w:vAlign w:val="center"/>
          </w:tcPr>
          <w:p w14:paraId="2207BDF5">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2个</w:t>
            </w:r>
          </w:p>
        </w:tc>
        <w:tc>
          <w:tcPr>
            <w:tcW w:w="1748" w:type="dxa"/>
            <w:noWrap w:val="0"/>
            <w:vAlign w:val="center"/>
          </w:tcPr>
          <w:p w14:paraId="1264739F">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drawing>
                <wp:inline distT="0" distB="0" distL="114300" distR="114300">
                  <wp:extent cx="699770" cy="504190"/>
                  <wp:effectExtent l="0" t="0" r="5080" b="1016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pic:cNvPicPr>
                        </pic:nvPicPr>
                        <pic:blipFill>
                          <a:blip r:embed="rId22"/>
                          <a:stretch>
                            <a:fillRect/>
                          </a:stretch>
                        </pic:blipFill>
                        <pic:spPr>
                          <a:xfrm>
                            <a:off x="0" y="0"/>
                            <a:ext cx="699770" cy="504190"/>
                          </a:xfrm>
                          <a:prstGeom prst="rect">
                            <a:avLst/>
                          </a:prstGeom>
                          <a:noFill/>
                          <a:ln>
                            <a:noFill/>
                          </a:ln>
                        </pic:spPr>
                      </pic:pic>
                    </a:graphicData>
                  </a:graphic>
                </wp:inline>
              </w:drawing>
            </w:r>
          </w:p>
        </w:tc>
        <w:tc>
          <w:tcPr>
            <w:tcW w:w="4502" w:type="dxa"/>
            <w:noWrap w:val="0"/>
            <w:vAlign w:val="center"/>
          </w:tcPr>
          <w:p w14:paraId="23C78DF1">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材质：塑料。规格：20*25cm（±5cm）。</w:t>
            </w:r>
          </w:p>
        </w:tc>
        <w:tc>
          <w:tcPr>
            <w:tcW w:w="809" w:type="dxa"/>
            <w:noWrap w:val="0"/>
            <w:vAlign w:val="center"/>
          </w:tcPr>
          <w:p w14:paraId="3E51A107">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110.00元/个。</w:t>
            </w:r>
          </w:p>
          <w:p w14:paraId="3FBC390B">
            <w:pPr>
              <w:widowControl w:val="0"/>
              <w:snapToGrid w:val="0"/>
              <w:jc w:val="left"/>
              <w:rPr>
                <w:rFonts w:hint="eastAsia" w:ascii="宋体" w:hAnsi="宋体" w:eastAsia="宋体" w:cs="宋体"/>
                <w:b w:val="0"/>
                <w:bCs w:val="0"/>
                <w:sz w:val="21"/>
                <w:szCs w:val="21"/>
              </w:rPr>
            </w:pPr>
          </w:p>
        </w:tc>
      </w:tr>
      <w:tr w14:paraId="0377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65F5733D">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c>
          <w:tcPr>
            <w:tcW w:w="600" w:type="dxa"/>
            <w:noWrap w:val="0"/>
            <w:vAlign w:val="center"/>
          </w:tcPr>
          <w:p w14:paraId="10F4F04A">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楔形垫</w:t>
            </w:r>
          </w:p>
        </w:tc>
        <w:tc>
          <w:tcPr>
            <w:tcW w:w="1290" w:type="dxa"/>
            <w:noWrap w:val="0"/>
            <w:vAlign w:val="center"/>
          </w:tcPr>
          <w:p w14:paraId="43E4B442">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15°</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 xml:space="preserve"> 4个</w:t>
            </w:r>
          </w:p>
          <w:p w14:paraId="2CBF89DF">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20°</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 xml:space="preserve"> 2个</w:t>
            </w:r>
          </w:p>
          <w:p w14:paraId="1A2F36F8">
            <w:pPr>
              <w:widowControl w:val="0"/>
              <w:snapToGrid w:val="0"/>
              <w:spacing w:line="240" w:lineRule="auto"/>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30°</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 xml:space="preserve"> 2个</w:t>
            </w:r>
          </w:p>
          <w:p w14:paraId="5921D87E">
            <w:pPr>
              <w:widowControl w:val="0"/>
              <w:snapToGrid w:val="0"/>
              <w:spacing w:line="240" w:lineRule="auto"/>
              <w:jc w:val="center"/>
              <w:rPr>
                <w:rFonts w:hint="eastAsia" w:ascii="宋体" w:hAnsi="宋体" w:eastAsia="宋体" w:cs="宋体"/>
                <w:b w:val="0"/>
                <w:bCs w:val="0"/>
                <w:sz w:val="21"/>
                <w:szCs w:val="21"/>
                <w:vertAlign w:val="baseline"/>
                <w:lang w:eastAsia="zh-CN"/>
              </w:rPr>
            </w:pPr>
          </w:p>
        </w:tc>
        <w:tc>
          <w:tcPr>
            <w:tcW w:w="1748" w:type="dxa"/>
            <w:noWrap w:val="0"/>
            <w:vAlign w:val="center"/>
          </w:tcPr>
          <w:p w14:paraId="7DA08C16">
            <w:pPr>
              <w:widowControl w:val="0"/>
              <w:snapToGrid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drawing>
                <wp:inline distT="0" distB="0" distL="114300" distR="114300">
                  <wp:extent cx="958850" cy="800735"/>
                  <wp:effectExtent l="0" t="0" r="12700" b="18415"/>
                  <wp:docPr id="1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0"/>
                          <pic:cNvPicPr>
                            <a:picLocks noChangeAspect="1"/>
                          </pic:cNvPicPr>
                        </pic:nvPicPr>
                        <pic:blipFill>
                          <a:blip r:embed="rId23"/>
                          <a:stretch>
                            <a:fillRect/>
                          </a:stretch>
                        </pic:blipFill>
                        <pic:spPr>
                          <a:xfrm>
                            <a:off x="0" y="0"/>
                            <a:ext cx="958850" cy="800735"/>
                          </a:xfrm>
                          <a:prstGeom prst="rect">
                            <a:avLst/>
                          </a:prstGeom>
                          <a:noFill/>
                          <a:ln>
                            <a:noFill/>
                          </a:ln>
                        </pic:spPr>
                      </pic:pic>
                    </a:graphicData>
                  </a:graphic>
                </wp:inline>
              </w:drawing>
            </w:r>
          </w:p>
        </w:tc>
        <w:tc>
          <w:tcPr>
            <w:tcW w:w="4502" w:type="dxa"/>
            <w:noWrap w:val="0"/>
            <w:vAlign w:val="center"/>
          </w:tcPr>
          <w:p w14:paraId="0B0F7C63">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材质：高密度海绵，高级PU皮革面料，拉链设计，方便更换。外形尺寸：</w:t>
            </w:r>
          </w:p>
          <w:p w14:paraId="5009F1D6">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15°：规格（cm）60（长）×51（宽）×15 （厚）（±10cm）。</w:t>
            </w:r>
          </w:p>
          <w:p w14:paraId="27F06757">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20°：规格（cm）60（长）×51（宽）×20 （厚）（±10cm）。</w:t>
            </w:r>
          </w:p>
          <w:p w14:paraId="3E30D85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30°：规格（cm）60（长）×51（宽）×30（厚） （±10cm）。</w:t>
            </w:r>
          </w:p>
        </w:tc>
        <w:tc>
          <w:tcPr>
            <w:tcW w:w="809" w:type="dxa"/>
            <w:noWrap w:val="0"/>
            <w:vAlign w:val="center"/>
          </w:tcPr>
          <w:p w14:paraId="6505F7D8">
            <w:pPr>
              <w:widowControl w:val="0"/>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600.00元/个。</w:t>
            </w:r>
          </w:p>
        </w:tc>
      </w:tr>
      <w:tr w14:paraId="315E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384B9A46">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w:t>
            </w:r>
          </w:p>
        </w:tc>
        <w:tc>
          <w:tcPr>
            <w:tcW w:w="600" w:type="dxa"/>
            <w:noWrap w:val="0"/>
            <w:vAlign w:val="center"/>
          </w:tcPr>
          <w:p w14:paraId="55BC9961">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滚筒</w:t>
            </w:r>
          </w:p>
        </w:tc>
        <w:tc>
          <w:tcPr>
            <w:tcW w:w="1290" w:type="dxa"/>
            <w:noWrap w:val="0"/>
            <w:vAlign w:val="center"/>
          </w:tcPr>
          <w:p w14:paraId="3629E44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20cm×80cm（ 2个）</w:t>
            </w:r>
          </w:p>
          <w:p w14:paraId="0D2DC5C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30cm×80cm（ 2个）</w:t>
            </w:r>
          </w:p>
          <w:p w14:paraId="5041E3A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40cm×80cm（ 2个）</w:t>
            </w:r>
          </w:p>
        </w:tc>
        <w:tc>
          <w:tcPr>
            <w:tcW w:w="1748" w:type="dxa"/>
            <w:noWrap w:val="0"/>
            <w:vAlign w:val="center"/>
          </w:tcPr>
          <w:p w14:paraId="0E1B1833">
            <w:pPr>
              <w:widowControl w:val="0"/>
              <w:snapToGrid w:val="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drawing>
                <wp:inline distT="0" distB="0" distL="114300" distR="114300">
                  <wp:extent cx="904240" cy="967105"/>
                  <wp:effectExtent l="0" t="0" r="10160" b="4445"/>
                  <wp:docPr id="16" name="图片 21" descr="85612907cd4b00ea4ecc84afd5c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descr="85612907cd4b00ea4ecc84afd5c0761"/>
                          <pic:cNvPicPr>
                            <a:picLocks noChangeAspect="1"/>
                          </pic:cNvPicPr>
                        </pic:nvPicPr>
                        <pic:blipFill>
                          <a:blip r:embed="rId24"/>
                          <a:stretch>
                            <a:fillRect/>
                          </a:stretch>
                        </pic:blipFill>
                        <pic:spPr>
                          <a:xfrm>
                            <a:off x="0" y="0"/>
                            <a:ext cx="904240" cy="967105"/>
                          </a:xfrm>
                          <a:prstGeom prst="rect">
                            <a:avLst/>
                          </a:prstGeom>
                          <a:noFill/>
                          <a:ln>
                            <a:noFill/>
                          </a:ln>
                        </pic:spPr>
                      </pic:pic>
                    </a:graphicData>
                  </a:graphic>
                </wp:inline>
              </w:drawing>
            </w:r>
          </w:p>
        </w:tc>
        <w:tc>
          <w:tcPr>
            <w:tcW w:w="4502" w:type="dxa"/>
            <w:noWrap w:val="0"/>
            <w:vAlign w:val="center"/>
          </w:tcPr>
          <w:p w14:paraId="7F09567E">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滚筒规格:40（直径）×80（长）cm, 额定载荷100kg。 </w:t>
            </w:r>
          </w:p>
          <w:p w14:paraId="0D68BE1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30（直径）×80（长）cm, 额定载荷100kg。 </w:t>
            </w:r>
          </w:p>
          <w:p w14:paraId="7C4EF9CA">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22（直径）×80（长）cm,额定载荷80kg。</w:t>
            </w:r>
          </w:p>
          <w:p w14:paraId="52C319D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材质：高密度海绵，外面为优质皮革。</w:t>
            </w:r>
          </w:p>
        </w:tc>
        <w:tc>
          <w:tcPr>
            <w:tcW w:w="809" w:type="dxa"/>
            <w:noWrap w:val="0"/>
            <w:vAlign w:val="center"/>
          </w:tcPr>
          <w:p w14:paraId="5DFBED9F">
            <w:pPr>
              <w:widowControl w:val="0"/>
              <w:snapToGrid w:val="0"/>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750.00元/个。</w:t>
            </w:r>
          </w:p>
        </w:tc>
      </w:tr>
      <w:tr w14:paraId="7494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95" w:type="dxa"/>
            <w:noWrap w:val="0"/>
            <w:vAlign w:val="center"/>
          </w:tcPr>
          <w:p w14:paraId="4671F8D8">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w:t>
            </w:r>
          </w:p>
        </w:tc>
        <w:tc>
          <w:tcPr>
            <w:tcW w:w="600" w:type="dxa"/>
            <w:noWrap w:val="0"/>
            <w:vAlign w:val="center"/>
          </w:tcPr>
          <w:p w14:paraId="1350D922">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eastAsia="宋体"/>
                <w:sz w:val="21"/>
                <w:szCs w:val="21"/>
                <w:vertAlign w:val="baseline"/>
                <w:lang w:val="en-US" w:eastAsia="zh-CN"/>
              </w:rPr>
              <w:t>手功能综合康复训练平台</w:t>
            </w:r>
          </w:p>
        </w:tc>
        <w:tc>
          <w:tcPr>
            <w:tcW w:w="1290" w:type="dxa"/>
            <w:noWrap w:val="0"/>
            <w:vAlign w:val="center"/>
          </w:tcPr>
          <w:p w14:paraId="43D84E5A">
            <w:pPr>
              <w:widowControl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1套</w:t>
            </w:r>
          </w:p>
        </w:tc>
        <w:tc>
          <w:tcPr>
            <w:tcW w:w="1748" w:type="dxa"/>
            <w:noWrap w:val="0"/>
            <w:vAlign w:val="center"/>
          </w:tcPr>
          <w:p w14:paraId="42C3B67C">
            <w:pPr>
              <w:widowControl w:val="0"/>
              <w:snapToGrid w:val="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drawing>
                <wp:inline distT="0" distB="0" distL="114300" distR="114300">
                  <wp:extent cx="1026160" cy="1001395"/>
                  <wp:effectExtent l="0" t="0" r="2540" b="8255"/>
                  <wp:docPr id="22" name="图片 22" descr="a363cb951269b8e6d309a05966d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a363cb951269b8e6d309a05966d3958"/>
                          <pic:cNvPicPr>
                            <a:picLocks noChangeAspect="1"/>
                          </pic:cNvPicPr>
                        </pic:nvPicPr>
                        <pic:blipFill>
                          <a:blip r:embed="rId25"/>
                          <a:stretch>
                            <a:fillRect/>
                          </a:stretch>
                        </pic:blipFill>
                        <pic:spPr>
                          <a:xfrm>
                            <a:off x="0" y="0"/>
                            <a:ext cx="1026160" cy="1001395"/>
                          </a:xfrm>
                          <a:prstGeom prst="rect">
                            <a:avLst/>
                          </a:prstGeom>
                        </pic:spPr>
                      </pic:pic>
                    </a:graphicData>
                  </a:graphic>
                </wp:inline>
              </w:drawing>
            </w:r>
          </w:p>
        </w:tc>
        <w:tc>
          <w:tcPr>
            <w:tcW w:w="4502" w:type="dxa"/>
            <w:noWrap w:val="0"/>
            <w:vAlign w:val="center"/>
          </w:tcPr>
          <w:p w14:paraId="27EF8794">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1.模块采用304不锈钢材质，表面镀环保镍。 </w:t>
            </w:r>
          </w:p>
          <w:p w14:paraId="4C9569C8">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2.技术参数:手功能综合训练桌由实木颗粒板制作而成，配备12个手功能训练模块，和4列独立配重块。可同时供4人使用。 </w:t>
            </w:r>
          </w:p>
          <w:p w14:paraId="082EC225">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3.结构组成:手功能综合训练桌由板材、手功能训练模块和配重块组成。配重范围：250g-2750g。</w:t>
            </w:r>
          </w:p>
          <w:p w14:paraId="705AEA1A">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4.桌子:支撑脚采用五金制作而成，表面做喷粉处理，并配备防滑脚撑。 </w:t>
            </w:r>
          </w:p>
          <w:p w14:paraId="54CCAC75">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5.手功能综合训练桌模块:训练桌包含一个配重总成(4列配重，每列11个配重块可任意调节负重)以及12个手功能训练模块。</w:t>
            </w:r>
          </w:p>
          <w:p w14:paraId="430FF61A">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6.拇指训练模块:提高手掌运动和力量的精准度和肌肉协调性，和眼手协调；活动范围:0~ 20cm,允差±lcm。 </w:t>
            </w:r>
          </w:p>
          <w:p w14:paraId="1F76BD76">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7.手腕屈伸训练模块:提高手掌抓握能力，眼手协调；前臂肌肉力量和协调性，以及改善手腕活动范围。活动范围:±75°,允差士2°,握杆可调距离0~5cm,允差±0.5cm。 </w:t>
            </w:r>
          </w:p>
          <w:p w14:paraId="2BEDE3BE">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8.前臂旋前旋后训练模块:强化和调动前臂肌肉，以改善手腕旋转范围，肌肉力量和协调性，和眼手协调。活动范围:±360°。 </w:t>
            </w:r>
          </w:p>
          <w:p w14:paraId="0101F68F">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9.全指抓捏训练模块:提高4指和拇指对向屈曲的力量和肌肉协调性，和眼手协调。 活动范围:握杆最大张开角度:90°,允差±2°;最大张开距离22cm,允差±1cm。 </w:t>
            </w:r>
          </w:p>
          <w:p w14:paraId="2B130731">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10.侧捏协调训练模块:提高拇指和四指对向运动的力量和耐力，和手指肌肉协调性，以及手指的活动范围和精准度。活动范围:0~12cm。允差±1cm。</w:t>
            </w:r>
          </w:p>
          <w:p w14:paraId="05AF5934">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11.手指伸展训练模块：强化每个手指力量和耐力，改善手指的伸展范围和活动准确度。活动范围：0～10cm，允差±1cm。</w:t>
            </w:r>
          </w:p>
          <w:p w14:paraId="57B976AE">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12.球状抓握训练模块：提高五指抓握能力，眼手协调，和改善手指活动范围和活动准确度，以及提高手掌力量和耐力。活动范围：±2.5圈，允差±0.5圈。</w:t>
            </w:r>
          </w:p>
          <w:p w14:paraId="3541EE97">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13.柱状抓握训练（4种抓握尺寸）模块：1个直径渐变的圆柱握杆，提高手掌的圆柱抓握能力，和眼手协调。活动范围：±4圈，允差±0.5圈。</w:t>
            </w:r>
          </w:p>
          <w:p w14:paraId="07BE9EAD">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14.腕部尺偏、桡偏训练：强化和调动前臂肌肉，以改善手腕内收外展范围，肌肉力量和协调性，和眼手协调。活动范围：尺偏0～55°，允差±2°；桡偏0～45°，允差±2°。</w:t>
            </w:r>
          </w:p>
          <w:p w14:paraId="2BCE2CBF">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15.手指屈曲训练模块：提高4指各自的屈曲力量和耐力，和眼手协调。活动范围：0～10cm，允差±1cm。</w:t>
            </w:r>
          </w:p>
          <w:p w14:paraId="1F7629AD">
            <w:pPr>
              <w:widowControl w:val="0"/>
              <w:snapToGrid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16.平拉训练模块：提高五指抓握能力和肩部内收范围，改善手部肌肉协调性和上肢肌肉力量。活动范围：0～20cm，允差±1cm。</w:t>
            </w:r>
          </w:p>
          <w:p w14:paraId="573E2958">
            <w:pPr>
              <w:widowControl w:val="0"/>
              <w:snapToGrid w:val="0"/>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17.提拉训练模块：提高五指抓握能力和肩部外展范围，改善手部肌肉协调性和上肢肌肉力量。活动范围：0～30cm，允差±1cm。</w:t>
            </w:r>
          </w:p>
        </w:tc>
        <w:tc>
          <w:tcPr>
            <w:tcW w:w="809" w:type="dxa"/>
            <w:noWrap w:val="0"/>
            <w:vAlign w:val="center"/>
          </w:tcPr>
          <w:p w14:paraId="0077166E">
            <w:pPr>
              <w:widowControl w:val="0"/>
              <w:snapToGrid w:val="0"/>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65000.00元</w:t>
            </w:r>
            <w:bookmarkStart w:id="0" w:name="_GoBack"/>
            <w:bookmarkEnd w:id="0"/>
            <w:r>
              <w:rPr>
                <w:rFonts w:hint="eastAsia" w:ascii="宋体" w:hAnsi="宋体" w:eastAsia="宋体" w:cs="宋体"/>
                <w:b w:val="0"/>
                <w:bCs w:val="0"/>
                <w:sz w:val="21"/>
                <w:szCs w:val="21"/>
                <w:lang w:val="en-US" w:eastAsia="zh-CN"/>
              </w:rPr>
              <w:t>/套。</w:t>
            </w:r>
          </w:p>
          <w:p w14:paraId="353961C0">
            <w:pPr>
              <w:widowControl w:val="0"/>
              <w:snapToGrid w:val="0"/>
              <w:jc w:val="left"/>
              <w:rPr>
                <w:rFonts w:hint="eastAsia" w:ascii="宋体" w:hAnsi="宋体" w:eastAsia="宋体" w:cs="宋体"/>
                <w:b w:val="0"/>
                <w:bCs w:val="0"/>
                <w:sz w:val="21"/>
                <w:szCs w:val="21"/>
                <w:lang w:eastAsia="zh-CN"/>
              </w:rPr>
            </w:pPr>
          </w:p>
        </w:tc>
      </w:tr>
      <w:tr w14:paraId="4AAB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44" w:type="dxa"/>
            <w:gridSpan w:val="6"/>
            <w:noWrap w:val="0"/>
            <w:vAlign w:val="center"/>
          </w:tcPr>
          <w:p w14:paraId="6AE2ED11">
            <w:pPr>
              <w:widowControl w:val="0"/>
              <w:snapToGrid w:val="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限总价：11.2477万元。</w:t>
            </w:r>
          </w:p>
        </w:tc>
      </w:tr>
    </w:tbl>
    <w:p w14:paraId="0969CA5E">
      <w:pPr>
        <w:numPr>
          <w:ilvl w:val="0"/>
          <w:numId w:val="0"/>
        </w:numPr>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二、商务要求及其他要求</w:t>
      </w:r>
    </w:p>
    <w:p w14:paraId="34464F9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1.交货时间：合同签订后30个工作日内完成安装调试并交付使用。</w:t>
      </w:r>
    </w:p>
    <w:p w14:paraId="2AAEDC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2.交货安装地点：三台县人民医院指定地点。</w:t>
      </w:r>
    </w:p>
    <w:p w14:paraId="427825C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3.质保期：1年，终身维修，供方提供维修承诺及保障措施。如国家或行业标准期限长于本项目质保期的，按国家或行业标准执行。</w:t>
      </w:r>
    </w:p>
    <w:p w14:paraId="1821B67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4.付款方式：项目安装调试完成、验收合格并收到发票后1个月内付清全款。</w:t>
      </w:r>
    </w:p>
    <w:p w14:paraId="253F987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5.售后服务：保修期内接到报修电话30分钟响应，如需到现场解决问题24小时到达现场。所有人工费、材料费、差旅费等各种费用由中标方支付。</w:t>
      </w:r>
    </w:p>
    <w:p w14:paraId="2D0A688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6.本项目完工后中标方派专业技术人员对医院相关人员进行培训，直至能独立操作，同时能完成一般常见故障的维修处理。</w:t>
      </w:r>
    </w:p>
    <w:p w14:paraId="3D3389EE">
      <w:pPr>
        <w:rPr>
          <w:rFonts w:hint="eastAsia" w:ascii="宋体" w:hAnsi="宋体" w:eastAsia="宋体" w:cs="宋体"/>
          <w:b w:val="0"/>
          <w:bCs w:val="0"/>
          <w:sz w:val="28"/>
          <w:szCs w:val="28"/>
          <w:lang w:val="en-US" w:eastAsia="zh-CN"/>
        </w:rPr>
      </w:pPr>
    </w:p>
    <w:p w14:paraId="55438797">
      <w:pPr>
        <w:rPr>
          <w:rFonts w:hint="eastAsia" w:ascii="黑体" w:hAnsi="黑体" w:eastAsia="黑体" w:cs="黑体"/>
          <w:b w:val="0"/>
          <w:bCs/>
          <w:color w:val="000000"/>
          <w:sz w:val="28"/>
          <w:szCs w:val="28"/>
          <w:highlight w:val="none"/>
        </w:rPr>
      </w:pPr>
      <w:r>
        <w:rPr>
          <w:rFonts w:hint="eastAsia" w:ascii="黑体" w:hAnsi="黑体" w:eastAsia="黑体" w:cs="黑体"/>
          <w:b w:val="0"/>
          <w:bCs/>
          <w:color w:val="000000"/>
          <w:sz w:val="28"/>
          <w:szCs w:val="28"/>
          <w:highlight w:val="none"/>
        </w:rPr>
        <w:br w:type="page"/>
      </w:r>
    </w:p>
    <w:p w14:paraId="56186C8F">
      <w:pPr>
        <w:pStyle w:val="3"/>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r>
        <w:rPr>
          <w:rFonts w:hint="eastAsia" w:ascii="黑体" w:hAnsi="黑体" w:eastAsia="黑体" w:cs="黑体"/>
          <w:b w:val="0"/>
          <w:bCs/>
          <w:color w:val="000000"/>
          <w:sz w:val="28"/>
          <w:szCs w:val="28"/>
          <w:highlight w:val="none"/>
          <w:lang w:val="en-US" w:eastAsia="zh-CN"/>
        </w:rPr>
        <w:t>2</w:t>
      </w:r>
    </w:p>
    <w:p w14:paraId="53998E94">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7C3C68B9">
      <w:pPr>
        <w:tabs>
          <w:tab w:val="left" w:pos="3780"/>
        </w:tabs>
        <w:snapToGrid w:val="0"/>
        <w:jc w:val="left"/>
        <w:rPr>
          <w:rFonts w:ascii="宋体" w:hAnsi="宋体" w:cs="宋体"/>
          <w:b/>
          <w:sz w:val="44"/>
          <w:szCs w:val="44"/>
        </w:rPr>
      </w:pPr>
    </w:p>
    <w:p w14:paraId="4267F584">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54182B3D">
      <w:pPr>
        <w:pStyle w:val="14"/>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31A1B22C">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5936FF68">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1819D08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72B2CAA">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7D460F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119A46EC">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244D7148">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21E5EA07">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557229C">
      <w:pPr>
        <w:pStyle w:val="15"/>
        <w:snapToGrid w:val="0"/>
        <w:spacing w:before="312" w:beforeLines="100" w:after="156" w:afterLines="50"/>
        <w:ind w:firstLine="922" w:firstLineChars="255"/>
        <w:jc w:val="both"/>
        <w:rPr>
          <w:rFonts w:ascii="宋体" w:hAnsi="宋体" w:eastAsia="宋体" w:cs="宋体"/>
          <w:b/>
          <w:bCs/>
          <w:kern w:val="0"/>
          <w:sz w:val="36"/>
          <w:szCs w:val="36"/>
        </w:rPr>
      </w:pPr>
    </w:p>
    <w:p w14:paraId="538FD44B">
      <w:pPr>
        <w:pStyle w:val="15"/>
        <w:snapToGrid w:val="0"/>
        <w:spacing w:before="312" w:beforeLines="100" w:after="156" w:afterLines="50"/>
        <w:ind w:firstLine="922" w:firstLineChars="255"/>
        <w:rPr>
          <w:rFonts w:ascii="宋体" w:hAnsi="宋体" w:eastAsia="宋体" w:cs="宋体"/>
          <w:b/>
          <w:bCs/>
          <w:kern w:val="0"/>
          <w:sz w:val="36"/>
          <w:szCs w:val="36"/>
        </w:rPr>
      </w:pPr>
    </w:p>
    <w:p w14:paraId="0839805C">
      <w:pPr>
        <w:pStyle w:val="15"/>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1C6D8BD0">
      <w:pPr>
        <w:pStyle w:val="15"/>
        <w:snapToGrid w:val="0"/>
        <w:spacing w:before="312" w:beforeLines="100" w:after="156" w:afterLines="50"/>
        <w:ind w:firstLine="819" w:firstLineChars="255"/>
        <w:rPr>
          <w:rFonts w:hint="eastAsia" w:ascii="宋体" w:hAnsi="宋体" w:eastAsia="宋体" w:cs="宋体"/>
          <w:b/>
          <w:bCs/>
          <w:kern w:val="0"/>
          <w:sz w:val="32"/>
          <w:szCs w:val="32"/>
        </w:rPr>
      </w:pPr>
    </w:p>
    <w:p w14:paraId="62819806">
      <w:pPr>
        <w:pStyle w:val="15"/>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60B68C3D">
      <w:pPr>
        <w:rPr>
          <w:sz w:val="21"/>
          <w:szCs w:val="21"/>
        </w:rPr>
      </w:pPr>
    </w:p>
    <w:p w14:paraId="44F04E66">
      <w:pPr>
        <w:rPr>
          <w:sz w:val="21"/>
          <w:szCs w:val="21"/>
        </w:rPr>
      </w:pPr>
    </w:p>
    <w:p w14:paraId="1A3268E3">
      <w:pPr>
        <w:pStyle w:val="3"/>
        <w:rPr>
          <w:sz w:val="21"/>
          <w:szCs w:val="21"/>
        </w:rPr>
      </w:pPr>
    </w:p>
    <w:p w14:paraId="07888C8A">
      <w:pPr>
        <w:pStyle w:val="3"/>
        <w:rPr>
          <w:sz w:val="21"/>
          <w:szCs w:val="21"/>
        </w:rPr>
      </w:pPr>
    </w:p>
    <w:p w14:paraId="35C6F82C">
      <w:pPr>
        <w:rPr>
          <w:rFonts w:hint="eastAsia"/>
          <w:b/>
          <w:bCs/>
          <w:sz w:val="44"/>
          <w:szCs w:val="44"/>
          <w:lang w:val="en-US" w:eastAsia="zh-CN"/>
        </w:rPr>
      </w:pPr>
      <w:r>
        <w:rPr>
          <w:rFonts w:hint="eastAsia"/>
          <w:b/>
          <w:bCs/>
          <w:sz w:val="44"/>
          <w:szCs w:val="44"/>
          <w:lang w:val="en-US" w:eastAsia="zh-CN"/>
        </w:rPr>
        <w:br w:type="page"/>
      </w:r>
    </w:p>
    <w:p w14:paraId="342E25F7">
      <w:pPr>
        <w:pStyle w:val="6"/>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66554F38">
      <w:pPr>
        <w:jc w:val="left"/>
        <w:rPr>
          <w:rFonts w:hint="eastAsia"/>
          <w:sz w:val="28"/>
          <w:szCs w:val="28"/>
          <w:lang w:val="en-US" w:eastAsia="zh-CN"/>
        </w:rPr>
      </w:pPr>
      <w:r>
        <w:rPr>
          <w:rFonts w:hint="eastAsia"/>
          <w:sz w:val="28"/>
          <w:szCs w:val="28"/>
          <w:lang w:val="en-US" w:eastAsia="zh-CN"/>
        </w:rPr>
        <w:t>致：三台县人民医院</w:t>
      </w:r>
    </w:p>
    <w:tbl>
      <w:tblPr>
        <w:tblStyle w:val="10"/>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09E1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2540AD05">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468625A1">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2D0C78">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21130985">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1F0AE6F">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03E60B30">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76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53200F9C">
            <w:pPr>
              <w:jc w:val="center"/>
              <w:rPr>
                <w:rFonts w:hint="eastAsia"/>
                <w:vertAlign w:val="baseline"/>
                <w:lang w:val="en-US" w:eastAsia="zh-CN"/>
              </w:rPr>
            </w:pPr>
          </w:p>
        </w:tc>
        <w:tc>
          <w:tcPr>
            <w:tcW w:w="1231" w:type="dxa"/>
            <w:vAlign w:val="top"/>
          </w:tcPr>
          <w:p w14:paraId="51770478">
            <w:pPr>
              <w:jc w:val="center"/>
              <w:rPr>
                <w:rFonts w:hint="eastAsia"/>
                <w:vertAlign w:val="baseline"/>
                <w:lang w:val="en-US" w:eastAsia="zh-CN"/>
              </w:rPr>
            </w:pPr>
          </w:p>
        </w:tc>
        <w:tc>
          <w:tcPr>
            <w:tcW w:w="1399" w:type="dxa"/>
            <w:vAlign w:val="top"/>
          </w:tcPr>
          <w:p w14:paraId="7E198F72">
            <w:pPr>
              <w:jc w:val="center"/>
              <w:rPr>
                <w:rFonts w:hint="eastAsia"/>
                <w:vertAlign w:val="baseline"/>
                <w:lang w:val="en-US" w:eastAsia="zh-CN"/>
              </w:rPr>
            </w:pPr>
          </w:p>
        </w:tc>
        <w:tc>
          <w:tcPr>
            <w:tcW w:w="1974" w:type="dxa"/>
            <w:vAlign w:val="top"/>
          </w:tcPr>
          <w:p w14:paraId="3DB724E5">
            <w:pPr>
              <w:jc w:val="center"/>
              <w:rPr>
                <w:rFonts w:hint="eastAsia"/>
                <w:vertAlign w:val="baseline"/>
                <w:lang w:val="en-US" w:eastAsia="zh-CN"/>
              </w:rPr>
            </w:pPr>
          </w:p>
        </w:tc>
        <w:tc>
          <w:tcPr>
            <w:tcW w:w="1428" w:type="dxa"/>
            <w:vAlign w:val="top"/>
          </w:tcPr>
          <w:p w14:paraId="1B35B942">
            <w:pPr>
              <w:jc w:val="center"/>
              <w:rPr>
                <w:rFonts w:hint="eastAsia"/>
                <w:vertAlign w:val="baseline"/>
                <w:lang w:val="en-US" w:eastAsia="zh-CN"/>
              </w:rPr>
            </w:pPr>
          </w:p>
        </w:tc>
        <w:tc>
          <w:tcPr>
            <w:tcW w:w="2079" w:type="dxa"/>
            <w:vAlign w:val="top"/>
          </w:tcPr>
          <w:p w14:paraId="49060576">
            <w:pPr>
              <w:jc w:val="center"/>
              <w:rPr>
                <w:rFonts w:hint="eastAsia"/>
                <w:vertAlign w:val="baseline"/>
                <w:lang w:val="en-US" w:eastAsia="zh-CN"/>
              </w:rPr>
            </w:pPr>
          </w:p>
        </w:tc>
      </w:tr>
      <w:tr w14:paraId="6A34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E9E0739">
            <w:pPr>
              <w:jc w:val="center"/>
              <w:rPr>
                <w:rFonts w:hint="eastAsia"/>
                <w:vertAlign w:val="baseline"/>
                <w:lang w:val="en-US" w:eastAsia="zh-CN"/>
              </w:rPr>
            </w:pPr>
          </w:p>
        </w:tc>
        <w:tc>
          <w:tcPr>
            <w:tcW w:w="1231" w:type="dxa"/>
            <w:vAlign w:val="top"/>
          </w:tcPr>
          <w:p w14:paraId="4F9F4884">
            <w:pPr>
              <w:jc w:val="center"/>
              <w:rPr>
                <w:rFonts w:hint="eastAsia"/>
                <w:vertAlign w:val="baseline"/>
                <w:lang w:val="en-US" w:eastAsia="zh-CN"/>
              </w:rPr>
            </w:pPr>
          </w:p>
        </w:tc>
        <w:tc>
          <w:tcPr>
            <w:tcW w:w="1399" w:type="dxa"/>
            <w:vAlign w:val="top"/>
          </w:tcPr>
          <w:p w14:paraId="5FBD4C6F">
            <w:pPr>
              <w:jc w:val="center"/>
              <w:rPr>
                <w:rFonts w:hint="eastAsia"/>
                <w:vertAlign w:val="baseline"/>
                <w:lang w:val="en-US" w:eastAsia="zh-CN"/>
              </w:rPr>
            </w:pPr>
          </w:p>
        </w:tc>
        <w:tc>
          <w:tcPr>
            <w:tcW w:w="1974" w:type="dxa"/>
            <w:vAlign w:val="top"/>
          </w:tcPr>
          <w:p w14:paraId="0AA9BB50">
            <w:pPr>
              <w:jc w:val="center"/>
              <w:rPr>
                <w:rFonts w:hint="eastAsia"/>
                <w:vertAlign w:val="baseline"/>
                <w:lang w:val="en-US" w:eastAsia="zh-CN"/>
              </w:rPr>
            </w:pPr>
          </w:p>
        </w:tc>
        <w:tc>
          <w:tcPr>
            <w:tcW w:w="1428" w:type="dxa"/>
            <w:vAlign w:val="top"/>
          </w:tcPr>
          <w:p w14:paraId="3E6A233E">
            <w:pPr>
              <w:jc w:val="center"/>
              <w:rPr>
                <w:rFonts w:hint="eastAsia"/>
                <w:vertAlign w:val="baseline"/>
                <w:lang w:val="en-US" w:eastAsia="zh-CN"/>
              </w:rPr>
            </w:pPr>
          </w:p>
        </w:tc>
        <w:tc>
          <w:tcPr>
            <w:tcW w:w="2079" w:type="dxa"/>
            <w:vAlign w:val="top"/>
          </w:tcPr>
          <w:p w14:paraId="5625CF5B">
            <w:pPr>
              <w:jc w:val="center"/>
              <w:rPr>
                <w:rFonts w:hint="eastAsia"/>
                <w:vertAlign w:val="baseline"/>
                <w:lang w:val="en-US" w:eastAsia="zh-CN"/>
              </w:rPr>
            </w:pPr>
          </w:p>
        </w:tc>
      </w:tr>
      <w:tr w14:paraId="6F82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A1E90D">
            <w:pPr>
              <w:jc w:val="center"/>
              <w:rPr>
                <w:rFonts w:hint="eastAsia"/>
                <w:vertAlign w:val="baseline"/>
                <w:lang w:val="en-US" w:eastAsia="zh-CN"/>
              </w:rPr>
            </w:pPr>
          </w:p>
        </w:tc>
        <w:tc>
          <w:tcPr>
            <w:tcW w:w="1231" w:type="dxa"/>
            <w:vAlign w:val="top"/>
          </w:tcPr>
          <w:p w14:paraId="7F8AF321">
            <w:pPr>
              <w:jc w:val="center"/>
              <w:rPr>
                <w:rFonts w:hint="eastAsia"/>
                <w:vertAlign w:val="baseline"/>
                <w:lang w:val="en-US" w:eastAsia="zh-CN"/>
              </w:rPr>
            </w:pPr>
          </w:p>
        </w:tc>
        <w:tc>
          <w:tcPr>
            <w:tcW w:w="1399" w:type="dxa"/>
            <w:vAlign w:val="top"/>
          </w:tcPr>
          <w:p w14:paraId="037FCB0E">
            <w:pPr>
              <w:jc w:val="center"/>
              <w:rPr>
                <w:rFonts w:hint="eastAsia"/>
                <w:vertAlign w:val="baseline"/>
                <w:lang w:val="en-US" w:eastAsia="zh-CN"/>
              </w:rPr>
            </w:pPr>
          </w:p>
        </w:tc>
        <w:tc>
          <w:tcPr>
            <w:tcW w:w="1974" w:type="dxa"/>
            <w:vAlign w:val="top"/>
          </w:tcPr>
          <w:p w14:paraId="39CEB434">
            <w:pPr>
              <w:jc w:val="center"/>
              <w:rPr>
                <w:rFonts w:hint="eastAsia"/>
                <w:vertAlign w:val="baseline"/>
                <w:lang w:val="en-US" w:eastAsia="zh-CN"/>
              </w:rPr>
            </w:pPr>
          </w:p>
        </w:tc>
        <w:tc>
          <w:tcPr>
            <w:tcW w:w="1428" w:type="dxa"/>
            <w:vAlign w:val="top"/>
          </w:tcPr>
          <w:p w14:paraId="10A2825A">
            <w:pPr>
              <w:jc w:val="center"/>
              <w:rPr>
                <w:rFonts w:hint="eastAsia"/>
                <w:vertAlign w:val="baseline"/>
                <w:lang w:val="en-US" w:eastAsia="zh-CN"/>
              </w:rPr>
            </w:pPr>
          </w:p>
        </w:tc>
        <w:tc>
          <w:tcPr>
            <w:tcW w:w="2079" w:type="dxa"/>
            <w:vAlign w:val="top"/>
          </w:tcPr>
          <w:p w14:paraId="5C663B58">
            <w:pPr>
              <w:jc w:val="center"/>
              <w:rPr>
                <w:rFonts w:hint="eastAsia"/>
                <w:vertAlign w:val="baseline"/>
                <w:lang w:val="en-US" w:eastAsia="zh-CN"/>
              </w:rPr>
            </w:pPr>
          </w:p>
        </w:tc>
      </w:tr>
      <w:tr w14:paraId="1033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F8DEE33">
            <w:pPr>
              <w:jc w:val="center"/>
              <w:rPr>
                <w:rFonts w:hint="eastAsia"/>
                <w:vertAlign w:val="baseline"/>
                <w:lang w:val="en-US" w:eastAsia="zh-CN"/>
              </w:rPr>
            </w:pPr>
          </w:p>
        </w:tc>
        <w:tc>
          <w:tcPr>
            <w:tcW w:w="1231" w:type="dxa"/>
            <w:vAlign w:val="top"/>
          </w:tcPr>
          <w:p w14:paraId="25B5E5FE">
            <w:pPr>
              <w:jc w:val="center"/>
              <w:rPr>
                <w:rFonts w:hint="eastAsia"/>
                <w:vertAlign w:val="baseline"/>
                <w:lang w:val="en-US" w:eastAsia="zh-CN"/>
              </w:rPr>
            </w:pPr>
          </w:p>
        </w:tc>
        <w:tc>
          <w:tcPr>
            <w:tcW w:w="1399" w:type="dxa"/>
            <w:vAlign w:val="top"/>
          </w:tcPr>
          <w:p w14:paraId="21C21FE6">
            <w:pPr>
              <w:jc w:val="center"/>
              <w:rPr>
                <w:rFonts w:hint="eastAsia"/>
                <w:vertAlign w:val="baseline"/>
                <w:lang w:val="en-US" w:eastAsia="zh-CN"/>
              </w:rPr>
            </w:pPr>
          </w:p>
        </w:tc>
        <w:tc>
          <w:tcPr>
            <w:tcW w:w="1974" w:type="dxa"/>
            <w:vAlign w:val="top"/>
          </w:tcPr>
          <w:p w14:paraId="50132B94">
            <w:pPr>
              <w:jc w:val="center"/>
              <w:rPr>
                <w:rFonts w:hint="eastAsia"/>
                <w:vertAlign w:val="baseline"/>
                <w:lang w:val="en-US" w:eastAsia="zh-CN"/>
              </w:rPr>
            </w:pPr>
          </w:p>
        </w:tc>
        <w:tc>
          <w:tcPr>
            <w:tcW w:w="1428" w:type="dxa"/>
            <w:vAlign w:val="top"/>
          </w:tcPr>
          <w:p w14:paraId="043EC5C2">
            <w:pPr>
              <w:jc w:val="center"/>
              <w:rPr>
                <w:rFonts w:hint="eastAsia"/>
                <w:vertAlign w:val="baseline"/>
                <w:lang w:val="en-US" w:eastAsia="zh-CN"/>
              </w:rPr>
            </w:pPr>
          </w:p>
        </w:tc>
        <w:tc>
          <w:tcPr>
            <w:tcW w:w="2079" w:type="dxa"/>
            <w:vAlign w:val="top"/>
          </w:tcPr>
          <w:p w14:paraId="71993B82">
            <w:pPr>
              <w:jc w:val="center"/>
              <w:rPr>
                <w:rFonts w:hint="eastAsia"/>
                <w:vertAlign w:val="baseline"/>
                <w:lang w:val="en-US" w:eastAsia="zh-CN"/>
              </w:rPr>
            </w:pPr>
          </w:p>
        </w:tc>
      </w:tr>
      <w:tr w14:paraId="7949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0F96D3D1">
            <w:pPr>
              <w:jc w:val="center"/>
              <w:rPr>
                <w:rFonts w:hint="eastAsia"/>
                <w:vertAlign w:val="baseline"/>
                <w:lang w:val="en-US" w:eastAsia="zh-CN"/>
              </w:rPr>
            </w:pPr>
          </w:p>
        </w:tc>
        <w:tc>
          <w:tcPr>
            <w:tcW w:w="1231" w:type="dxa"/>
            <w:vAlign w:val="top"/>
          </w:tcPr>
          <w:p w14:paraId="713B8B7A">
            <w:pPr>
              <w:jc w:val="center"/>
              <w:rPr>
                <w:rFonts w:hint="eastAsia"/>
                <w:vertAlign w:val="baseline"/>
                <w:lang w:val="en-US" w:eastAsia="zh-CN"/>
              </w:rPr>
            </w:pPr>
          </w:p>
        </w:tc>
        <w:tc>
          <w:tcPr>
            <w:tcW w:w="1399" w:type="dxa"/>
            <w:vAlign w:val="top"/>
          </w:tcPr>
          <w:p w14:paraId="2F300E03">
            <w:pPr>
              <w:jc w:val="center"/>
              <w:rPr>
                <w:rFonts w:hint="eastAsia"/>
                <w:vertAlign w:val="baseline"/>
                <w:lang w:val="en-US" w:eastAsia="zh-CN"/>
              </w:rPr>
            </w:pPr>
          </w:p>
        </w:tc>
        <w:tc>
          <w:tcPr>
            <w:tcW w:w="1974" w:type="dxa"/>
            <w:vAlign w:val="top"/>
          </w:tcPr>
          <w:p w14:paraId="65461517">
            <w:pPr>
              <w:jc w:val="center"/>
              <w:rPr>
                <w:rFonts w:hint="eastAsia"/>
                <w:vertAlign w:val="baseline"/>
                <w:lang w:val="en-US" w:eastAsia="zh-CN"/>
              </w:rPr>
            </w:pPr>
          </w:p>
        </w:tc>
        <w:tc>
          <w:tcPr>
            <w:tcW w:w="1428" w:type="dxa"/>
            <w:vAlign w:val="top"/>
          </w:tcPr>
          <w:p w14:paraId="153594A0">
            <w:pPr>
              <w:jc w:val="center"/>
              <w:rPr>
                <w:rFonts w:hint="eastAsia"/>
                <w:vertAlign w:val="baseline"/>
                <w:lang w:val="en-US" w:eastAsia="zh-CN"/>
              </w:rPr>
            </w:pPr>
          </w:p>
        </w:tc>
        <w:tc>
          <w:tcPr>
            <w:tcW w:w="2079" w:type="dxa"/>
            <w:vAlign w:val="top"/>
          </w:tcPr>
          <w:p w14:paraId="291C60ED">
            <w:pPr>
              <w:jc w:val="center"/>
              <w:rPr>
                <w:rFonts w:hint="eastAsia"/>
                <w:vertAlign w:val="baseline"/>
                <w:lang w:val="en-US" w:eastAsia="zh-CN"/>
              </w:rPr>
            </w:pPr>
          </w:p>
        </w:tc>
      </w:tr>
      <w:tr w14:paraId="59DA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1694C297">
            <w:pPr>
              <w:jc w:val="center"/>
              <w:rPr>
                <w:rFonts w:hint="eastAsia"/>
                <w:vertAlign w:val="baseline"/>
                <w:lang w:val="en-US" w:eastAsia="zh-CN"/>
              </w:rPr>
            </w:pPr>
          </w:p>
        </w:tc>
        <w:tc>
          <w:tcPr>
            <w:tcW w:w="1231" w:type="dxa"/>
            <w:vAlign w:val="top"/>
          </w:tcPr>
          <w:p w14:paraId="07490100">
            <w:pPr>
              <w:jc w:val="center"/>
              <w:rPr>
                <w:rFonts w:hint="eastAsia"/>
                <w:vertAlign w:val="baseline"/>
                <w:lang w:val="en-US" w:eastAsia="zh-CN"/>
              </w:rPr>
            </w:pPr>
          </w:p>
        </w:tc>
        <w:tc>
          <w:tcPr>
            <w:tcW w:w="1399" w:type="dxa"/>
            <w:vAlign w:val="top"/>
          </w:tcPr>
          <w:p w14:paraId="04D935CB">
            <w:pPr>
              <w:jc w:val="center"/>
              <w:rPr>
                <w:rFonts w:hint="eastAsia"/>
                <w:vertAlign w:val="baseline"/>
                <w:lang w:val="en-US" w:eastAsia="zh-CN"/>
              </w:rPr>
            </w:pPr>
          </w:p>
        </w:tc>
        <w:tc>
          <w:tcPr>
            <w:tcW w:w="1974" w:type="dxa"/>
            <w:vAlign w:val="top"/>
          </w:tcPr>
          <w:p w14:paraId="7BC72C6C">
            <w:pPr>
              <w:jc w:val="center"/>
              <w:rPr>
                <w:rFonts w:hint="eastAsia"/>
                <w:vertAlign w:val="baseline"/>
                <w:lang w:val="en-US" w:eastAsia="zh-CN"/>
              </w:rPr>
            </w:pPr>
          </w:p>
        </w:tc>
        <w:tc>
          <w:tcPr>
            <w:tcW w:w="1428" w:type="dxa"/>
            <w:vAlign w:val="top"/>
          </w:tcPr>
          <w:p w14:paraId="581C4403">
            <w:pPr>
              <w:jc w:val="center"/>
              <w:rPr>
                <w:rFonts w:hint="eastAsia"/>
                <w:vertAlign w:val="baseline"/>
                <w:lang w:val="en-US" w:eastAsia="zh-CN"/>
              </w:rPr>
            </w:pPr>
          </w:p>
        </w:tc>
        <w:tc>
          <w:tcPr>
            <w:tcW w:w="2079" w:type="dxa"/>
            <w:vAlign w:val="top"/>
          </w:tcPr>
          <w:p w14:paraId="6C439F15">
            <w:pPr>
              <w:jc w:val="center"/>
              <w:rPr>
                <w:rFonts w:hint="eastAsia"/>
                <w:vertAlign w:val="baseline"/>
                <w:lang w:val="en-US" w:eastAsia="zh-CN"/>
              </w:rPr>
            </w:pPr>
          </w:p>
        </w:tc>
      </w:tr>
    </w:tbl>
    <w:p w14:paraId="3EAD4128">
      <w:pPr>
        <w:jc w:val="both"/>
        <w:rPr>
          <w:rFonts w:hint="eastAsia"/>
          <w:lang w:val="en-US" w:eastAsia="zh-CN"/>
        </w:rPr>
      </w:pPr>
    </w:p>
    <w:p w14:paraId="15AC2F22">
      <w:pPr>
        <w:jc w:val="both"/>
        <w:rPr>
          <w:rFonts w:hint="eastAsia"/>
          <w:lang w:val="en-US" w:eastAsia="zh-CN"/>
        </w:rPr>
      </w:pPr>
      <w:r>
        <w:rPr>
          <w:rFonts w:hint="eastAsia"/>
          <w:lang w:val="en-US" w:eastAsia="zh-CN"/>
        </w:rPr>
        <w:t>填表说明：</w:t>
      </w:r>
    </w:p>
    <w:p w14:paraId="6318CFCF">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544956C3">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739E422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2046CAF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单位名称（盖章）：</w:t>
      </w:r>
    </w:p>
    <w:p w14:paraId="2513265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 系 人：</w:t>
      </w:r>
    </w:p>
    <w:p w14:paraId="28B8ECB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联系电话：</w:t>
      </w:r>
    </w:p>
    <w:p w14:paraId="0FFACB5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5669F07C">
      <w:pPr>
        <w:pStyle w:val="6"/>
        <w:spacing w:line="500" w:lineRule="exact"/>
        <w:ind w:left="0" w:leftChars="0"/>
        <w:jc w:val="center"/>
        <w:rPr>
          <w:rFonts w:hint="eastAsia" w:ascii="宋体" w:hAnsi="宋体"/>
          <w:b/>
          <w:color w:val="000000"/>
          <w:sz w:val="32"/>
          <w:szCs w:val="32"/>
          <w:highlight w:val="none"/>
        </w:rPr>
      </w:pPr>
    </w:p>
    <w:p w14:paraId="5CFAFECA">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7A8D08FB">
      <w:pPr>
        <w:widowControl/>
        <w:spacing w:line="360" w:lineRule="auto"/>
        <w:jc w:val="center"/>
        <w:rPr>
          <w:rFonts w:eastAsia="黑体"/>
          <w:b/>
          <w:kern w:val="0"/>
          <w:sz w:val="32"/>
          <w:szCs w:val="32"/>
        </w:rPr>
      </w:pPr>
      <w:r>
        <w:rPr>
          <w:rFonts w:eastAsia="黑体"/>
          <w:b/>
          <w:kern w:val="0"/>
          <w:sz w:val="32"/>
          <w:szCs w:val="32"/>
        </w:rPr>
        <w:t>技术、</w:t>
      </w:r>
      <w:r>
        <w:rPr>
          <w:rFonts w:hint="eastAsia" w:eastAsia="黑体"/>
          <w:b/>
          <w:kern w:val="0"/>
          <w:sz w:val="32"/>
          <w:szCs w:val="32"/>
        </w:rPr>
        <w:t>商务</w:t>
      </w:r>
      <w:r>
        <w:rPr>
          <w:rFonts w:eastAsia="黑体"/>
          <w:b/>
          <w:kern w:val="0"/>
          <w:sz w:val="32"/>
          <w:szCs w:val="32"/>
        </w:rPr>
        <w:t>要求应答表</w:t>
      </w:r>
    </w:p>
    <w:p w14:paraId="26B804E2">
      <w:pPr>
        <w:widowControl/>
        <w:spacing w:line="360" w:lineRule="auto"/>
        <w:jc w:val="left"/>
        <w:rPr>
          <w:bCs/>
          <w:kern w:val="0"/>
          <w:sz w:val="24"/>
          <w:szCs w:val="20"/>
        </w:rPr>
      </w:pPr>
    </w:p>
    <w:p w14:paraId="340FB5C7">
      <w:pPr>
        <w:widowControl/>
        <w:spacing w:line="360" w:lineRule="auto"/>
        <w:jc w:val="left"/>
        <w:rPr>
          <w:kern w:val="0"/>
          <w:sz w:val="24"/>
          <w:szCs w:val="20"/>
        </w:rPr>
      </w:pPr>
      <w:r>
        <w:rPr>
          <w:bCs/>
          <w:kern w:val="0"/>
          <w:sz w:val="24"/>
          <w:szCs w:val="20"/>
        </w:rPr>
        <w:t>项目名称：</w:t>
      </w:r>
      <w:r>
        <w:rPr>
          <w:rFonts w:eastAsia="新宋体"/>
          <w:bCs/>
          <w:kern w:val="0"/>
          <w:sz w:val="24"/>
          <w:szCs w:val="20"/>
          <w:u w:val="single"/>
        </w:rPr>
        <w:t xml:space="preserve">                                        </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4DB05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73FE5C2D">
            <w:pPr>
              <w:widowControl/>
              <w:jc w:val="center"/>
              <w:rPr>
                <w:b/>
                <w:kern w:val="0"/>
                <w:sz w:val="24"/>
                <w:szCs w:val="20"/>
              </w:rPr>
            </w:pPr>
            <w:r>
              <w:rPr>
                <w:b/>
                <w:kern w:val="0"/>
                <w:sz w:val="24"/>
                <w:szCs w:val="20"/>
              </w:rPr>
              <w:t>序号</w:t>
            </w:r>
          </w:p>
        </w:tc>
        <w:tc>
          <w:tcPr>
            <w:tcW w:w="3337" w:type="dxa"/>
            <w:noWrap w:val="0"/>
            <w:vAlign w:val="center"/>
          </w:tcPr>
          <w:p w14:paraId="719C5DFB">
            <w:pPr>
              <w:widowControl/>
              <w:jc w:val="center"/>
              <w:rPr>
                <w:b/>
                <w:kern w:val="0"/>
                <w:sz w:val="24"/>
                <w:szCs w:val="20"/>
              </w:rPr>
            </w:pPr>
            <w:r>
              <w:rPr>
                <w:rFonts w:hint="eastAsia"/>
                <w:b/>
                <w:kern w:val="0"/>
                <w:sz w:val="24"/>
                <w:szCs w:val="20"/>
                <w:lang w:val="en-US" w:eastAsia="zh-CN"/>
              </w:rPr>
              <w:t>询价</w:t>
            </w:r>
            <w:r>
              <w:rPr>
                <w:b/>
                <w:kern w:val="0"/>
                <w:sz w:val="24"/>
                <w:szCs w:val="20"/>
              </w:rPr>
              <w:t>文件要求</w:t>
            </w:r>
          </w:p>
        </w:tc>
        <w:tc>
          <w:tcPr>
            <w:tcW w:w="3337" w:type="dxa"/>
            <w:noWrap w:val="0"/>
            <w:vAlign w:val="center"/>
          </w:tcPr>
          <w:p w14:paraId="4DE60CE5">
            <w:pPr>
              <w:widowControl/>
              <w:jc w:val="center"/>
              <w:rPr>
                <w:b/>
                <w:kern w:val="0"/>
                <w:sz w:val="24"/>
                <w:szCs w:val="20"/>
              </w:rPr>
            </w:pPr>
            <w:r>
              <w:rPr>
                <w:b/>
                <w:kern w:val="0"/>
                <w:sz w:val="24"/>
                <w:szCs w:val="20"/>
              </w:rPr>
              <w:t>响应文件响应</w:t>
            </w:r>
          </w:p>
        </w:tc>
        <w:tc>
          <w:tcPr>
            <w:tcW w:w="1662" w:type="dxa"/>
            <w:noWrap w:val="0"/>
            <w:vAlign w:val="center"/>
          </w:tcPr>
          <w:p w14:paraId="0F5D0494">
            <w:pPr>
              <w:widowControl/>
              <w:jc w:val="center"/>
              <w:rPr>
                <w:b/>
                <w:kern w:val="0"/>
                <w:sz w:val="24"/>
                <w:szCs w:val="20"/>
              </w:rPr>
            </w:pPr>
            <w:r>
              <w:rPr>
                <w:b/>
                <w:kern w:val="0"/>
                <w:sz w:val="24"/>
                <w:szCs w:val="20"/>
              </w:rPr>
              <w:t>响应/偏离</w:t>
            </w:r>
          </w:p>
        </w:tc>
      </w:tr>
      <w:tr w14:paraId="3B162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0C7C56D4">
            <w:pPr>
              <w:widowControl/>
              <w:jc w:val="center"/>
              <w:rPr>
                <w:kern w:val="0"/>
                <w:sz w:val="24"/>
                <w:szCs w:val="20"/>
              </w:rPr>
            </w:pPr>
          </w:p>
        </w:tc>
        <w:tc>
          <w:tcPr>
            <w:tcW w:w="3337" w:type="dxa"/>
            <w:noWrap w:val="0"/>
            <w:vAlign w:val="center"/>
          </w:tcPr>
          <w:p w14:paraId="132D1B2D">
            <w:pPr>
              <w:widowControl/>
              <w:spacing w:line="360" w:lineRule="auto"/>
              <w:ind w:left="283" w:leftChars="135"/>
              <w:jc w:val="left"/>
              <w:rPr>
                <w:kern w:val="0"/>
                <w:sz w:val="24"/>
                <w:szCs w:val="20"/>
              </w:rPr>
            </w:pPr>
          </w:p>
        </w:tc>
        <w:tc>
          <w:tcPr>
            <w:tcW w:w="3337" w:type="dxa"/>
            <w:noWrap w:val="0"/>
            <w:vAlign w:val="center"/>
          </w:tcPr>
          <w:p w14:paraId="6346AE1B">
            <w:pPr>
              <w:widowControl/>
              <w:spacing w:line="360" w:lineRule="auto"/>
              <w:ind w:left="283" w:leftChars="135"/>
              <w:jc w:val="left"/>
              <w:rPr>
                <w:kern w:val="0"/>
                <w:sz w:val="24"/>
                <w:szCs w:val="20"/>
              </w:rPr>
            </w:pPr>
          </w:p>
        </w:tc>
        <w:tc>
          <w:tcPr>
            <w:tcW w:w="1662" w:type="dxa"/>
            <w:noWrap w:val="0"/>
            <w:vAlign w:val="center"/>
          </w:tcPr>
          <w:p w14:paraId="4F4F305D">
            <w:pPr>
              <w:widowControl/>
              <w:jc w:val="center"/>
              <w:rPr>
                <w:kern w:val="0"/>
                <w:sz w:val="24"/>
                <w:szCs w:val="20"/>
              </w:rPr>
            </w:pPr>
          </w:p>
        </w:tc>
      </w:tr>
      <w:tr w14:paraId="38D84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357B2135">
            <w:pPr>
              <w:widowControl/>
              <w:jc w:val="center"/>
              <w:rPr>
                <w:kern w:val="0"/>
                <w:sz w:val="24"/>
                <w:szCs w:val="20"/>
              </w:rPr>
            </w:pPr>
          </w:p>
        </w:tc>
        <w:tc>
          <w:tcPr>
            <w:tcW w:w="3337" w:type="dxa"/>
            <w:noWrap w:val="0"/>
            <w:vAlign w:val="center"/>
          </w:tcPr>
          <w:p w14:paraId="462C7A4D">
            <w:pPr>
              <w:widowControl/>
              <w:jc w:val="center"/>
              <w:rPr>
                <w:kern w:val="0"/>
                <w:sz w:val="24"/>
                <w:szCs w:val="20"/>
              </w:rPr>
            </w:pPr>
          </w:p>
        </w:tc>
        <w:tc>
          <w:tcPr>
            <w:tcW w:w="3337" w:type="dxa"/>
            <w:noWrap w:val="0"/>
            <w:vAlign w:val="center"/>
          </w:tcPr>
          <w:p w14:paraId="44CF9272">
            <w:pPr>
              <w:widowControl/>
              <w:jc w:val="center"/>
              <w:rPr>
                <w:kern w:val="0"/>
                <w:sz w:val="24"/>
                <w:szCs w:val="20"/>
              </w:rPr>
            </w:pPr>
          </w:p>
        </w:tc>
        <w:tc>
          <w:tcPr>
            <w:tcW w:w="1662" w:type="dxa"/>
            <w:noWrap w:val="0"/>
            <w:vAlign w:val="center"/>
          </w:tcPr>
          <w:p w14:paraId="1D3AA90D">
            <w:pPr>
              <w:widowControl/>
              <w:jc w:val="center"/>
              <w:rPr>
                <w:kern w:val="0"/>
                <w:sz w:val="24"/>
                <w:szCs w:val="20"/>
              </w:rPr>
            </w:pPr>
          </w:p>
        </w:tc>
      </w:tr>
      <w:tr w14:paraId="61DC2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66A118AD">
            <w:pPr>
              <w:widowControl/>
              <w:jc w:val="center"/>
              <w:rPr>
                <w:kern w:val="0"/>
                <w:sz w:val="24"/>
                <w:szCs w:val="20"/>
              </w:rPr>
            </w:pPr>
          </w:p>
        </w:tc>
        <w:tc>
          <w:tcPr>
            <w:tcW w:w="3337" w:type="dxa"/>
            <w:noWrap w:val="0"/>
            <w:vAlign w:val="center"/>
          </w:tcPr>
          <w:p w14:paraId="4EA5F490">
            <w:pPr>
              <w:widowControl/>
              <w:jc w:val="center"/>
              <w:rPr>
                <w:kern w:val="0"/>
                <w:sz w:val="24"/>
                <w:szCs w:val="20"/>
              </w:rPr>
            </w:pPr>
          </w:p>
        </w:tc>
        <w:tc>
          <w:tcPr>
            <w:tcW w:w="3337" w:type="dxa"/>
            <w:noWrap w:val="0"/>
            <w:vAlign w:val="center"/>
          </w:tcPr>
          <w:p w14:paraId="7745AC9A">
            <w:pPr>
              <w:widowControl/>
              <w:jc w:val="center"/>
              <w:rPr>
                <w:kern w:val="0"/>
                <w:sz w:val="24"/>
                <w:szCs w:val="20"/>
              </w:rPr>
            </w:pPr>
          </w:p>
        </w:tc>
        <w:tc>
          <w:tcPr>
            <w:tcW w:w="1662" w:type="dxa"/>
            <w:noWrap w:val="0"/>
            <w:vAlign w:val="center"/>
          </w:tcPr>
          <w:p w14:paraId="29E9B04A">
            <w:pPr>
              <w:widowControl/>
              <w:jc w:val="center"/>
              <w:rPr>
                <w:kern w:val="0"/>
                <w:sz w:val="24"/>
                <w:szCs w:val="20"/>
              </w:rPr>
            </w:pPr>
          </w:p>
        </w:tc>
      </w:tr>
      <w:tr w14:paraId="38B3C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175BE78C">
            <w:pPr>
              <w:widowControl/>
              <w:jc w:val="center"/>
              <w:rPr>
                <w:kern w:val="0"/>
                <w:sz w:val="24"/>
                <w:szCs w:val="20"/>
              </w:rPr>
            </w:pPr>
          </w:p>
        </w:tc>
        <w:tc>
          <w:tcPr>
            <w:tcW w:w="3337" w:type="dxa"/>
            <w:noWrap w:val="0"/>
            <w:vAlign w:val="center"/>
          </w:tcPr>
          <w:p w14:paraId="44C6EA35">
            <w:pPr>
              <w:widowControl/>
              <w:jc w:val="center"/>
              <w:rPr>
                <w:kern w:val="0"/>
                <w:sz w:val="24"/>
                <w:szCs w:val="20"/>
              </w:rPr>
            </w:pPr>
          </w:p>
        </w:tc>
        <w:tc>
          <w:tcPr>
            <w:tcW w:w="3337" w:type="dxa"/>
            <w:noWrap w:val="0"/>
            <w:vAlign w:val="center"/>
          </w:tcPr>
          <w:p w14:paraId="2F2E8E1D">
            <w:pPr>
              <w:widowControl/>
              <w:jc w:val="center"/>
              <w:rPr>
                <w:kern w:val="0"/>
                <w:sz w:val="24"/>
                <w:szCs w:val="20"/>
              </w:rPr>
            </w:pPr>
          </w:p>
        </w:tc>
        <w:tc>
          <w:tcPr>
            <w:tcW w:w="1662" w:type="dxa"/>
            <w:noWrap w:val="0"/>
            <w:vAlign w:val="center"/>
          </w:tcPr>
          <w:p w14:paraId="777F78A1">
            <w:pPr>
              <w:widowControl/>
              <w:jc w:val="center"/>
              <w:rPr>
                <w:kern w:val="0"/>
                <w:sz w:val="24"/>
                <w:szCs w:val="20"/>
              </w:rPr>
            </w:pPr>
          </w:p>
        </w:tc>
      </w:tr>
      <w:tr w14:paraId="6B797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31C11D35">
            <w:pPr>
              <w:widowControl/>
              <w:jc w:val="center"/>
              <w:rPr>
                <w:kern w:val="0"/>
                <w:sz w:val="24"/>
                <w:szCs w:val="20"/>
              </w:rPr>
            </w:pPr>
          </w:p>
        </w:tc>
        <w:tc>
          <w:tcPr>
            <w:tcW w:w="3337" w:type="dxa"/>
            <w:noWrap w:val="0"/>
            <w:vAlign w:val="center"/>
          </w:tcPr>
          <w:p w14:paraId="7B03F1D3">
            <w:pPr>
              <w:widowControl/>
              <w:jc w:val="center"/>
              <w:rPr>
                <w:kern w:val="0"/>
                <w:sz w:val="24"/>
                <w:szCs w:val="20"/>
              </w:rPr>
            </w:pPr>
          </w:p>
        </w:tc>
        <w:tc>
          <w:tcPr>
            <w:tcW w:w="3337" w:type="dxa"/>
            <w:noWrap w:val="0"/>
            <w:vAlign w:val="center"/>
          </w:tcPr>
          <w:p w14:paraId="613CDD16">
            <w:pPr>
              <w:widowControl/>
              <w:jc w:val="center"/>
              <w:rPr>
                <w:kern w:val="0"/>
                <w:sz w:val="24"/>
                <w:szCs w:val="20"/>
              </w:rPr>
            </w:pPr>
          </w:p>
        </w:tc>
        <w:tc>
          <w:tcPr>
            <w:tcW w:w="1662" w:type="dxa"/>
            <w:noWrap w:val="0"/>
            <w:vAlign w:val="center"/>
          </w:tcPr>
          <w:p w14:paraId="3D201A3D">
            <w:pPr>
              <w:widowControl/>
              <w:jc w:val="center"/>
              <w:rPr>
                <w:kern w:val="0"/>
                <w:sz w:val="24"/>
                <w:szCs w:val="20"/>
              </w:rPr>
            </w:pPr>
          </w:p>
        </w:tc>
      </w:tr>
      <w:tr w14:paraId="27A1D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188E504D">
            <w:pPr>
              <w:widowControl/>
              <w:jc w:val="center"/>
              <w:rPr>
                <w:kern w:val="0"/>
                <w:sz w:val="24"/>
                <w:szCs w:val="20"/>
              </w:rPr>
            </w:pPr>
          </w:p>
        </w:tc>
        <w:tc>
          <w:tcPr>
            <w:tcW w:w="3337" w:type="dxa"/>
            <w:noWrap w:val="0"/>
            <w:vAlign w:val="center"/>
          </w:tcPr>
          <w:p w14:paraId="50E8BFD0">
            <w:pPr>
              <w:widowControl/>
              <w:jc w:val="center"/>
              <w:rPr>
                <w:kern w:val="0"/>
                <w:sz w:val="24"/>
                <w:szCs w:val="20"/>
              </w:rPr>
            </w:pPr>
          </w:p>
        </w:tc>
        <w:tc>
          <w:tcPr>
            <w:tcW w:w="3337" w:type="dxa"/>
            <w:noWrap w:val="0"/>
            <w:vAlign w:val="center"/>
          </w:tcPr>
          <w:p w14:paraId="7FE10959">
            <w:pPr>
              <w:widowControl/>
              <w:jc w:val="center"/>
              <w:rPr>
                <w:kern w:val="0"/>
                <w:sz w:val="24"/>
                <w:szCs w:val="20"/>
              </w:rPr>
            </w:pPr>
          </w:p>
        </w:tc>
        <w:tc>
          <w:tcPr>
            <w:tcW w:w="1662" w:type="dxa"/>
            <w:noWrap w:val="0"/>
            <w:vAlign w:val="center"/>
          </w:tcPr>
          <w:p w14:paraId="26F42CD6">
            <w:pPr>
              <w:widowControl/>
              <w:jc w:val="center"/>
              <w:rPr>
                <w:kern w:val="0"/>
                <w:sz w:val="24"/>
                <w:szCs w:val="20"/>
              </w:rPr>
            </w:pPr>
          </w:p>
        </w:tc>
      </w:tr>
    </w:tbl>
    <w:p w14:paraId="0D3ECAA7">
      <w:pPr>
        <w:widowControl/>
        <w:jc w:val="left"/>
        <w:rPr>
          <w:kern w:val="0"/>
          <w:sz w:val="24"/>
          <w:szCs w:val="20"/>
        </w:rPr>
      </w:pPr>
    </w:p>
    <w:p w14:paraId="1EF5C75E">
      <w:pPr>
        <w:widowControl/>
        <w:jc w:val="left"/>
        <w:rPr>
          <w:kern w:val="0"/>
          <w:sz w:val="24"/>
          <w:szCs w:val="20"/>
        </w:rPr>
      </w:pPr>
    </w:p>
    <w:p w14:paraId="087BF65E">
      <w:pPr>
        <w:widowControl/>
        <w:spacing w:line="360" w:lineRule="auto"/>
        <w:ind w:firstLine="480" w:firstLineChars="200"/>
        <w:jc w:val="left"/>
        <w:rPr>
          <w:kern w:val="0"/>
          <w:sz w:val="24"/>
          <w:szCs w:val="20"/>
        </w:rPr>
      </w:pPr>
      <w:r>
        <w:rPr>
          <w:kern w:val="0"/>
          <w:sz w:val="24"/>
          <w:szCs w:val="20"/>
        </w:rPr>
        <w:t>注意：1</w:t>
      </w:r>
      <w:r>
        <w:rPr>
          <w:rFonts w:hint="eastAsia"/>
          <w:kern w:val="0"/>
          <w:sz w:val="24"/>
          <w:szCs w:val="20"/>
        </w:rPr>
        <w:t>.</w:t>
      </w:r>
      <w:r>
        <w:rPr>
          <w:kern w:val="0"/>
          <w:sz w:val="24"/>
          <w:szCs w:val="20"/>
        </w:rPr>
        <w:t>申请人必须把</w:t>
      </w:r>
      <w:r>
        <w:rPr>
          <w:rFonts w:hint="eastAsia"/>
          <w:kern w:val="0"/>
          <w:sz w:val="24"/>
          <w:szCs w:val="20"/>
          <w:lang w:val="en-US" w:eastAsia="zh-CN"/>
        </w:rPr>
        <w:t>询价</w:t>
      </w:r>
      <w:r>
        <w:rPr>
          <w:kern w:val="0"/>
          <w:sz w:val="24"/>
          <w:szCs w:val="20"/>
        </w:rPr>
        <w:t>文件的技术</w:t>
      </w:r>
      <w:r>
        <w:rPr>
          <w:rFonts w:hint="eastAsia"/>
          <w:kern w:val="0"/>
          <w:sz w:val="24"/>
          <w:szCs w:val="20"/>
          <w:lang w:eastAsia="zh-CN"/>
        </w:rPr>
        <w:t>、</w:t>
      </w:r>
      <w:r>
        <w:rPr>
          <w:rFonts w:hint="eastAsia"/>
          <w:kern w:val="0"/>
          <w:sz w:val="24"/>
          <w:szCs w:val="20"/>
          <w:lang w:val="en-US" w:eastAsia="zh-CN"/>
        </w:rPr>
        <w:t>商务</w:t>
      </w:r>
      <w:r>
        <w:rPr>
          <w:kern w:val="0"/>
          <w:sz w:val="24"/>
          <w:szCs w:val="20"/>
        </w:rPr>
        <w:t>要求逐条列入此表，未列入的视为负偏离。</w:t>
      </w:r>
    </w:p>
    <w:p w14:paraId="6BC46292">
      <w:pPr>
        <w:widowControl/>
        <w:spacing w:line="360" w:lineRule="auto"/>
        <w:ind w:firstLine="480" w:firstLineChars="200"/>
        <w:jc w:val="left"/>
        <w:rPr>
          <w:kern w:val="0"/>
          <w:sz w:val="24"/>
          <w:szCs w:val="20"/>
        </w:rPr>
      </w:pPr>
      <w:r>
        <w:rPr>
          <w:kern w:val="0"/>
          <w:sz w:val="24"/>
          <w:szCs w:val="20"/>
        </w:rPr>
        <w:t>2</w:t>
      </w:r>
      <w:r>
        <w:rPr>
          <w:rFonts w:hint="eastAsia"/>
          <w:kern w:val="0"/>
          <w:sz w:val="24"/>
          <w:szCs w:val="20"/>
        </w:rPr>
        <w:t>.</w:t>
      </w:r>
      <w:r>
        <w:rPr>
          <w:kern w:val="0"/>
          <w:sz w:val="24"/>
          <w:szCs w:val="20"/>
        </w:rPr>
        <w:t>申请人必须据实填写，不得虚假响应，虚假响应的，其响应文件无效并按规定追究其相关责任。</w:t>
      </w:r>
    </w:p>
    <w:p w14:paraId="40AD2648">
      <w:pPr>
        <w:widowControl/>
        <w:spacing w:line="360" w:lineRule="auto"/>
        <w:ind w:firstLine="480" w:firstLineChars="200"/>
        <w:jc w:val="left"/>
        <w:rPr>
          <w:kern w:val="0"/>
          <w:sz w:val="24"/>
          <w:szCs w:val="20"/>
        </w:rPr>
      </w:pPr>
    </w:p>
    <w:p w14:paraId="7B406AB6">
      <w:pPr>
        <w:widowControl/>
        <w:adjustRightInd w:val="0"/>
        <w:spacing w:line="400" w:lineRule="exact"/>
        <w:jc w:val="left"/>
        <w:rPr>
          <w:kern w:val="0"/>
          <w:sz w:val="24"/>
          <w:szCs w:val="20"/>
        </w:rPr>
      </w:pPr>
    </w:p>
    <w:p w14:paraId="73C4346D">
      <w:pPr>
        <w:widowControl/>
        <w:adjustRightInd w:val="0"/>
        <w:spacing w:line="400" w:lineRule="exact"/>
        <w:jc w:val="left"/>
        <w:rPr>
          <w:kern w:val="0"/>
          <w:sz w:val="24"/>
          <w:szCs w:val="20"/>
        </w:rPr>
      </w:pPr>
    </w:p>
    <w:p w14:paraId="6993E6FE">
      <w:pPr>
        <w:widowControl/>
        <w:spacing w:line="360" w:lineRule="auto"/>
        <w:ind w:firstLine="424" w:firstLineChars="177"/>
        <w:jc w:val="left"/>
        <w:rPr>
          <w:kern w:val="0"/>
          <w:sz w:val="24"/>
          <w:szCs w:val="20"/>
        </w:rPr>
      </w:pPr>
      <w:r>
        <w:rPr>
          <w:kern w:val="0"/>
          <w:sz w:val="24"/>
          <w:szCs w:val="20"/>
        </w:rPr>
        <w:t>申请人名称</w:t>
      </w:r>
      <w:r>
        <w:rPr>
          <w:b/>
          <w:kern w:val="0"/>
          <w:sz w:val="24"/>
          <w:szCs w:val="20"/>
        </w:rPr>
        <w:t>（加盖公章）</w:t>
      </w:r>
      <w:r>
        <w:rPr>
          <w:kern w:val="0"/>
          <w:sz w:val="24"/>
          <w:szCs w:val="20"/>
        </w:rPr>
        <w:t>：</w:t>
      </w:r>
      <w:r>
        <w:rPr>
          <w:kern w:val="0"/>
          <w:sz w:val="24"/>
          <w:szCs w:val="20"/>
          <w:u w:val="single"/>
        </w:rPr>
        <w:t xml:space="preserve">                                       </w:t>
      </w:r>
      <w:r>
        <w:rPr>
          <w:kern w:val="0"/>
          <w:sz w:val="24"/>
          <w:szCs w:val="20"/>
        </w:rPr>
        <w:t xml:space="preserve"> </w:t>
      </w:r>
    </w:p>
    <w:p w14:paraId="7EA3CB15">
      <w:pPr>
        <w:widowControl/>
        <w:spacing w:line="360" w:lineRule="auto"/>
        <w:ind w:firstLine="424" w:firstLineChars="177"/>
        <w:jc w:val="left"/>
        <w:rPr>
          <w:kern w:val="0"/>
          <w:sz w:val="24"/>
          <w:szCs w:val="20"/>
        </w:rPr>
      </w:pPr>
      <w:r>
        <w:rPr>
          <w:kern w:val="0"/>
          <w:sz w:val="24"/>
          <w:szCs w:val="20"/>
        </w:rPr>
        <w:t>法定代表人/单位负责人</w:t>
      </w:r>
      <w:r>
        <w:rPr>
          <w:b/>
          <w:kern w:val="0"/>
          <w:sz w:val="24"/>
          <w:szCs w:val="20"/>
        </w:rPr>
        <w:t>（签字或加盖个人名章）</w:t>
      </w:r>
      <w:r>
        <w:rPr>
          <w:kern w:val="0"/>
          <w:sz w:val="24"/>
          <w:szCs w:val="20"/>
        </w:rPr>
        <w:t>：</w:t>
      </w:r>
      <w:r>
        <w:rPr>
          <w:kern w:val="0"/>
          <w:sz w:val="24"/>
          <w:szCs w:val="20"/>
          <w:u w:val="single"/>
        </w:rPr>
        <w:t xml:space="preserve">                      </w:t>
      </w:r>
    </w:p>
    <w:p w14:paraId="058B2226">
      <w:pPr>
        <w:ind w:firstLine="480" w:firstLineChars="200"/>
        <w:rPr>
          <w:rFonts w:hint="eastAsia" w:ascii="宋体" w:hAnsi="宋体"/>
          <w:b/>
          <w:color w:val="000000"/>
          <w:sz w:val="32"/>
          <w:szCs w:val="32"/>
        </w:rPr>
        <w:sectPr>
          <w:pgSz w:w="11850" w:h="16783"/>
          <w:pgMar w:top="1134" w:right="1134" w:bottom="1134" w:left="1134" w:header="851" w:footer="992" w:gutter="0"/>
          <w:cols w:space="720" w:num="1"/>
          <w:docGrid w:type="lines" w:linePitch="312" w:charSpace="0"/>
        </w:sectPr>
      </w:pPr>
      <w:r>
        <w:rPr>
          <w:bCs/>
          <w:kern w:val="0"/>
          <w:sz w:val="24"/>
          <w:szCs w:val="20"/>
        </w:rPr>
        <w:t>日      期：</w:t>
      </w:r>
      <w:r>
        <w:rPr>
          <w:kern w:val="0"/>
          <w:sz w:val="24"/>
          <w:szCs w:val="20"/>
          <w:u w:val="single"/>
        </w:rPr>
        <w:t xml:space="preserve">         </w:t>
      </w:r>
      <w:r>
        <w:rPr>
          <w:kern w:val="0"/>
          <w:sz w:val="24"/>
          <w:szCs w:val="20"/>
        </w:rPr>
        <w:t>年</w:t>
      </w:r>
      <w:r>
        <w:rPr>
          <w:kern w:val="0"/>
          <w:sz w:val="24"/>
          <w:szCs w:val="20"/>
          <w:u w:val="single"/>
        </w:rPr>
        <w:t xml:space="preserve">     </w:t>
      </w:r>
      <w:r>
        <w:rPr>
          <w:kern w:val="0"/>
          <w:sz w:val="24"/>
          <w:szCs w:val="20"/>
        </w:rPr>
        <w:t>月</w:t>
      </w:r>
      <w:r>
        <w:rPr>
          <w:kern w:val="0"/>
          <w:sz w:val="24"/>
          <w:szCs w:val="20"/>
          <w:u w:val="single"/>
        </w:rPr>
        <w:t xml:space="preserve">    </w:t>
      </w:r>
      <w:r>
        <w:rPr>
          <w:rFonts w:hint="eastAsia"/>
          <w:kern w:val="0"/>
          <w:sz w:val="24"/>
          <w:szCs w:val="20"/>
          <w:u w:val="single"/>
          <w:lang w:val="en-US" w:eastAsia="zh-CN"/>
        </w:rPr>
        <w:t xml:space="preserve"> </w:t>
      </w:r>
      <w:r>
        <w:rPr>
          <w:rFonts w:hint="eastAsia"/>
          <w:kern w:val="0"/>
          <w:sz w:val="24"/>
          <w:szCs w:val="20"/>
          <w:u w:val="none"/>
          <w:lang w:val="en-US" w:eastAsia="zh-CN"/>
        </w:rPr>
        <w:t>日</w:t>
      </w:r>
    </w:p>
    <w:p w14:paraId="73FE8003">
      <w:pPr>
        <w:rPr>
          <w:rFonts w:ascii="Times New Roman" w:hAnsi="Times New Roman" w:eastAsia="黑体"/>
          <w:b/>
          <w:color w:val="auto"/>
          <w:kern w:val="0"/>
          <w:sz w:val="32"/>
          <w:szCs w:val="32"/>
        </w:rPr>
      </w:pPr>
    </w:p>
    <w:p w14:paraId="44955872">
      <w:pPr>
        <w:widowControl/>
        <w:spacing w:line="360" w:lineRule="auto"/>
        <w:jc w:val="center"/>
        <w:outlineLvl w:val="1"/>
        <w:rPr>
          <w:rFonts w:ascii="Times New Roman" w:hAnsi="Times New Roman"/>
          <w:color w:val="auto"/>
          <w:kern w:val="0"/>
          <w:sz w:val="24"/>
          <w:szCs w:val="20"/>
        </w:rPr>
      </w:pPr>
      <w:r>
        <w:rPr>
          <w:rFonts w:ascii="Times New Roman" w:hAnsi="Times New Roman" w:eastAsia="黑体"/>
          <w:b/>
          <w:color w:val="auto"/>
          <w:kern w:val="0"/>
          <w:sz w:val="32"/>
          <w:szCs w:val="32"/>
        </w:rPr>
        <w:t>承诺函</w:t>
      </w:r>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w:t>
      </w:r>
      <w:r>
        <w:rPr>
          <w:rFonts w:hint="eastAsia"/>
          <w:color w:val="000000"/>
          <w:sz w:val="24"/>
          <w:szCs w:val="24"/>
          <w:highlight w:val="none"/>
          <w:lang w:eastAsia="zh-CN"/>
        </w:rPr>
        <w:t>询价</w:t>
      </w:r>
      <w:r>
        <w:rPr>
          <w:rFonts w:hint="eastAsia"/>
          <w:color w:val="000000"/>
          <w:sz w:val="24"/>
          <w:szCs w:val="24"/>
          <w:highlight w:val="none"/>
        </w:rPr>
        <w:t>采购活动前三年内，在经营活动中</w:t>
      </w:r>
      <w:r>
        <w:rPr>
          <w:rFonts w:hint="eastAsia"/>
          <w:color w:val="000000"/>
          <w:sz w:val="24"/>
          <w:szCs w:val="24"/>
          <w:highlight w:val="none"/>
          <w:lang w:val="en-US" w:eastAsia="zh-CN"/>
        </w:rPr>
        <w:t>无</w:t>
      </w:r>
      <w:r>
        <w:rPr>
          <w:rFonts w:hint="eastAsia"/>
          <w:color w:val="000000"/>
          <w:sz w:val="24"/>
          <w:szCs w:val="24"/>
          <w:highlight w:val="none"/>
        </w:rPr>
        <w:t>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528A34A2">
      <w:pPr>
        <w:pStyle w:val="6"/>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102EA2CA">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14:paraId="6A10DA8E">
      <w:pPr>
        <w:spacing w:line="360" w:lineRule="auto"/>
        <w:rPr>
          <w:color w:val="000000"/>
          <w:sz w:val="28"/>
          <w:szCs w:val="28"/>
          <w:highlight w:val="none"/>
        </w:rPr>
      </w:pPr>
    </w:p>
    <w:p w14:paraId="6B09752B">
      <w:pPr>
        <w:spacing w:line="360" w:lineRule="auto"/>
        <w:rPr>
          <w:color w:val="000000"/>
          <w:sz w:val="28"/>
          <w:szCs w:val="28"/>
          <w:highlight w:val="none"/>
        </w:rPr>
      </w:pPr>
      <w:r>
        <w:rPr>
          <w:rFonts w:hint="eastAsia"/>
          <w:color w:val="000000"/>
          <w:sz w:val="28"/>
          <w:szCs w:val="28"/>
          <w:highlight w:val="none"/>
        </w:rPr>
        <w:t>三台县人民医院：</w:t>
      </w:r>
    </w:p>
    <w:p w14:paraId="58BE1656">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6BD568FB">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2D8FD03B">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0417449A">
      <w:pPr>
        <w:spacing w:line="360" w:lineRule="auto"/>
        <w:rPr>
          <w:color w:val="000000"/>
          <w:sz w:val="28"/>
          <w:szCs w:val="28"/>
          <w:highlight w:val="none"/>
        </w:rPr>
      </w:pPr>
    </w:p>
    <w:p w14:paraId="34101B7A">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1EA7B75">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BF55EB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7E892234">
      <w:pPr>
        <w:spacing w:line="360" w:lineRule="auto"/>
        <w:ind w:firstLine="540"/>
        <w:rPr>
          <w:color w:val="000000"/>
          <w:sz w:val="28"/>
          <w:szCs w:val="28"/>
          <w:highlight w:val="none"/>
        </w:rPr>
      </w:pPr>
    </w:p>
    <w:p w14:paraId="0D61BBD7">
      <w:pPr>
        <w:spacing w:line="360" w:lineRule="auto"/>
        <w:ind w:firstLine="540"/>
        <w:rPr>
          <w:b/>
          <w:color w:val="000000"/>
          <w:sz w:val="24"/>
          <w:highlight w:val="none"/>
        </w:rPr>
      </w:pPr>
    </w:p>
    <w:p w14:paraId="684112C8">
      <w:pPr>
        <w:pStyle w:val="3"/>
        <w:rPr>
          <w:b/>
          <w:color w:val="000000"/>
          <w:sz w:val="24"/>
          <w:highlight w:val="none"/>
        </w:rPr>
      </w:pPr>
    </w:p>
    <w:p w14:paraId="0BC71E61">
      <w:pPr>
        <w:rPr>
          <w:b/>
          <w:color w:val="000000"/>
          <w:sz w:val="24"/>
          <w:highlight w:val="none"/>
        </w:rPr>
      </w:pPr>
    </w:p>
    <w:p w14:paraId="21C39A42">
      <w:pPr>
        <w:pStyle w:val="3"/>
        <w:rPr>
          <w:b/>
          <w:color w:val="000000"/>
          <w:sz w:val="24"/>
          <w:highlight w:val="none"/>
        </w:rPr>
      </w:pPr>
    </w:p>
    <w:p w14:paraId="2AABF002">
      <w:pPr>
        <w:rPr>
          <w:b/>
          <w:color w:val="000000"/>
          <w:sz w:val="24"/>
          <w:highlight w:val="none"/>
        </w:rPr>
      </w:pPr>
    </w:p>
    <w:p w14:paraId="0D76C51E">
      <w:pPr>
        <w:pStyle w:val="3"/>
        <w:rPr>
          <w:b/>
          <w:color w:val="000000"/>
          <w:sz w:val="24"/>
          <w:highlight w:val="none"/>
        </w:rPr>
      </w:pPr>
    </w:p>
    <w:p w14:paraId="2C195283">
      <w:pPr>
        <w:rPr>
          <w:b/>
          <w:color w:val="000000"/>
          <w:sz w:val="24"/>
          <w:highlight w:val="none"/>
        </w:rPr>
      </w:pPr>
    </w:p>
    <w:p w14:paraId="7416CDE9">
      <w:pPr>
        <w:pStyle w:val="3"/>
        <w:rPr>
          <w:b/>
          <w:color w:val="000000"/>
          <w:sz w:val="24"/>
          <w:highlight w:val="none"/>
        </w:rPr>
      </w:pPr>
    </w:p>
    <w:p w14:paraId="1D44CDEA">
      <w:pPr>
        <w:rPr>
          <w:b/>
          <w:color w:val="000000"/>
          <w:sz w:val="24"/>
          <w:highlight w:val="none"/>
        </w:rPr>
      </w:pPr>
    </w:p>
    <w:p w14:paraId="44760962">
      <w:pPr>
        <w:pStyle w:val="3"/>
        <w:rPr>
          <w:b/>
          <w:color w:val="000000"/>
          <w:sz w:val="24"/>
          <w:highlight w:val="none"/>
        </w:rPr>
      </w:pPr>
    </w:p>
    <w:p w14:paraId="6C0CEF72">
      <w:pPr>
        <w:rPr>
          <w:b/>
          <w:color w:val="000000"/>
          <w:sz w:val="24"/>
          <w:highlight w:val="none"/>
        </w:rPr>
      </w:pPr>
    </w:p>
    <w:p w14:paraId="7CF3F06E">
      <w:pPr>
        <w:pStyle w:val="3"/>
        <w:rPr>
          <w:b/>
          <w:color w:val="000000"/>
          <w:sz w:val="24"/>
          <w:highlight w:val="none"/>
        </w:rPr>
      </w:pPr>
    </w:p>
    <w:p w14:paraId="205D8BAD">
      <w:pPr>
        <w:rPr>
          <w:b/>
          <w:color w:val="000000"/>
          <w:sz w:val="24"/>
          <w:highlight w:val="none"/>
        </w:rPr>
      </w:pPr>
    </w:p>
    <w:p w14:paraId="55B8E3C7">
      <w:pPr>
        <w:pStyle w:val="3"/>
        <w:rPr>
          <w:b/>
          <w:color w:val="000000"/>
          <w:sz w:val="24"/>
          <w:highlight w:val="none"/>
        </w:rPr>
      </w:pPr>
    </w:p>
    <w:p w14:paraId="7929A6F0">
      <w:pPr>
        <w:rPr>
          <w:b/>
          <w:color w:val="000000"/>
          <w:sz w:val="24"/>
          <w:highlight w:val="none"/>
        </w:rPr>
      </w:pPr>
    </w:p>
    <w:p w14:paraId="4A0D691A">
      <w:pPr>
        <w:pStyle w:val="3"/>
        <w:rPr>
          <w:b/>
          <w:color w:val="000000"/>
          <w:sz w:val="24"/>
          <w:highlight w:val="none"/>
        </w:rPr>
      </w:pPr>
    </w:p>
    <w:p w14:paraId="5D8C63BF">
      <w:pPr>
        <w:rPr>
          <w:b/>
          <w:color w:val="000000"/>
          <w:sz w:val="24"/>
          <w:highlight w:val="none"/>
        </w:rPr>
      </w:pPr>
    </w:p>
    <w:p w14:paraId="10F3CC01">
      <w:pPr>
        <w:pStyle w:val="3"/>
        <w:rPr>
          <w:b/>
          <w:color w:val="000000"/>
          <w:sz w:val="24"/>
          <w:highlight w:val="none"/>
        </w:rPr>
      </w:pPr>
    </w:p>
    <w:p w14:paraId="4B304FEA">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3D89AC17">
      <w:pPr>
        <w:pStyle w:val="3"/>
        <w:rPr>
          <w:b/>
          <w:color w:val="000000"/>
          <w:sz w:val="24"/>
          <w:highlight w:val="none"/>
        </w:rPr>
      </w:pPr>
    </w:p>
    <w:p w14:paraId="0E577BFB">
      <w:pPr>
        <w:rPr>
          <w:highlight w:val="none"/>
        </w:rPr>
      </w:pPr>
    </w:p>
    <w:p w14:paraId="2F935230">
      <w:pPr>
        <w:spacing w:line="360" w:lineRule="auto"/>
        <w:rPr>
          <w:color w:val="000000"/>
          <w:sz w:val="28"/>
          <w:szCs w:val="28"/>
          <w:highlight w:val="none"/>
        </w:rPr>
      </w:pPr>
      <w:r>
        <w:rPr>
          <w:rFonts w:hint="eastAsia"/>
          <w:color w:val="000000"/>
          <w:sz w:val="28"/>
          <w:szCs w:val="28"/>
          <w:highlight w:val="none"/>
        </w:rPr>
        <w:t>三台县人民医院：</w:t>
      </w:r>
    </w:p>
    <w:p w14:paraId="3BC900F9">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B0D5B4F">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1723CA2A">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1081F8D7">
      <w:pPr>
        <w:spacing w:line="360" w:lineRule="auto"/>
        <w:rPr>
          <w:color w:val="000000"/>
          <w:sz w:val="28"/>
          <w:szCs w:val="28"/>
          <w:highlight w:val="none"/>
        </w:rPr>
      </w:pPr>
    </w:p>
    <w:p w14:paraId="3BF23807">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8224A65">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4F93487">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2BD40AF0">
      <w:pPr>
        <w:pStyle w:val="3"/>
        <w:rPr>
          <w:highlight w:val="none"/>
        </w:rPr>
      </w:pPr>
    </w:p>
    <w:p w14:paraId="119F0AE2">
      <w:pPr>
        <w:rPr>
          <w:highlight w:val="none"/>
        </w:rPr>
      </w:pPr>
    </w:p>
    <w:p w14:paraId="5096B315">
      <w:pPr>
        <w:pStyle w:val="3"/>
        <w:rPr>
          <w:highlight w:val="none"/>
        </w:rPr>
      </w:pPr>
    </w:p>
    <w:p w14:paraId="10B53ACB">
      <w:pPr>
        <w:rPr>
          <w:highlight w:val="none"/>
        </w:rPr>
      </w:pPr>
    </w:p>
    <w:p w14:paraId="55C56520">
      <w:pPr>
        <w:pStyle w:val="3"/>
        <w:rPr>
          <w:highlight w:val="none"/>
        </w:rPr>
      </w:pPr>
    </w:p>
    <w:p w14:paraId="1C386A2B">
      <w:pPr>
        <w:rPr>
          <w:highlight w:val="none"/>
        </w:rPr>
      </w:pPr>
    </w:p>
    <w:p w14:paraId="138813E1">
      <w:pPr>
        <w:pStyle w:val="3"/>
        <w:rPr>
          <w:highlight w:val="none"/>
        </w:rPr>
      </w:pPr>
    </w:p>
    <w:p w14:paraId="12FAF8E0">
      <w:pPr>
        <w:rPr>
          <w:highlight w:val="none"/>
        </w:rPr>
      </w:pPr>
    </w:p>
    <w:p w14:paraId="2CF406C9">
      <w:pPr>
        <w:pStyle w:val="3"/>
        <w:rPr>
          <w:highlight w:val="none"/>
        </w:rPr>
      </w:pPr>
    </w:p>
    <w:p w14:paraId="1D87F24F">
      <w:pPr>
        <w:rPr>
          <w:highlight w:val="none"/>
        </w:rPr>
      </w:pPr>
    </w:p>
    <w:p w14:paraId="387C418F">
      <w:pPr>
        <w:pStyle w:val="3"/>
        <w:rPr>
          <w:highlight w:val="none"/>
        </w:rPr>
      </w:pPr>
    </w:p>
    <w:p w14:paraId="212E29D6">
      <w:pPr>
        <w:pStyle w:val="3"/>
        <w:ind w:left="0" w:leftChars="0" w:firstLine="0" w:firstLineChars="0"/>
        <w:rPr>
          <w:highlight w:val="none"/>
        </w:rPr>
      </w:pPr>
    </w:p>
    <w:p w14:paraId="39EA103C">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920CAA5">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14:paraId="0B9C12ED">
      <w:pPr>
        <w:spacing w:line="360" w:lineRule="auto"/>
        <w:rPr>
          <w:color w:val="000000"/>
          <w:sz w:val="28"/>
          <w:szCs w:val="28"/>
          <w:highlight w:val="none"/>
        </w:rPr>
      </w:pPr>
      <w:r>
        <w:rPr>
          <w:rFonts w:hint="eastAsia"/>
          <w:color w:val="000000"/>
          <w:sz w:val="28"/>
          <w:szCs w:val="28"/>
          <w:highlight w:val="none"/>
        </w:rPr>
        <w:t>三台县人民医院：</w:t>
      </w:r>
    </w:p>
    <w:p w14:paraId="5EC492E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86CEDC0">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61B41F77">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3FBB0FB">
      <w:pPr>
        <w:spacing w:line="360" w:lineRule="auto"/>
        <w:ind w:firstLine="540"/>
        <w:rPr>
          <w:color w:val="000000"/>
          <w:sz w:val="28"/>
          <w:szCs w:val="28"/>
          <w:highlight w:val="none"/>
        </w:rPr>
      </w:pPr>
    </w:p>
    <w:p w14:paraId="6FFDE48E">
      <w:pPr>
        <w:spacing w:line="360" w:lineRule="auto"/>
        <w:ind w:firstLine="540"/>
        <w:rPr>
          <w:color w:val="000000"/>
          <w:sz w:val="28"/>
          <w:szCs w:val="28"/>
          <w:highlight w:val="none"/>
        </w:rPr>
      </w:pPr>
    </w:p>
    <w:p w14:paraId="5290E8DE">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820D77E">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73095609">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5FB6A5EC">
      <w:pPr>
        <w:rPr>
          <w:rFonts w:hint="eastAsia" w:ascii="宋体" w:hAnsi="宋体" w:eastAsia="宋体" w:cs="宋体"/>
          <w:b/>
          <w:color w:val="auto"/>
          <w:sz w:val="28"/>
          <w:szCs w:val="28"/>
        </w:rPr>
      </w:pPr>
      <w:r>
        <w:rPr>
          <w:rFonts w:hint="eastAsia"/>
          <w:color w:val="000000"/>
          <w:sz w:val="28"/>
          <w:szCs w:val="28"/>
          <w:highlight w:val="none"/>
        </w:rPr>
        <w:br w:type="page"/>
      </w:r>
    </w:p>
    <w:p w14:paraId="1B3FE067">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60C59FA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14:paraId="5F83471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1EA2002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389AEDDD">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A7064BE">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62C35D9F">
      <w:pPr>
        <w:spacing w:line="360" w:lineRule="auto"/>
        <w:ind w:firstLine="540"/>
        <w:rPr>
          <w:rFonts w:hint="eastAsia" w:ascii="宋体" w:hAnsi="宋体" w:eastAsia="宋体" w:cs="宋体"/>
          <w:color w:val="auto"/>
          <w:sz w:val="28"/>
          <w:szCs w:val="28"/>
        </w:rPr>
      </w:pPr>
    </w:p>
    <w:p w14:paraId="695D354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2C49BD3A">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5CB8F26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537D1030">
      <w:pPr>
        <w:spacing w:line="360" w:lineRule="auto"/>
        <w:ind w:firstLine="540"/>
        <w:rPr>
          <w:color w:val="000000"/>
          <w:sz w:val="28"/>
          <w:szCs w:val="28"/>
          <w:highlight w:val="none"/>
        </w:rPr>
      </w:pPr>
    </w:p>
    <w:p w14:paraId="2251F572">
      <w:pPr>
        <w:spacing w:line="360" w:lineRule="auto"/>
        <w:ind w:firstLine="540"/>
        <w:rPr>
          <w:color w:val="000000"/>
          <w:sz w:val="28"/>
          <w:szCs w:val="28"/>
          <w:highlight w:val="none"/>
        </w:rPr>
      </w:pPr>
    </w:p>
    <w:p w14:paraId="04918283">
      <w:pPr>
        <w:spacing w:line="360" w:lineRule="auto"/>
        <w:ind w:firstLine="540"/>
        <w:rPr>
          <w:color w:val="000000"/>
          <w:sz w:val="28"/>
          <w:szCs w:val="28"/>
          <w:highlight w:val="none"/>
        </w:rPr>
      </w:pPr>
    </w:p>
    <w:p w14:paraId="227AABE2">
      <w:pPr>
        <w:spacing w:line="360" w:lineRule="auto"/>
        <w:ind w:firstLine="540"/>
        <w:rPr>
          <w:color w:val="000000"/>
          <w:sz w:val="28"/>
          <w:szCs w:val="28"/>
          <w:highlight w:val="none"/>
        </w:rPr>
      </w:pPr>
    </w:p>
    <w:p w14:paraId="5A081C3D">
      <w:pPr>
        <w:jc w:val="both"/>
        <w:rPr>
          <w:rFonts w:ascii="宋体" w:hAnsi="宋体" w:eastAsia="黑体"/>
          <w:b/>
          <w:color w:val="000000"/>
          <w:sz w:val="28"/>
          <w:szCs w:val="28"/>
          <w:highlight w:val="none"/>
        </w:rPr>
      </w:pPr>
    </w:p>
    <w:p w14:paraId="07C13DB3">
      <w:pPr>
        <w:pStyle w:val="3"/>
        <w:rPr>
          <w:rFonts w:ascii="宋体" w:hAnsi="宋体" w:eastAsia="黑体"/>
          <w:b/>
          <w:color w:val="000000"/>
          <w:sz w:val="28"/>
          <w:szCs w:val="28"/>
          <w:highlight w:val="none"/>
        </w:rPr>
      </w:pPr>
    </w:p>
    <w:p w14:paraId="650CF6EE">
      <w:pPr>
        <w:rPr>
          <w:rFonts w:ascii="宋体" w:hAnsi="宋体" w:eastAsia="黑体"/>
          <w:b/>
          <w:color w:val="000000"/>
          <w:sz w:val="28"/>
          <w:szCs w:val="28"/>
          <w:highlight w:val="none"/>
        </w:rPr>
      </w:pPr>
    </w:p>
    <w:p w14:paraId="69F863EF">
      <w:pPr>
        <w:pStyle w:val="3"/>
        <w:rPr>
          <w:rFonts w:ascii="宋体" w:hAnsi="宋体" w:eastAsia="黑体"/>
          <w:b/>
          <w:color w:val="000000"/>
          <w:sz w:val="28"/>
          <w:szCs w:val="28"/>
          <w:highlight w:val="none"/>
        </w:rPr>
      </w:pPr>
    </w:p>
    <w:p w14:paraId="678BF285">
      <w:pPr>
        <w:rPr>
          <w:rFonts w:ascii="宋体" w:hAnsi="宋体" w:eastAsia="黑体"/>
          <w:b/>
          <w:color w:val="000000"/>
          <w:sz w:val="28"/>
          <w:szCs w:val="28"/>
          <w:highlight w:val="none"/>
        </w:rPr>
      </w:pPr>
    </w:p>
    <w:p w14:paraId="43ECBCE0">
      <w:pPr>
        <w:pStyle w:val="3"/>
      </w:pPr>
    </w:p>
    <w:p w14:paraId="651D609A">
      <w:pPr>
        <w:rPr>
          <w:rFonts w:ascii="宋体" w:hAnsi="宋体"/>
          <w:b/>
          <w:color w:val="000000"/>
          <w:sz w:val="32"/>
          <w:szCs w:val="32"/>
          <w:highlight w:val="none"/>
        </w:rPr>
      </w:pPr>
      <w:r>
        <w:rPr>
          <w:rFonts w:ascii="宋体" w:hAnsi="宋体"/>
          <w:b/>
          <w:color w:val="000000"/>
          <w:sz w:val="32"/>
          <w:szCs w:val="32"/>
          <w:highlight w:val="none"/>
        </w:rPr>
        <w:br w:type="page"/>
      </w:r>
    </w:p>
    <w:p w14:paraId="45EB0DAC">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53A7C85E">
      <w:pPr>
        <w:pStyle w:val="6"/>
        <w:spacing w:line="500" w:lineRule="exact"/>
        <w:ind w:left="0" w:leftChars="0"/>
        <w:jc w:val="center"/>
        <w:rPr>
          <w:rFonts w:ascii="宋体" w:hAnsi="宋体"/>
          <w:b/>
          <w:color w:val="000000"/>
          <w:sz w:val="32"/>
          <w:szCs w:val="32"/>
          <w:highlight w:val="none"/>
        </w:rPr>
      </w:pPr>
    </w:p>
    <w:p w14:paraId="042B3B70">
      <w:pPr>
        <w:spacing w:line="360" w:lineRule="auto"/>
        <w:rPr>
          <w:color w:val="000000"/>
          <w:sz w:val="28"/>
          <w:szCs w:val="28"/>
          <w:highlight w:val="none"/>
        </w:rPr>
      </w:pPr>
      <w:r>
        <w:rPr>
          <w:rFonts w:hint="eastAsia"/>
          <w:color w:val="000000"/>
          <w:sz w:val="28"/>
          <w:szCs w:val="28"/>
          <w:highlight w:val="none"/>
        </w:rPr>
        <w:t>三台县人民医院：</w:t>
      </w:r>
    </w:p>
    <w:p w14:paraId="5681B298">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74DD728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6D114406">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77902340">
      <w:pPr>
        <w:spacing w:line="360" w:lineRule="auto"/>
        <w:ind w:firstLine="540"/>
        <w:rPr>
          <w:color w:val="000000"/>
          <w:sz w:val="28"/>
          <w:szCs w:val="28"/>
          <w:highlight w:val="none"/>
        </w:rPr>
      </w:pPr>
      <w:r>
        <w:rPr>
          <w:rFonts w:hint="eastAsia"/>
          <w:color w:val="000000"/>
          <w:sz w:val="28"/>
          <w:szCs w:val="28"/>
          <w:highlight w:val="none"/>
        </w:rPr>
        <w:t>特此声明。</w:t>
      </w:r>
    </w:p>
    <w:p w14:paraId="34FE6511">
      <w:pPr>
        <w:spacing w:line="360" w:lineRule="auto"/>
        <w:ind w:firstLine="540"/>
        <w:rPr>
          <w:color w:val="000000"/>
          <w:sz w:val="28"/>
          <w:szCs w:val="28"/>
          <w:highlight w:val="none"/>
        </w:rPr>
      </w:pPr>
    </w:p>
    <w:p w14:paraId="25D5F79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614FA84">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39FD9287">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24427529">
      <w:pPr>
        <w:spacing w:line="360" w:lineRule="auto"/>
        <w:rPr>
          <w:rFonts w:ascii="宋体" w:hAnsi="宋体"/>
          <w:b/>
          <w:color w:val="000000"/>
          <w:sz w:val="24"/>
          <w:highlight w:val="none"/>
        </w:rPr>
      </w:pPr>
      <w:r>
        <w:rPr>
          <w:rFonts w:hint="eastAsia"/>
          <w:b/>
          <w:color w:val="000000"/>
          <w:sz w:val="24"/>
          <w:highlight w:val="none"/>
        </w:rPr>
        <w:t xml:space="preserve">    </w:t>
      </w:r>
    </w:p>
    <w:p w14:paraId="13625F6D">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6E0245A7">
      <w:pPr>
        <w:pStyle w:val="3"/>
        <w:rPr>
          <w:rFonts w:hint="eastAsia"/>
          <w:b/>
          <w:color w:val="000000"/>
          <w:sz w:val="24"/>
          <w:highlight w:val="none"/>
        </w:rPr>
      </w:pPr>
    </w:p>
    <w:p w14:paraId="748BAF72">
      <w:pPr>
        <w:rPr>
          <w:rFonts w:hint="eastAsia"/>
          <w:highlight w:val="none"/>
        </w:rPr>
      </w:pPr>
    </w:p>
    <w:p w14:paraId="08EEA204">
      <w:pPr>
        <w:snapToGrid w:val="0"/>
        <w:spacing w:line="400" w:lineRule="exact"/>
        <w:jc w:val="center"/>
        <w:rPr>
          <w:rFonts w:hint="eastAsia" w:ascii="宋体" w:hAnsi="宋体" w:eastAsia="黑体"/>
          <w:b/>
          <w:color w:val="000000"/>
          <w:sz w:val="28"/>
          <w:szCs w:val="28"/>
          <w:highlight w:val="none"/>
        </w:rPr>
      </w:pPr>
    </w:p>
    <w:p w14:paraId="03E34BC6">
      <w:pPr>
        <w:pStyle w:val="3"/>
        <w:rPr>
          <w:rFonts w:hint="eastAsia" w:ascii="宋体" w:hAnsi="宋体" w:eastAsia="黑体"/>
          <w:b/>
          <w:color w:val="000000"/>
          <w:sz w:val="28"/>
          <w:szCs w:val="28"/>
          <w:highlight w:val="none"/>
        </w:rPr>
      </w:pPr>
    </w:p>
    <w:p w14:paraId="1B69FDD7">
      <w:pPr>
        <w:rPr>
          <w:rFonts w:hint="eastAsia" w:ascii="宋体" w:hAnsi="宋体" w:eastAsia="黑体"/>
          <w:b/>
          <w:color w:val="000000"/>
          <w:sz w:val="28"/>
          <w:szCs w:val="28"/>
          <w:highlight w:val="none"/>
        </w:rPr>
      </w:pPr>
    </w:p>
    <w:p w14:paraId="63694803">
      <w:pPr>
        <w:pStyle w:val="3"/>
        <w:rPr>
          <w:rFonts w:hint="eastAsia" w:ascii="宋体" w:hAnsi="宋体" w:eastAsia="黑体"/>
          <w:b/>
          <w:color w:val="000000"/>
          <w:sz w:val="28"/>
          <w:szCs w:val="28"/>
          <w:highlight w:val="none"/>
        </w:rPr>
      </w:pPr>
    </w:p>
    <w:p w14:paraId="5E037FF9">
      <w:pPr>
        <w:rPr>
          <w:rFonts w:hint="eastAsia" w:ascii="宋体" w:hAnsi="宋体" w:eastAsia="黑体"/>
          <w:b/>
          <w:color w:val="000000"/>
          <w:sz w:val="28"/>
          <w:szCs w:val="28"/>
          <w:highlight w:val="none"/>
        </w:rPr>
      </w:pPr>
    </w:p>
    <w:p w14:paraId="64FE2CC8">
      <w:pPr>
        <w:rPr>
          <w:rFonts w:hint="eastAsia"/>
        </w:rPr>
      </w:pPr>
    </w:p>
    <w:p w14:paraId="1290CE20">
      <w:pPr>
        <w:rPr>
          <w:rFonts w:hint="eastAsia"/>
          <w:highlight w:val="none"/>
        </w:rPr>
      </w:pPr>
    </w:p>
    <w:p w14:paraId="0B14A44F">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5F62E9EB">
      <w:pPr>
        <w:spacing w:line="360" w:lineRule="auto"/>
        <w:rPr>
          <w:color w:val="000000"/>
          <w:sz w:val="28"/>
          <w:szCs w:val="28"/>
          <w:highlight w:val="none"/>
        </w:rPr>
      </w:pPr>
    </w:p>
    <w:p w14:paraId="65524F04">
      <w:pPr>
        <w:spacing w:line="360" w:lineRule="auto"/>
        <w:rPr>
          <w:color w:val="000000"/>
          <w:sz w:val="28"/>
          <w:szCs w:val="28"/>
          <w:highlight w:val="none"/>
        </w:rPr>
      </w:pPr>
      <w:r>
        <w:rPr>
          <w:rFonts w:hint="eastAsia"/>
          <w:color w:val="000000"/>
          <w:sz w:val="28"/>
          <w:szCs w:val="28"/>
          <w:highlight w:val="none"/>
        </w:rPr>
        <w:t>三台县人民医院：</w:t>
      </w:r>
    </w:p>
    <w:p w14:paraId="6F4F9509">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70B0C306">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02D0DEC5">
      <w:pPr>
        <w:spacing w:line="360" w:lineRule="auto"/>
        <w:ind w:firstLine="540"/>
        <w:rPr>
          <w:color w:val="000000"/>
          <w:sz w:val="28"/>
          <w:szCs w:val="28"/>
          <w:highlight w:val="none"/>
        </w:rPr>
      </w:pPr>
      <w:r>
        <w:rPr>
          <w:rFonts w:hint="eastAsia"/>
          <w:color w:val="000000"/>
          <w:sz w:val="28"/>
          <w:szCs w:val="28"/>
          <w:highlight w:val="none"/>
        </w:rPr>
        <w:t>特此声明。</w:t>
      </w:r>
    </w:p>
    <w:p w14:paraId="66D0D4BB">
      <w:pPr>
        <w:spacing w:line="360" w:lineRule="auto"/>
        <w:ind w:firstLine="540"/>
        <w:rPr>
          <w:color w:val="000000"/>
          <w:sz w:val="28"/>
          <w:szCs w:val="28"/>
          <w:highlight w:val="none"/>
        </w:rPr>
      </w:pPr>
    </w:p>
    <w:p w14:paraId="26A0DCA0">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756BDAA5">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9568B13">
      <w:pPr>
        <w:pStyle w:val="6"/>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0AB02720">
      <w:pPr>
        <w:pStyle w:val="6"/>
        <w:spacing w:line="500" w:lineRule="exact"/>
        <w:ind w:left="0" w:leftChars="0"/>
        <w:jc w:val="center"/>
        <w:rPr>
          <w:rFonts w:hint="eastAsia" w:ascii="宋体" w:hAnsi="宋体"/>
          <w:b/>
          <w:color w:val="000000"/>
          <w:sz w:val="32"/>
          <w:szCs w:val="32"/>
          <w:highlight w:val="none"/>
        </w:rPr>
      </w:pPr>
    </w:p>
    <w:p w14:paraId="63CE55B6">
      <w:pPr>
        <w:pStyle w:val="6"/>
        <w:spacing w:line="500" w:lineRule="exact"/>
        <w:ind w:left="0" w:leftChars="0"/>
        <w:jc w:val="center"/>
        <w:rPr>
          <w:rFonts w:hint="eastAsia" w:ascii="宋体" w:hAnsi="宋体"/>
          <w:b/>
          <w:color w:val="000000"/>
          <w:sz w:val="32"/>
          <w:szCs w:val="32"/>
          <w:highlight w:val="none"/>
        </w:rPr>
      </w:pPr>
    </w:p>
    <w:p w14:paraId="2DACB37A">
      <w:pPr>
        <w:pStyle w:val="6"/>
        <w:spacing w:line="500" w:lineRule="exact"/>
        <w:ind w:left="0" w:leftChars="0"/>
        <w:jc w:val="center"/>
        <w:rPr>
          <w:rFonts w:hint="eastAsia" w:ascii="宋体" w:hAnsi="宋体"/>
          <w:b/>
          <w:color w:val="000000"/>
          <w:sz w:val="32"/>
          <w:szCs w:val="32"/>
          <w:highlight w:val="none"/>
        </w:rPr>
      </w:pPr>
    </w:p>
    <w:p w14:paraId="0D14E2F3">
      <w:pPr>
        <w:pStyle w:val="6"/>
        <w:spacing w:line="500" w:lineRule="exact"/>
        <w:ind w:left="0" w:leftChars="0"/>
        <w:jc w:val="center"/>
        <w:rPr>
          <w:rFonts w:hint="eastAsia" w:ascii="宋体" w:hAnsi="宋体"/>
          <w:b/>
          <w:color w:val="000000"/>
          <w:sz w:val="32"/>
          <w:szCs w:val="32"/>
          <w:highlight w:val="none"/>
        </w:rPr>
      </w:pPr>
    </w:p>
    <w:p w14:paraId="6C8CB8F6">
      <w:pPr>
        <w:pStyle w:val="6"/>
        <w:spacing w:line="500" w:lineRule="exact"/>
        <w:ind w:left="0" w:leftChars="0"/>
        <w:jc w:val="center"/>
        <w:rPr>
          <w:rFonts w:hint="eastAsia" w:ascii="宋体" w:hAnsi="宋体"/>
          <w:b/>
          <w:color w:val="000000"/>
          <w:sz w:val="32"/>
          <w:szCs w:val="32"/>
          <w:highlight w:val="none"/>
        </w:rPr>
      </w:pPr>
    </w:p>
    <w:p w14:paraId="54D5B3BB">
      <w:pPr>
        <w:pStyle w:val="6"/>
        <w:spacing w:line="500" w:lineRule="exact"/>
        <w:ind w:left="0" w:leftChars="0"/>
        <w:jc w:val="center"/>
        <w:rPr>
          <w:rFonts w:hint="eastAsia" w:ascii="宋体" w:hAnsi="宋体"/>
          <w:b/>
          <w:color w:val="000000"/>
          <w:sz w:val="32"/>
          <w:szCs w:val="32"/>
          <w:highlight w:val="none"/>
        </w:rPr>
      </w:pPr>
    </w:p>
    <w:p w14:paraId="652EB75B">
      <w:pPr>
        <w:pStyle w:val="6"/>
        <w:spacing w:line="500" w:lineRule="exact"/>
        <w:ind w:left="0" w:leftChars="0"/>
        <w:jc w:val="center"/>
        <w:rPr>
          <w:rFonts w:hint="eastAsia" w:ascii="宋体" w:hAnsi="宋体"/>
          <w:b/>
          <w:color w:val="000000"/>
          <w:sz w:val="32"/>
          <w:szCs w:val="32"/>
          <w:highlight w:val="none"/>
        </w:rPr>
      </w:pPr>
    </w:p>
    <w:p w14:paraId="68197DD0">
      <w:pPr>
        <w:pStyle w:val="6"/>
        <w:spacing w:line="500" w:lineRule="exact"/>
        <w:ind w:left="0" w:leftChars="0"/>
        <w:jc w:val="center"/>
        <w:rPr>
          <w:rFonts w:hint="eastAsia" w:ascii="宋体" w:hAnsi="宋体"/>
          <w:b/>
          <w:color w:val="000000"/>
          <w:sz w:val="32"/>
          <w:szCs w:val="32"/>
          <w:highlight w:val="none"/>
        </w:rPr>
      </w:pPr>
    </w:p>
    <w:p w14:paraId="57DB825C">
      <w:pPr>
        <w:pStyle w:val="6"/>
        <w:spacing w:line="500" w:lineRule="exact"/>
        <w:ind w:left="0" w:leftChars="0"/>
        <w:jc w:val="center"/>
        <w:rPr>
          <w:rFonts w:hint="eastAsia" w:ascii="宋体" w:hAnsi="宋体"/>
          <w:b/>
          <w:color w:val="000000"/>
          <w:sz w:val="32"/>
          <w:szCs w:val="32"/>
          <w:highlight w:val="none"/>
        </w:rPr>
      </w:pPr>
    </w:p>
    <w:p w14:paraId="198C4F54">
      <w:pPr>
        <w:jc w:val="center"/>
        <w:rPr>
          <w:rFonts w:hint="eastAsia"/>
          <w:b/>
          <w:color w:val="000000"/>
          <w:sz w:val="32"/>
          <w:szCs w:val="30"/>
          <w:highlight w:val="none"/>
        </w:rPr>
      </w:pPr>
    </w:p>
    <w:p w14:paraId="7F27A00F">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2BEA2C29">
      <w:pPr>
        <w:spacing w:line="360" w:lineRule="auto"/>
        <w:ind w:firstLine="612"/>
        <w:rPr>
          <w:rFonts w:hint="eastAsia" w:ascii="宋体" w:hAnsi="宋体"/>
          <w:color w:val="000000"/>
          <w:sz w:val="28"/>
          <w:highlight w:val="none"/>
        </w:rPr>
      </w:pPr>
    </w:p>
    <w:p w14:paraId="6C02790B">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6439B0D">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FF727F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7B545D8">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213A3F4A">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4A2A4D68">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0ED476C3">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4EC7B7F1">
      <w:pPr>
        <w:spacing w:line="360" w:lineRule="auto"/>
        <w:ind w:firstLine="610"/>
        <w:rPr>
          <w:rFonts w:hint="eastAsia" w:ascii="宋体" w:hAnsi="宋体"/>
          <w:color w:val="000000"/>
          <w:sz w:val="28"/>
          <w:szCs w:val="28"/>
          <w:highlight w:val="none"/>
        </w:rPr>
      </w:pPr>
    </w:p>
    <w:p w14:paraId="719428A5">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40BB76F2">
      <w:pPr>
        <w:tabs>
          <w:tab w:val="left" w:pos="720"/>
          <w:tab w:val="left" w:pos="900"/>
        </w:tabs>
        <w:spacing w:line="360" w:lineRule="auto"/>
        <w:ind w:firstLine="560" w:firstLineChars="200"/>
        <w:rPr>
          <w:rFonts w:ascii="宋体" w:hAnsi="宋体"/>
          <w:color w:val="000000"/>
          <w:sz w:val="28"/>
          <w:szCs w:val="28"/>
          <w:highlight w:val="none"/>
        </w:rPr>
      </w:pPr>
    </w:p>
    <w:p w14:paraId="0BD9E696">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30C699D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28BBF2DC">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7C9EF002">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6BB74550">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F21A439">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327F5C23">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383CDC33">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1BC540ED">
      <w:pPr>
        <w:tabs>
          <w:tab w:val="left" w:pos="720"/>
          <w:tab w:val="left" w:pos="900"/>
        </w:tabs>
        <w:spacing w:line="480" w:lineRule="auto"/>
        <w:ind w:right="600"/>
        <w:rPr>
          <w:rFonts w:hint="eastAsia" w:ascii="宋体" w:hAnsi="宋体"/>
          <w:color w:val="000000"/>
          <w:sz w:val="24"/>
          <w:highlight w:val="none"/>
          <w:u w:val="single"/>
        </w:rPr>
      </w:pPr>
    </w:p>
    <w:p w14:paraId="73C37A6C">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10CAD441">
      <w:pPr>
        <w:pStyle w:val="6"/>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0760B2EF">
      <w:pPr>
        <w:pStyle w:val="6"/>
        <w:spacing w:line="500" w:lineRule="exact"/>
        <w:ind w:left="0" w:leftChars="0"/>
        <w:jc w:val="center"/>
        <w:rPr>
          <w:rFonts w:hint="eastAsia" w:ascii="宋体" w:hAnsi="宋体"/>
          <w:b/>
          <w:color w:val="000000"/>
          <w:sz w:val="32"/>
          <w:szCs w:val="32"/>
          <w:highlight w:val="none"/>
        </w:rPr>
      </w:pPr>
    </w:p>
    <w:p w14:paraId="0F692F58">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7FEE2D11">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61880B5">
      <w:pPr>
        <w:spacing w:line="360" w:lineRule="auto"/>
        <w:rPr>
          <w:rFonts w:hint="eastAsia" w:ascii="宋体" w:hAnsi="宋体"/>
          <w:color w:val="000000"/>
          <w:sz w:val="28"/>
          <w:szCs w:val="28"/>
          <w:highlight w:val="none"/>
        </w:rPr>
      </w:pPr>
    </w:p>
    <w:p w14:paraId="654655EB">
      <w:pPr>
        <w:spacing w:line="480" w:lineRule="auto"/>
        <w:ind w:firstLine="560" w:firstLineChars="200"/>
        <w:rPr>
          <w:rFonts w:hint="eastAsia" w:ascii="宋体" w:hAnsi="宋体"/>
          <w:color w:val="000000"/>
          <w:sz w:val="28"/>
          <w:szCs w:val="28"/>
          <w:highlight w:val="none"/>
        </w:rPr>
      </w:pPr>
    </w:p>
    <w:p w14:paraId="0BF83E64">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2CB30902">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711E5603">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1020DF96">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61CCAA5E">
      <w:pPr>
        <w:widowControl/>
        <w:spacing w:line="330" w:lineRule="atLeast"/>
        <w:jc w:val="center"/>
        <w:rPr>
          <w:rFonts w:hint="eastAsia" w:ascii="黑体" w:hAnsi="Verdana" w:eastAsia="黑体" w:cs="宋体"/>
          <w:bCs/>
          <w:color w:val="000000"/>
          <w:kern w:val="0"/>
          <w:sz w:val="30"/>
          <w:szCs w:val="30"/>
          <w:highlight w:val="none"/>
        </w:rPr>
      </w:pPr>
    </w:p>
    <w:p w14:paraId="01E77B52">
      <w:pPr>
        <w:widowControl/>
        <w:spacing w:line="330" w:lineRule="atLeast"/>
        <w:jc w:val="center"/>
        <w:rPr>
          <w:rFonts w:hint="eastAsia" w:ascii="黑体" w:hAnsi="Verdana" w:eastAsia="黑体" w:cs="宋体"/>
          <w:bCs/>
          <w:color w:val="000000"/>
          <w:kern w:val="0"/>
          <w:sz w:val="30"/>
          <w:szCs w:val="30"/>
          <w:highlight w:val="none"/>
        </w:rPr>
      </w:pPr>
    </w:p>
    <w:p w14:paraId="3282CC99">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14:paraId="38FC38A1">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14:paraId="767B080D">
      <w:pPr>
        <w:widowControl/>
        <w:spacing w:line="330" w:lineRule="atLeast"/>
        <w:jc w:val="left"/>
        <w:rPr>
          <w:rFonts w:hint="eastAsia" w:ascii="宋体" w:hAnsi="宋体" w:cs="宋体"/>
          <w:bCs/>
          <w:color w:val="000000"/>
          <w:kern w:val="0"/>
          <w:sz w:val="22"/>
          <w:highlight w:val="none"/>
        </w:rPr>
      </w:pPr>
    </w:p>
    <w:p w14:paraId="60FC480B">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1A5BB920">
      <w:pPr>
        <w:pStyle w:val="3"/>
        <w:rPr>
          <w:rFonts w:hint="eastAsia" w:ascii="宋体" w:hAnsi="宋体" w:cs="宋体"/>
          <w:bCs/>
          <w:color w:val="000000"/>
          <w:kern w:val="0"/>
          <w:sz w:val="22"/>
          <w:highlight w:val="none"/>
        </w:rPr>
      </w:pPr>
    </w:p>
    <w:p w14:paraId="05B3A79A">
      <w:pPr>
        <w:rPr>
          <w:rFonts w:hint="eastAsia" w:ascii="宋体" w:hAnsi="宋体" w:cs="宋体"/>
          <w:bCs/>
          <w:color w:val="000000"/>
          <w:kern w:val="0"/>
          <w:sz w:val="22"/>
          <w:highlight w:val="none"/>
        </w:rPr>
      </w:pPr>
    </w:p>
    <w:p w14:paraId="4D6E249A">
      <w:pPr>
        <w:pStyle w:val="3"/>
        <w:rPr>
          <w:rFonts w:hint="eastAsia" w:ascii="宋体" w:hAnsi="宋体" w:cs="宋体"/>
          <w:bCs/>
          <w:color w:val="000000"/>
          <w:kern w:val="0"/>
          <w:sz w:val="22"/>
          <w:highlight w:val="none"/>
        </w:rPr>
      </w:pPr>
    </w:p>
    <w:p w14:paraId="2501A461">
      <w:pPr>
        <w:rPr>
          <w:rFonts w:hint="eastAsia" w:ascii="宋体" w:hAnsi="宋体" w:cs="宋体"/>
          <w:bCs/>
          <w:color w:val="000000"/>
          <w:kern w:val="0"/>
          <w:sz w:val="22"/>
          <w:highlight w:val="none"/>
        </w:rPr>
      </w:pPr>
    </w:p>
    <w:p w14:paraId="19C174B7">
      <w:pPr>
        <w:pStyle w:val="3"/>
        <w:rPr>
          <w:rFonts w:hint="eastAsia" w:ascii="宋体" w:hAnsi="宋体" w:cs="宋体"/>
          <w:bCs/>
          <w:color w:val="000000"/>
          <w:kern w:val="0"/>
          <w:sz w:val="22"/>
          <w:highlight w:val="none"/>
        </w:rPr>
      </w:pPr>
    </w:p>
    <w:p w14:paraId="06276928">
      <w:pPr>
        <w:rPr>
          <w:rFonts w:hint="eastAsia" w:ascii="宋体" w:hAnsi="宋体" w:cs="宋体"/>
          <w:bCs/>
          <w:color w:val="000000"/>
          <w:kern w:val="0"/>
          <w:sz w:val="22"/>
          <w:highlight w:val="none"/>
        </w:rPr>
      </w:pPr>
    </w:p>
    <w:p w14:paraId="39CDD4AE">
      <w:pPr>
        <w:pStyle w:val="3"/>
        <w:rPr>
          <w:rFonts w:hint="eastAsia" w:ascii="宋体" w:hAnsi="宋体" w:cs="宋体"/>
          <w:bCs/>
          <w:color w:val="000000"/>
          <w:kern w:val="0"/>
          <w:sz w:val="22"/>
          <w:highlight w:val="none"/>
        </w:rPr>
      </w:pPr>
    </w:p>
    <w:p w14:paraId="0E009F9D">
      <w:pPr>
        <w:rPr>
          <w:rFonts w:hint="eastAsia" w:ascii="宋体" w:hAnsi="宋体" w:cs="宋体"/>
          <w:bCs/>
          <w:color w:val="000000"/>
          <w:kern w:val="0"/>
          <w:sz w:val="22"/>
          <w:highlight w:val="none"/>
        </w:rPr>
      </w:pPr>
    </w:p>
    <w:p w14:paraId="3348730C">
      <w:pPr>
        <w:pStyle w:val="3"/>
        <w:rPr>
          <w:rFonts w:hint="eastAsia" w:ascii="宋体" w:hAnsi="宋体" w:cs="宋体"/>
          <w:bCs/>
          <w:color w:val="000000"/>
          <w:kern w:val="0"/>
          <w:sz w:val="22"/>
          <w:highlight w:val="none"/>
        </w:rPr>
      </w:pPr>
    </w:p>
    <w:p w14:paraId="4BE08173">
      <w:pPr>
        <w:rPr>
          <w:rFonts w:hint="eastAsia" w:ascii="宋体" w:hAnsi="宋体" w:cs="宋体"/>
          <w:bCs/>
          <w:color w:val="000000"/>
          <w:kern w:val="0"/>
          <w:sz w:val="22"/>
          <w:highlight w:val="none"/>
        </w:rPr>
      </w:pPr>
    </w:p>
    <w:p w14:paraId="126F2672">
      <w:pPr>
        <w:pStyle w:val="6"/>
        <w:spacing w:line="500" w:lineRule="exact"/>
        <w:ind w:left="0" w:leftChars="0"/>
        <w:jc w:val="both"/>
        <w:rPr>
          <w:rFonts w:hint="eastAsia" w:ascii="宋体" w:hAnsi="宋体"/>
          <w:b/>
          <w:color w:val="000000"/>
          <w:sz w:val="24"/>
          <w:szCs w:val="24"/>
          <w:highlight w:val="none"/>
          <w:lang w:eastAsia="zh-CN"/>
        </w:rPr>
      </w:pPr>
      <w:r>
        <w:rPr>
          <w:rFonts w:hint="eastAsia" w:ascii="宋体" w:hAnsi="宋体"/>
          <w:b/>
          <w:color w:val="000000"/>
          <w:sz w:val="32"/>
          <w:szCs w:val="32"/>
          <w:highlight w:val="none"/>
          <w:lang w:val="en-US" w:eastAsia="zh-CN"/>
        </w:rPr>
        <w:t>一、</w:t>
      </w: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14:paraId="6D44D7CA">
      <w:pP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二、彩页资料、公司业绩、服务方案等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F88243">
      <w:pPr>
        <w:rPr>
          <w:rFonts w:hint="eastAsia" w:ascii="宋体" w:hAnsi="宋体" w:cs="宋体"/>
          <w:bCs/>
          <w:color w:val="000000"/>
          <w:sz w:val="22"/>
          <w:highlight w:val="none"/>
        </w:rPr>
      </w:pPr>
    </w:p>
    <w:p w14:paraId="176004AA">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2E6413"/>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3A74512"/>
    <w:rsid w:val="059E7B97"/>
    <w:rsid w:val="061D0ABC"/>
    <w:rsid w:val="06874187"/>
    <w:rsid w:val="072E6858"/>
    <w:rsid w:val="07AA637F"/>
    <w:rsid w:val="08BA0844"/>
    <w:rsid w:val="0A7F7F97"/>
    <w:rsid w:val="0B1E3820"/>
    <w:rsid w:val="0B4B2277"/>
    <w:rsid w:val="0BB30DED"/>
    <w:rsid w:val="0C681886"/>
    <w:rsid w:val="0D9A2076"/>
    <w:rsid w:val="0DAE46EF"/>
    <w:rsid w:val="0DF74F1C"/>
    <w:rsid w:val="0E1C293A"/>
    <w:rsid w:val="0E2F7A82"/>
    <w:rsid w:val="0F427ADA"/>
    <w:rsid w:val="0FF55AF9"/>
    <w:rsid w:val="11616665"/>
    <w:rsid w:val="11E670D0"/>
    <w:rsid w:val="11EA3FC3"/>
    <w:rsid w:val="11EB58FD"/>
    <w:rsid w:val="134652FC"/>
    <w:rsid w:val="14325B58"/>
    <w:rsid w:val="151E74AA"/>
    <w:rsid w:val="156450CD"/>
    <w:rsid w:val="15951D40"/>
    <w:rsid w:val="15B41605"/>
    <w:rsid w:val="15D849FF"/>
    <w:rsid w:val="15F03EF5"/>
    <w:rsid w:val="16B207CA"/>
    <w:rsid w:val="18880247"/>
    <w:rsid w:val="195C0C88"/>
    <w:rsid w:val="19F1660B"/>
    <w:rsid w:val="1A2069A5"/>
    <w:rsid w:val="1B760448"/>
    <w:rsid w:val="1C966B8C"/>
    <w:rsid w:val="1D1A76AB"/>
    <w:rsid w:val="1D281739"/>
    <w:rsid w:val="1D4209B0"/>
    <w:rsid w:val="1F106FB8"/>
    <w:rsid w:val="1F2A7AB8"/>
    <w:rsid w:val="216B2BCB"/>
    <w:rsid w:val="2205092A"/>
    <w:rsid w:val="23075EAE"/>
    <w:rsid w:val="23591932"/>
    <w:rsid w:val="24664C68"/>
    <w:rsid w:val="248D4C07"/>
    <w:rsid w:val="25472F43"/>
    <w:rsid w:val="25C32FD6"/>
    <w:rsid w:val="25DA003F"/>
    <w:rsid w:val="26496649"/>
    <w:rsid w:val="26A60202"/>
    <w:rsid w:val="26E66850"/>
    <w:rsid w:val="27365AF8"/>
    <w:rsid w:val="27DD5EA5"/>
    <w:rsid w:val="28126853"/>
    <w:rsid w:val="2B582A9A"/>
    <w:rsid w:val="2C34203F"/>
    <w:rsid w:val="2C597414"/>
    <w:rsid w:val="2C7C7699"/>
    <w:rsid w:val="2DB7624C"/>
    <w:rsid w:val="2E3D144C"/>
    <w:rsid w:val="2E61338C"/>
    <w:rsid w:val="2E9D013C"/>
    <w:rsid w:val="2EF0746B"/>
    <w:rsid w:val="2F271D78"/>
    <w:rsid w:val="2F4847B6"/>
    <w:rsid w:val="2F505567"/>
    <w:rsid w:val="2F617C82"/>
    <w:rsid w:val="30B33C47"/>
    <w:rsid w:val="315D4D67"/>
    <w:rsid w:val="33496F81"/>
    <w:rsid w:val="341113B0"/>
    <w:rsid w:val="366B727E"/>
    <w:rsid w:val="366C4FC4"/>
    <w:rsid w:val="38AD443E"/>
    <w:rsid w:val="390A4620"/>
    <w:rsid w:val="392538FF"/>
    <w:rsid w:val="39551D3F"/>
    <w:rsid w:val="395D061D"/>
    <w:rsid w:val="39AB5E03"/>
    <w:rsid w:val="3A492409"/>
    <w:rsid w:val="3A834716"/>
    <w:rsid w:val="3B801056"/>
    <w:rsid w:val="3EA177D5"/>
    <w:rsid w:val="3ECB008A"/>
    <w:rsid w:val="403B1563"/>
    <w:rsid w:val="416B2F4D"/>
    <w:rsid w:val="42B14A62"/>
    <w:rsid w:val="42F223AD"/>
    <w:rsid w:val="43960B7B"/>
    <w:rsid w:val="45A11732"/>
    <w:rsid w:val="45F91CA4"/>
    <w:rsid w:val="46930BBB"/>
    <w:rsid w:val="472B40E0"/>
    <w:rsid w:val="479A7666"/>
    <w:rsid w:val="484723A8"/>
    <w:rsid w:val="485633DE"/>
    <w:rsid w:val="48825F81"/>
    <w:rsid w:val="4B675FED"/>
    <w:rsid w:val="4C1A6DC7"/>
    <w:rsid w:val="4C3B4FDC"/>
    <w:rsid w:val="4C4F250A"/>
    <w:rsid w:val="4D152ED0"/>
    <w:rsid w:val="4E202AAD"/>
    <w:rsid w:val="4E546612"/>
    <w:rsid w:val="4EDD2163"/>
    <w:rsid w:val="4EFD498F"/>
    <w:rsid w:val="4FB10D14"/>
    <w:rsid w:val="50131BB5"/>
    <w:rsid w:val="50F86C4C"/>
    <w:rsid w:val="51584EE6"/>
    <w:rsid w:val="52B42EFD"/>
    <w:rsid w:val="52D65847"/>
    <w:rsid w:val="53B10062"/>
    <w:rsid w:val="54033FD8"/>
    <w:rsid w:val="544669FD"/>
    <w:rsid w:val="544A5A8F"/>
    <w:rsid w:val="545A399F"/>
    <w:rsid w:val="562A331E"/>
    <w:rsid w:val="562C5B54"/>
    <w:rsid w:val="56BE3D9F"/>
    <w:rsid w:val="58FC3B2E"/>
    <w:rsid w:val="59662D68"/>
    <w:rsid w:val="598C51FD"/>
    <w:rsid w:val="5A0B1F10"/>
    <w:rsid w:val="5B070B67"/>
    <w:rsid w:val="5C165B9C"/>
    <w:rsid w:val="5C197553"/>
    <w:rsid w:val="5CFA42E5"/>
    <w:rsid w:val="5D4E7626"/>
    <w:rsid w:val="5E7A6191"/>
    <w:rsid w:val="5F0B0627"/>
    <w:rsid w:val="5F952FEF"/>
    <w:rsid w:val="5FBB72F5"/>
    <w:rsid w:val="6017749F"/>
    <w:rsid w:val="60C72C73"/>
    <w:rsid w:val="61880654"/>
    <w:rsid w:val="625249C8"/>
    <w:rsid w:val="625A1CAA"/>
    <w:rsid w:val="62CC27C3"/>
    <w:rsid w:val="631F522B"/>
    <w:rsid w:val="63CD38B2"/>
    <w:rsid w:val="63D37B0F"/>
    <w:rsid w:val="64A41E32"/>
    <w:rsid w:val="64E33DF4"/>
    <w:rsid w:val="65180B29"/>
    <w:rsid w:val="651A1B9C"/>
    <w:rsid w:val="66290628"/>
    <w:rsid w:val="663A47D5"/>
    <w:rsid w:val="672030DD"/>
    <w:rsid w:val="67E47089"/>
    <w:rsid w:val="68904760"/>
    <w:rsid w:val="698721B0"/>
    <w:rsid w:val="6A502E2E"/>
    <w:rsid w:val="6B236242"/>
    <w:rsid w:val="6BBF04CF"/>
    <w:rsid w:val="6BC229B5"/>
    <w:rsid w:val="6CAE2F39"/>
    <w:rsid w:val="6DA80920"/>
    <w:rsid w:val="6DCD42E0"/>
    <w:rsid w:val="6DCF78FF"/>
    <w:rsid w:val="6DD0086D"/>
    <w:rsid w:val="6DDA2238"/>
    <w:rsid w:val="6E3C70F4"/>
    <w:rsid w:val="6E702D0B"/>
    <w:rsid w:val="6E9B4C6A"/>
    <w:rsid w:val="6EE80984"/>
    <w:rsid w:val="6F6049BF"/>
    <w:rsid w:val="6FD27D76"/>
    <w:rsid w:val="711C66C3"/>
    <w:rsid w:val="71BB0C8D"/>
    <w:rsid w:val="736B508A"/>
    <w:rsid w:val="73A0182E"/>
    <w:rsid w:val="74BF147C"/>
    <w:rsid w:val="75C80A9A"/>
    <w:rsid w:val="75ED7CB4"/>
    <w:rsid w:val="75FC68D7"/>
    <w:rsid w:val="764C5C54"/>
    <w:rsid w:val="76DE1903"/>
    <w:rsid w:val="77533479"/>
    <w:rsid w:val="77983CC0"/>
    <w:rsid w:val="77C74EAF"/>
    <w:rsid w:val="79077C59"/>
    <w:rsid w:val="79B3393D"/>
    <w:rsid w:val="79F434B3"/>
    <w:rsid w:val="7A6A66F1"/>
    <w:rsid w:val="7B7517F2"/>
    <w:rsid w:val="7BBF2A6D"/>
    <w:rsid w:val="7C2F7BF3"/>
    <w:rsid w:val="7C397563"/>
    <w:rsid w:val="7C694787"/>
    <w:rsid w:val="7D4C6582"/>
    <w:rsid w:val="7D5972E2"/>
    <w:rsid w:val="7D6F401F"/>
    <w:rsid w:val="7DB02960"/>
    <w:rsid w:val="7E062BD5"/>
    <w:rsid w:val="7E573C44"/>
    <w:rsid w:val="7FAA23C0"/>
    <w:rsid w:val="7FE64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1"/>
    <w:unhideWhenUsed/>
    <w:qFormat/>
    <w:uiPriority w:val="99"/>
    <w:pPr>
      <w:spacing w:after="120"/>
    </w:pPr>
  </w:style>
  <w:style w:type="paragraph" w:styleId="5">
    <w:name w:val="Balloon Text"/>
    <w:basedOn w:val="1"/>
    <w:link w:val="13"/>
    <w:qFormat/>
    <w:uiPriority w:val="0"/>
    <w:rPr>
      <w:sz w:val="18"/>
      <w:szCs w:val="18"/>
    </w:rPr>
  </w:style>
  <w:style w:type="paragraph" w:styleId="6">
    <w:name w:val="List Continue 2"/>
    <w:basedOn w:val="1"/>
    <w:qFormat/>
    <w:uiPriority w:val="0"/>
    <w:pPr>
      <w:spacing w:after="120"/>
      <w:ind w:left="840" w:leftChars="400"/>
    </w:pPr>
    <w:rPr>
      <w:rFonts w:ascii="Times New Roman" w:hAnsi="Times New Roman" w:eastAsia="宋体" w:cs="Times New Roman"/>
    </w:rPr>
  </w:style>
  <w:style w:type="paragraph" w:styleId="7">
    <w:name w:val="Normal (Web)"/>
    <w:basedOn w:val="1"/>
    <w:qFormat/>
    <w:uiPriority w:val="0"/>
    <w:rPr>
      <w:sz w:val="24"/>
    </w:rPr>
  </w:style>
  <w:style w:type="paragraph" w:styleId="8">
    <w:name w:val="Body Text First Indent"/>
    <w:basedOn w:val="4"/>
    <w:qFormat/>
    <w:uiPriority w:val="0"/>
    <w:pPr>
      <w:spacing w:after="120"/>
      <w:ind w:firstLine="420" w:firstLineChars="100"/>
    </w:pPr>
    <w:rPr>
      <w:rFonts w:ascii="Calibri" w:hAnsi="Calibri" w:eastAsia="宋体"/>
      <w:kern w:val="2"/>
      <w:sz w:val="21"/>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character" w:customStyle="1" w:styleId="13">
    <w:name w:val="批注框文本 Char"/>
    <w:basedOn w:val="11"/>
    <w:link w:val="5"/>
    <w:qFormat/>
    <w:uiPriority w:val="0"/>
    <w:rPr>
      <w:rFonts w:asciiTheme="minorHAnsi" w:hAnsiTheme="minorHAnsi" w:eastAsiaTheme="minorEastAsia" w:cstheme="minorBidi"/>
      <w:kern w:val="2"/>
      <w:sz w:val="18"/>
      <w:szCs w:val="18"/>
    </w:rPr>
  </w:style>
  <w:style w:type="paragraph" w:customStyle="1" w:styleId="14">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5">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3682</Words>
  <Characters>3905</Characters>
  <Lines>5</Lines>
  <Paragraphs>1</Paragraphs>
  <TotalTime>26</TotalTime>
  <ScaleCrop>false</ScaleCrop>
  <LinksUpToDate>false</LinksUpToDate>
  <CharactersWithSpaces>4703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2025-09-23T03:23:05Z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9616AA41CDDC41CDB6A012A512A5CBCB_13</vt:lpwstr>
  </property>
  <property fmtid="{D5CDD505-2E9C-101B-9397-08002B2CF9AE}" pid="4" name="KSOTemplateDocerSaveRecord">
    <vt:lpwstr>eyJoZGlkIjoiZmFhMzQxN2E5ZjUyZmE0M2NkMDhmMDZiOGJmMjg4MDMiLCJ1c2VySWQiOiI0ODU2MjIwNDkifQ==</vt:lpwstr>
  </property>
</Properties>
</file>