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39984311">
      <w:pPr>
        <w:pStyle w:val="23"/>
        <w:ind w:left="0" w:leftChars="0" w:firstLine="0" w:firstLineChars="0"/>
        <w:jc w:val="center"/>
        <w:rPr>
          <w:rFonts w:hint="eastAsia" w:ascii="宋体" w:hAnsi="宋体" w:eastAsia="宋体" w:cs="宋体"/>
          <w:b/>
          <w:bCs/>
          <w:sz w:val="52"/>
          <w:szCs w:val="52"/>
          <w:lang w:eastAsia="zh-CN"/>
        </w:rPr>
      </w:pPr>
    </w:p>
    <w:p w14:paraId="48E2E2BC">
      <w:pPr>
        <w:pStyle w:val="23"/>
        <w:ind w:left="0" w:leftChars="0" w:firstLine="0" w:firstLineChars="0"/>
        <w:jc w:val="center"/>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eastAsia="zh-CN"/>
        </w:rPr>
      </w:pPr>
    </w:p>
    <w:p w14:paraId="0458162B">
      <w:pPr>
        <w:widowControl/>
        <w:shd w:val="clear" w:color="auto" w:fill="FFFFFF"/>
        <w:snapToGrid w:val="0"/>
        <w:spacing w:line="480" w:lineRule="auto"/>
        <w:ind w:left="2610" w:hanging="2610" w:hangingChars="500"/>
        <w:jc w:val="left"/>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自助排号机等设备、软件一批</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1B878725">
      <w:pPr>
        <w:widowControl/>
        <w:shd w:val="clear" w:color="auto" w:fill="FFFFFF"/>
        <w:snapToGrid w:val="0"/>
        <w:spacing w:line="480" w:lineRule="auto"/>
        <w:ind w:firstLine="2610" w:firstLineChars="500"/>
        <w:jc w:val="center"/>
        <w:rPr>
          <w:rFonts w:hint="eastAsia" w:ascii="宋体" w:hAnsi="宋体" w:eastAsia="宋体" w:cs="宋体"/>
          <w:b/>
          <w:bCs/>
          <w:sz w:val="52"/>
          <w:szCs w:val="52"/>
          <w:u w:val="single"/>
          <w:lang w:eastAsia="zh-CN"/>
        </w:rPr>
      </w:pP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52"/>
          <w:szCs w:val="52"/>
          <w:lang w:eastAsia="zh-CN"/>
        </w:rPr>
      </w:pPr>
    </w:p>
    <w:p w14:paraId="4134F492">
      <w:pPr>
        <w:jc w:val="center"/>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center"/>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5</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10</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09</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80"/>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2517F1A5">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269A773C">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633FB71F">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15F9D043">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lang w:val="en-US" w:eastAsia="zh-CN"/>
          <w14:textFill>
            <w14:solidFill>
              <w14:schemeClr w14:val="tx1"/>
            </w14:solidFill>
          </w14:textFill>
        </w:rPr>
        <w:t>三台县人民医院关于自助排号机等设备、</w:t>
      </w:r>
    </w:p>
    <w:p w14:paraId="6D09F4B6">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lang w:val="en-US" w:eastAsia="zh-CN"/>
          <w14:textFill>
            <w14:solidFill>
              <w14:schemeClr w14:val="tx1"/>
            </w14:solidFill>
          </w14:textFill>
        </w:rPr>
        <w:t>软件一批的采购公告</w:t>
      </w:r>
    </w:p>
    <w:p w14:paraId="0DBEB764">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自助排号机等设备、软件一批</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自助排号机等设备、软件一批</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398"/>
        <w:gridCol w:w="765"/>
        <w:gridCol w:w="763"/>
        <w:gridCol w:w="1395"/>
        <w:gridCol w:w="1274"/>
      </w:tblGrid>
      <w:tr w14:paraId="458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8" w:type="pct"/>
            <w:tcBorders>
              <w:top w:val="single" w:color="auto" w:sz="4" w:space="0"/>
              <w:left w:val="single" w:color="auto" w:sz="4" w:space="0"/>
              <w:bottom w:val="single" w:color="auto" w:sz="4" w:space="0"/>
              <w:right w:val="single" w:color="auto" w:sz="4" w:space="0"/>
            </w:tcBorders>
            <w:vAlign w:val="center"/>
          </w:tcPr>
          <w:p w14:paraId="168058BF">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2049" w:type="pct"/>
            <w:tcBorders>
              <w:top w:val="single" w:color="auto" w:sz="4" w:space="0"/>
              <w:left w:val="single" w:color="auto" w:sz="4" w:space="0"/>
              <w:bottom w:val="single" w:color="auto" w:sz="4" w:space="0"/>
              <w:right w:val="single" w:color="auto" w:sz="4" w:space="0"/>
            </w:tcBorders>
            <w:vAlign w:val="center"/>
          </w:tcPr>
          <w:p w14:paraId="683B0076">
            <w:pPr>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rPr>
              <w:t>名称</w:t>
            </w:r>
          </w:p>
        </w:tc>
        <w:tc>
          <w:tcPr>
            <w:tcW w:w="461" w:type="pct"/>
            <w:tcBorders>
              <w:top w:val="single" w:color="auto" w:sz="4" w:space="0"/>
              <w:left w:val="single" w:color="auto" w:sz="4" w:space="0"/>
              <w:bottom w:val="single" w:color="auto" w:sz="4" w:space="0"/>
              <w:right w:val="single" w:color="auto" w:sz="4" w:space="0"/>
            </w:tcBorders>
            <w:vAlign w:val="center"/>
          </w:tcPr>
          <w:p w14:paraId="2518EF7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40AF5E45">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841" w:type="pct"/>
            <w:tcBorders>
              <w:top w:val="single" w:color="auto" w:sz="4" w:space="0"/>
              <w:left w:val="single" w:color="auto" w:sz="4" w:space="0"/>
              <w:bottom w:val="single" w:color="auto" w:sz="4" w:space="0"/>
              <w:right w:val="single" w:color="auto" w:sz="4" w:space="0"/>
            </w:tcBorders>
            <w:vAlign w:val="center"/>
          </w:tcPr>
          <w:p w14:paraId="107C8AFA">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6B7851C7">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3078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restart"/>
            <w:tcBorders>
              <w:top w:val="single" w:color="auto" w:sz="4" w:space="0"/>
              <w:left w:val="single" w:color="auto" w:sz="4" w:space="0"/>
              <w:right w:val="single" w:color="auto" w:sz="4" w:space="0"/>
            </w:tcBorders>
            <w:vAlign w:val="center"/>
          </w:tcPr>
          <w:p w14:paraId="528B098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049" w:type="pct"/>
            <w:tcBorders>
              <w:top w:val="single" w:color="auto" w:sz="4" w:space="0"/>
              <w:left w:val="single" w:color="auto" w:sz="4" w:space="0"/>
              <w:bottom w:val="single" w:color="auto" w:sz="4" w:space="0"/>
              <w:right w:val="single" w:color="auto" w:sz="4" w:space="0"/>
            </w:tcBorders>
            <w:vAlign w:val="center"/>
          </w:tcPr>
          <w:p w14:paraId="184DB790">
            <w:pPr>
              <w:jc w:val="center"/>
              <w:rPr>
                <w:rFonts w:hint="default"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自助排号机</w:t>
            </w:r>
          </w:p>
        </w:tc>
        <w:tc>
          <w:tcPr>
            <w:tcW w:w="461" w:type="pct"/>
            <w:tcBorders>
              <w:top w:val="single" w:color="auto" w:sz="4" w:space="0"/>
              <w:left w:val="single" w:color="auto" w:sz="4" w:space="0"/>
              <w:bottom w:val="single" w:color="auto" w:sz="4" w:space="0"/>
              <w:right w:val="single" w:color="auto" w:sz="4" w:space="0"/>
            </w:tcBorders>
            <w:vAlign w:val="center"/>
          </w:tcPr>
          <w:p w14:paraId="6A923A35">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台</w:t>
            </w:r>
          </w:p>
        </w:tc>
        <w:tc>
          <w:tcPr>
            <w:tcW w:w="460" w:type="pct"/>
            <w:tcBorders>
              <w:top w:val="single" w:color="auto" w:sz="4" w:space="0"/>
              <w:left w:val="single" w:color="auto" w:sz="4" w:space="0"/>
              <w:bottom w:val="single" w:color="auto" w:sz="4" w:space="0"/>
              <w:right w:val="single" w:color="auto" w:sz="4" w:space="0"/>
            </w:tcBorders>
            <w:vAlign w:val="center"/>
          </w:tcPr>
          <w:p w14:paraId="34A63281">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841" w:type="pct"/>
            <w:tcBorders>
              <w:left w:val="single" w:color="auto" w:sz="4" w:space="0"/>
              <w:right w:val="single" w:color="auto" w:sz="4" w:space="0"/>
            </w:tcBorders>
            <w:vAlign w:val="center"/>
          </w:tcPr>
          <w:p w14:paraId="228FD5BC">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5.95</w:t>
            </w:r>
          </w:p>
        </w:tc>
        <w:tc>
          <w:tcPr>
            <w:tcW w:w="768" w:type="pct"/>
            <w:tcBorders>
              <w:left w:val="single" w:color="auto" w:sz="4" w:space="0"/>
              <w:right w:val="single" w:color="auto" w:sz="4" w:space="0"/>
            </w:tcBorders>
            <w:vAlign w:val="center"/>
          </w:tcPr>
          <w:p w14:paraId="5C71A447">
            <w:pPr>
              <w:jc w:val="center"/>
              <w:rPr>
                <w:rFonts w:hint="eastAsia" w:ascii="宋体" w:hAnsi="宋体" w:eastAsia="宋体" w:cs="宋体"/>
                <w:color w:val="auto"/>
                <w:sz w:val="24"/>
                <w:szCs w:val="24"/>
                <w:lang w:val="en-US" w:eastAsia="zh-CN"/>
              </w:rPr>
            </w:pPr>
          </w:p>
        </w:tc>
      </w:tr>
      <w:tr w14:paraId="281E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0DF96C17">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19326843">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EOS数码相机</w:t>
            </w:r>
          </w:p>
        </w:tc>
        <w:tc>
          <w:tcPr>
            <w:tcW w:w="461" w:type="pct"/>
            <w:tcBorders>
              <w:top w:val="single" w:color="auto" w:sz="4" w:space="0"/>
              <w:left w:val="single" w:color="auto" w:sz="4" w:space="0"/>
              <w:bottom w:val="single" w:color="auto" w:sz="4" w:space="0"/>
              <w:right w:val="single" w:color="auto" w:sz="4" w:space="0"/>
            </w:tcBorders>
            <w:vAlign w:val="center"/>
          </w:tcPr>
          <w:p w14:paraId="4056F6B7">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460" w:type="pct"/>
            <w:tcBorders>
              <w:top w:val="single" w:color="auto" w:sz="4" w:space="0"/>
              <w:left w:val="single" w:color="auto" w:sz="4" w:space="0"/>
              <w:bottom w:val="single" w:color="auto" w:sz="4" w:space="0"/>
              <w:right w:val="single" w:color="auto" w:sz="4" w:space="0"/>
            </w:tcBorders>
            <w:vAlign w:val="center"/>
          </w:tcPr>
          <w:p w14:paraId="5EE1CB81">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3400BEA7">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2.8</w:t>
            </w:r>
          </w:p>
        </w:tc>
        <w:tc>
          <w:tcPr>
            <w:tcW w:w="768" w:type="pct"/>
            <w:vMerge w:val="restart"/>
            <w:tcBorders>
              <w:left w:val="single" w:color="auto" w:sz="4" w:space="0"/>
              <w:right w:val="single" w:color="auto" w:sz="4" w:space="0"/>
            </w:tcBorders>
            <w:vAlign w:val="center"/>
          </w:tcPr>
          <w:p w14:paraId="434D1459">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单反相机2套</w:t>
            </w:r>
          </w:p>
        </w:tc>
      </w:tr>
      <w:tr w14:paraId="46B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22E5DB65">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35946A0E">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微距专业镜头</w:t>
            </w:r>
          </w:p>
        </w:tc>
        <w:tc>
          <w:tcPr>
            <w:tcW w:w="461" w:type="pct"/>
            <w:tcBorders>
              <w:top w:val="single" w:color="auto" w:sz="4" w:space="0"/>
              <w:left w:val="single" w:color="auto" w:sz="4" w:space="0"/>
              <w:bottom w:val="single" w:color="auto" w:sz="4" w:space="0"/>
              <w:right w:val="single" w:color="auto" w:sz="4" w:space="0"/>
            </w:tcBorders>
            <w:vAlign w:val="center"/>
          </w:tcPr>
          <w:p w14:paraId="617C9F48">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460" w:type="pct"/>
            <w:tcBorders>
              <w:top w:val="single" w:color="auto" w:sz="4" w:space="0"/>
              <w:left w:val="single" w:color="auto" w:sz="4" w:space="0"/>
              <w:bottom w:val="single" w:color="auto" w:sz="4" w:space="0"/>
              <w:right w:val="single" w:color="auto" w:sz="4" w:space="0"/>
            </w:tcBorders>
            <w:vAlign w:val="center"/>
          </w:tcPr>
          <w:p w14:paraId="0AABCA76">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668B20A2">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2.5</w:t>
            </w:r>
          </w:p>
        </w:tc>
        <w:tc>
          <w:tcPr>
            <w:tcW w:w="768" w:type="pct"/>
            <w:vMerge w:val="continue"/>
            <w:tcBorders>
              <w:left w:val="single" w:color="auto" w:sz="4" w:space="0"/>
              <w:right w:val="single" w:color="auto" w:sz="4" w:space="0"/>
            </w:tcBorders>
            <w:vAlign w:val="center"/>
          </w:tcPr>
          <w:p w14:paraId="31DFD57C">
            <w:pPr>
              <w:jc w:val="center"/>
              <w:rPr>
                <w:rFonts w:hint="eastAsia" w:ascii="宋体" w:hAnsi="宋体" w:eastAsia="宋体" w:cs="宋体"/>
                <w:color w:val="auto"/>
                <w:sz w:val="24"/>
                <w:szCs w:val="24"/>
                <w:lang w:val="en-US" w:eastAsia="zh-CN"/>
              </w:rPr>
            </w:pPr>
          </w:p>
        </w:tc>
      </w:tr>
      <w:tr w14:paraId="5C1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225F265E">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69FEE5BD">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环形闪光灯</w:t>
            </w:r>
          </w:p>
        </w:tc>
        <w:tc>
          <w:tcPr>
            <w:tcW w:w="461" w:type="pct"/>
            <w:tcBorders>
              <w:top w:val="single" w:color="auto" w:sz="4" w:space="0"/>
              <w:left w:val="single" w:color="auto" w:sz="4" w:space="0"/>
              <w:bottom w:val="single" w:color="auto" w:sz="4" w:space="0"/>
              <w:right w:val="single" w:color="auto" w:sz="4" w:space="0"/>
            </w:tcBorders>
            <w:vAlign w:val="center"/>
          </w:tcPr>
          <w:p w14:paraId="0DF47695">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盏</w:t>
            </w:r>
          </w:p>
        </w:tc>
        <w:tc>
          <w:tcPr>
            <w:tcW w:w="460" w:type="pct"/>
            <w:tcBorders>
              <w:top w:val="single" w:color="auto" w:sz="4" w:space="0"/>
              <w:left w:val="single" w:color="auto" w:sz="4" w:space="0"/>
              <w:bottom w:val="single" w:color="auto" w:sz="4" w:space="0"/>
              <w:right w:val="single" w:color="auto" w:sz="4" w:space="0"/>
            </w:tcBorders>
            <w:vAlign w:val="center"/>
          </w:tcPr>
          <w:p w14:paraId="5809D842">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7A812E08">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0.15</w:t>
            </w:r>
          </w:p>
        </w:tc>
        <w:tc>
          <w:tcPr>
            <w:tcW w:w="768" w:type="pct"/>
            <w:vMerge w:val="continue"/>
            <w:tcBorders>
              <w:left w:val="single" w:color="auto" w:sz="4" w:space="0"/>
              <w:right w:val="single" w:color="auto" w:sz="4" w:space="0"/>
            </w:tcBorders>
            <w:vAlign w:val="center"/>
          </w:tcPr>
          <w:p w14:paraId="12AEE7E1">
            <w:pPr>
              <w:jc w:val="center"/>
              <w:rPr>
                <w:rFonts w:hint="eastAsia" w:ascii="宋体" w:hAnsi="宋体" w:eastAsia="宋体" w:cs="宋体"/>
                <w:color w:val="auto"/>
                <w:sz w:val="24"/>
                <w:szCs w:val="24"/>
                <w:lang w:val="en-US" w:eastAsia="zh-CN"/>
              </w:rPr>
            </w:pPr>
          </w:p>
        </w:tc>
      </w:tr>
      <w:tr w14:paraId="338D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358DE801">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735B430B">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分诊呼叫大屏</w:t>
            </w:r>
          </w:p>
        </w:tc>
        <w:tc>
          <w:tcPr>
            <w:tcW w:w="461" w:type="pct"/>
            <w:tcBorders>
              <w:top w:val="single" w:color="auto" w:sz="4" w:space="0"/>
              <w:left w:val="single" w:color="auto" w:sz="4" w:space="0"/>
              <w:bottom w:val="single" w:color="auto" w:sz="4" w:space="0"/>
              <w:right w:val="single" w:color="auto" w:sz="4" w:space="0"/>
            </w:tcBorders>
            <w:vAlign w:val="center"/>
          </w:tcPr>
          <w:p w14:paraId="3983C3FD">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23419FA5">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50C74A17">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1.66</w:t>
            </w:r>
          </w:p>
        </w:tc>
        <w:tc>
          <w:tcPr>
            <w:tcW w:w="768" w:type="pct"/>
            <w:tcBorders>
              <w:left w:val="single" w:color="auto" w:sz="4" w:space="0"/>
              <w:right w:val="single" w:color="auto" w:sz="4" w:space="0"/>
            </w:tcBorders>
            <w:vAlign w:val="center"/>
          </w:tcPr>
          <w:p w14:paraId="66ED0710">
            <w:pPr>
              <w:jc w:val="center"/>
              <w:rPr>
                <w:rFonts w:hint="eastAsia" w:ascii="宋体" w:hAnsi="宋体" w:eastAsia="宋体" w:cs="宋体"/>
                <w:color w:val="auto"/>
                <w:sz w:val="24"/>
                <w:szCs w:val="24"/>
                <w:lang w:val="en-US" w:eastAsia="zh-CN"/>
              </w:rPr>
            </w:pPr>
          </w:p>
        </w:tc>
      </w:tr>
      <w:tr w14:paraId="4A69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tcBorders>
              <w:left w:val="single" w:color="auto" w:sz="4" w:space="0"/>
              <w:right w:val="single" w:color="auto" w:sz="4" w:space="0"/>
            </w:tcBorders>
            <w:vAlign w:val="center"/>
          </w:tcPr>
          <w:p w14:paraId="3FC1EC04">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02</w:t>
            </w:r>
          </w:p>
        </w:tc>
        <w:tc>
          <w:tcPr>
            <w:tcW w:w="2049" w:type="pct"/>
            <w:tcBorders>
              <w:top w:val="single" w:color="auto" w:sz="4" w:space="0"/>
              <w:left w:val="single" w:color="auto" w:sz="4" w:space="0"/>
              <w:bottom w:val="single" w:color="auto" w:sz="4" w:space="0"/>
              <w:right w:val="single" w:color="auto" w:sz="4" w:space="0"/>
            </w:tcBorders>
            <w:vAlign w:val="center"/>
          </w:tcPr>
          <w:p w14:paraId="2E794441">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院感过程干预APP</w:t>
            </w:r>
          </w:p>
        </w:tc>
        <w:tc>
          <w:tcPr>
            <w:tcW w:w="461" w:type="pct"/>
            <w:tcBorders>
              <w:top w:val="single" w:color="auto" w:sz="4" w:space="0"/>
              <w:left w:val="single" w:color="auto" w:sz="4" w:space="0"/>
              <w:bottom w:val="single" w:color="auto" w:sz="4" w:space="0"/>
              <w:right w:val="single" w:color="auto" w:sz="4" w:space="0"/>
            </w:tcBorders>
            <w:vAlign w:val="center"/>
          </w:tcPr>
          <w:p w14:paraId="0C95FFBC">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年</w:t>
            </w:r>
          </w:p>
        </w:tc>
        <w:tc>
          <w:tcPr>
            <w:tcW w:w="460" w:type="pct"/>
            <w:tcBorders>
              <w:top w:val="single" w:color="auto" w:sz="4" w:space="0"/>
              <w:left w:val="single" w:color="auto" w:sz="4" w:space="0"/>
              <w:bottom w:val="single" w:color="auto" w:sz="4" w:space="0"/>
              <w:right w:val="single" w:color="auto" w:sz="4" w:space="0"/>
            </w:tcBorders>
            <w:vAlign w:val="center"/>
          </w:tcPr>
          <w:p w14:paraId="735EA16E">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841" w:type="pct"/>
            <w:tcBorders>
              <w:left w:val="single" w:color="auto" w:sz="4" w:space="0"/>
              <w:right w:val="single" w:color="auto" w:sz="4" w:space="0"/>
            </w:tcBorders>
            <w:vAlign w:val="center"/>
          </w:tcPr>
          <w:p w14:paraId="593B418D">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5.1</w:t>
            </w:r>
          </w:p>
        </w:tc>
        <w:tc>
          <w:tcPr>
            <w:tcW w:w="768" w:type="pct"/>
            <w:tcBorders>
              <w:left w:val="single" w:color="auto" w:sz="4" w:space="0"/>
              <w:right w:val="single" w:color="auto" w:sz="4" w:space="0"/>
            </w:tcBorders>
            <w:vAlign w:val="center"/>
          </w:tcPr>
          <w:p w14:paraId="63CBC41B">
            <w:pPr>
              <w:jc w:val="center"/>
              <w:rPr>
                <w:rFonts w:hint="eastAsia" w:ascii="宋体" w:hAnsi="宋体" w:eastAsia="宋体" w:cs="宋体"/>
                <w:color w:val="auto"/>
                <w:sz w:val="24"/>
                <w:szCs w:val="24"/>
                <w:lang w:val="en-US" w:eastAsia="zh-CN"/>
              </w:rPr>
            </w:pPr>
          </w:p>
        </w:tc>
      </w:tr>
    </w:tbl>
    <w:p w14:paraId="05F57E32">
      <w:pPr>
        <w:autoSpaceDE w:val="0"/>
        <w:autoSpaceDN w:val="0"/>
        <w:adjustRightInd w:val="0"/>
        <w:spacing w:line="360" w:lineRule="auto"/>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13</w:t>
      </w:r>
      <w:r>
        <w:rPr>
          <w:rFonts w:hint="eastAsia" w:ascii="Times New Roman" w:hAnsi="Times New Roman"/>
          <w:color w:val="auto"/>
          <w:sz w:val="24"/>
          <w:szCs w:val="24"/>
        </w:rPr>
        <w:t>日</w:t>
      </w:r>
      <w:r>
        <w:rPr>
          <w:rFonts w:hint="eastAsia" w:ascii="Times New Roman" w:hAnsi="Times New Roman"/>
          <w:color w:val="auto"/>
          <w:sz w:val="24"/>
          <w:szCs w:val="24"/>
          <w:lang w:val="en-US" w:eastAsia="zh-CN"/>
        </w:rPr>
        <w:t>0</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09</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7F8FB5D9">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采购自助排号机等设备、软件一批</w:t>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的比选文件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自助排号机等设备、软件一批</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自助排号机等设备、软件一批</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398"/>
        <w:gridCol w:w="765"/>
        <w:gridCol w:w="763"/>
        <w:gridCol w:w="1395"/>
        <w:gridCol w:w="1274"/>
      </w:tblGrid>
      <w:tr w14:paraId="65B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18" w:type="pct"/>
            <w:tcBorders>
              <w:top w:val="single" w:color="auto" w:sz="4" w:space="0"/>
              <w:left w:val="single" w:color="auto" w:sz="4" w:space="0"/>
              <w:bottom w:val="single" w:color="auto" w:sz="4" w:space="0"/>
              <w:right w:val="single" w:color="auto" w:sz="4" w:space="0"/>
            </w:tcBorders>
            <w:vAlign w:val="center"/>
          </w:tcPr>
          <w:p w14:paraId="3F7E86F6">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2049" w:type="pct"/>
            <w:tcBorders>
              <w:top w:val="single" w:color="auto" w:sz="4" w:space="0"/>
              <w:left w:val="single" w:color="auto" w:sz="4" w:space="0"/>
              <w:bottom w:val="single" w:color="auto" w:sz="4" w:space="0"/>
              <w:right w:val="single" w:color="auto" w:sz="4" w:space="0"/>
            </w:tcBorders>
            <w:vAlign w:val="center"/>
          </w:tcPr>
          <w:p w14:paraId="1C513AED">
            <w:pPr>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rPr>
              <w:t>名称</w:t>
            </w:r>
          </w:p>
        </w:tc>
        <w:tc>
          <w:tcPr>
            <w:tcW w:w="461" w:type="pct"/>
            <w:tcBorders>
              <w:top w:val="single" w:color="auto" w:sz="4" w:space="0"/>
              <w:left w:val="single" w:color="auto" w:sz="4" w:space="0"/>
              <w:bottom w:val="single" w:color="auto" w:sz="4" w:space="0"/>
              <w:right w:val="single" w:color="auto" w:sz="4" w:space="0"/>
            </w:tcBorders>
            <w:vAlign w:val="center"/>
          </w:tcPr>
          <w:p w14:paraId="52BB04A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60" w:type="pct"/>
            <w:tcBorders>
              <w:top w:val="single" w:color="auto" w:sz="4" w:space="0"/>
              <w:left w:val="single" w:color="auto" w:sz="4" w:space="0"/>
              <w:bottom w:val="single" w:color="auto" w:sz="4" w:space="0"/>
              <w:right w:val="single" w:color="auto" w:sz="4" w:space="0"/>
            </w:tcBorders>
            <w:vAlign w:val="center"/>
          </w:tcPr>
          <w:p w14:paraId="46F9126E">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841" w:type="pct"/>
            <w:tcBorders>
              <w:top w:val="single" w:color="auto" w:sz="4" w:space="0"/>
              <w:left w:val="single" w:color="auto" w:sz="4" w:space="0"/>
              <w:bottom w:val="single" w:color="auto" w:sz="4" w:space="0"/>
              <w:right w:val="single" w:color="auto" w:sz="4" w:space="0"/>
            </w:tcBorders>
            <w:vAlign w:val="center"/>
          </w:tcPr>
          <w:p w14:paraId="68C70F2C">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768" w:type="pct"/>
            <w:tcBorders>
              <w:top w:val="single" w:color="auto" w:sz="4" w:space="0"/>
              <w:left w:val="single" w:color="auto" w:sz="4" w:space="0"/>
              <w:bottom w:val="single" w:color="auto" w:sz="4" w:space="0"/>
              <w:right w:val="single" w:color="auto" w:sz="4" w:space="0"/>
            </w:tcBorders>
            <w:vAlign w:val="center"/>
          </w:tcPr>
          <w:p w14:paraId="42976DCF">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742A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restart"/>
            <w:tcBorders>
              <w:top w:val="single" w:color="auto" w:sz="4" w:space="0"/>
              <w:left w:val="single" w:color="auto" w:sz="4" w:space="0"/>
              <w:right w:val="single" w:color="auto" w:sz="4" w:space="0"/>
            </w:tcBorders>
            <w:vAlign w:val="center"/>
          </w:tcPr>
          <w:p w14:paraId="7F59A7C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049" w:type="pct"/>
            <w:tcBorders>
              <w:top w:val="single" w:color="auto" w:sz="4" w:space="0"/>
              <w:left w:val="single" w:color="auto" w:sz="4" w:space="0"/>
              <w:bottom w:val="single" w:color="auto" w:sz="4" w:space="0"/>
              <w:right w:val="single" w:color="auto" w:sz="4" w:space="0"/>
            </w:tcBorders>
            <w:vAlign w:val="center"/>
          </w:tcPr>
          <w:p w14:paraId="32CA5F48">
            <w:pPr>
              <w:jc w:val="center"/>
              <w:rPr>
                <w:rFonts w:hint="default"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自助排号机</w:t>
            </w:r>
          </w:p>
        </w:tc>
        <w:tc>
          <w:tcPr>
            <w:tcW w:w="461" w:type="pct"/>
            <w:tcBorders>
              <w:top w:val="single" w:color="auto" w:sz="4" w:space="0"/>
              <w:left w:val="single" w:color="auto" w:sz="4" w:space="0"/>
              <w:bottom w:val="single" w:color="auto" w:sz="4" w:space="0"/>
              <w:right w:val="single" w:color="auto" w:sz="4" w:space="0"/>
            </w:tcBorders>
            <w:vAlign w:val="center"/>
          </w:tcPr>
          <w:p w14:paraId="45BBBD4D">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台</w:t>
            </w:r>
          </w:p>
        </w:tc>
        <w:tc>
          <w:tcPr>
            <w:tcW w:w="460" w:type="pct"/>
            <w:tcBorders>
              <w:top w:val="single" w:color="auto" w:sz="4" w:space="0"/>
              <w:left w:val="single" w:color="auto" w:sz="4" w:space="0"/>
              <w:bottom w:val="single" w:color="auto" w:sz="4" w:space="0"/>
              <w:right w:val="single" w:color="auto" w:sz="4" w:space="0"/>
            </w:tcBorders>
            <w:vAlign w:val="center"/>
          </w:tcPr>
          <w:p w14:paraId="4BD358D0">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841" w:type="pct"/>
            <w:tcBorders>
              <w:left w:val="single" w:color="auto" w:sz="4" w:space="0"/>
              <w:right w:val="single" w:color="auto" w:sz="4" w:space="0"/>
            </w:tcBorders>
            <w:vAlign w:val="center"/>
          </w:tcPr>
          <w:p w14:paraId="05147EE5">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5.95</w:t>
            </w:r>
          </w:p>
        </w:tc>
        <w:tc>
          <w:tcPr>
            <w:tcW w:w="768" w:type="pct"/>
            <w:tcBorders>
              <w:left w:val="single" w:color="auto" w:sz="4" w:space="0"/>
              <w:right w:val="single" w:color="auto" w:sz="4" w:space="0"/>
            </w:tcBorders>
            <w:vAlign w:val="center"/>
          </w:tcPr>
          <w:p w14:paraId="30FAAF2C">
            <w:pPr>
              <w:jc w:val="center"/>
              <w:rPr>
                <w:rFonts w:hint="eastAsia" w:ascii="宋体" w:hAnsi="宋体" w:eastAsia="宋体" w:cs="宋体"/>
                <w:color w:val="auto"/>
                <w:sz w:val="24"/>
                <w:szCs w:val="24"/>
                <w:lang w:val="en-US" w:eastAsia="zh-CN"/>
              </w:rPr>
            </w:pPr>
          </w:p>
        </w:tc>
      </w:tr>
      <w:tr w14:paraId="2BC2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27EB25A5">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4E4314C4">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EOS数码相机</w:t>
            </w:r>
          </w:p>
        </w:tc>
        <w:tc>
          <w:tcPr>
            <w:tcW w:w="461" w:type="pct"/>
            <w:tcBorders>
              <w:top w:val="single" w:color="auto" w:sz="4" w:space="0"/>
              <w:left w:val="single" w:color="auto" w:sz="4" w:space="0"/>
              <w:bottom w:val="single" w:color="auto" w:sz="4" w:space="0"/>
              <w:right w:val="single" w:color="auto" w:sz="4" w:space="0"/>
            </w:tcBorders>
            <w:vAlign w:val="center"/>
          </w:tcPr>
          <w:p w14:paraId="7A808946">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460" w:type="pct"/>
            <w:tcBorders>
              <w:top w:val="single" w:color="auto" w:sz="4" w:space="0"/>
              <w:left w:val="single" w:color="auto" w:sz="4" w:space="0"/>
              <w:bottom w:val="single" w:color="auto" w:sz="4" w:space="0"/>
              <w:right w:val="single" w:color="auto" w:sz="4" w:space="0"/>
            </w:tcBorders>
            <w:vAlign w:val="center"/>
          </w:tcPr>
          <w:p w14:paraId="54936FE2">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2D265128">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2.8</w:t>
            </w:r>
          </w:p>
        </w:tc>
        <w:tc>
          <w:tcPr>
            <w:tcW w:w="768" w:type="pct"/>
            <w:vMerge w:val="restart"/>
            <w:tcBorders>
              <w:left w:val="single" w:color="auto" w:sz="4" w:space="0"/>
              <w:right w:val="single" w:color="auto" w:sz="4" w:space="0"/>
            </w:tcBorders>
            <w:vAlign w:val="center"/>
          </w:tcPr>
          <w:p w14:paraId="03679272">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单反相机2套</w:t>
            </w:r>
          </w:p>
        </w:tc>
      </w:tr>
      <w:tr w14:paraId="2437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0663FBC0">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4B56A5AD">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微距专业镜头</w:t>
            </w:r>
          </w:p>
        </w:tc>
        <w:tc>
          <w:tcPr>
            <w:tcW w:w="461" w:type="pct"/>
            <w:tcBorders>
              <w:top w:val="single" w:color="auto" w:sz="4" w:space="0"/>
              <w:left w:val="single" w:color="auto" w:sz="4" w:space="0"/>
              <w:bottom w:val="single" w:color="auto" w:sz="4" w:space="0"/>
              <w:right w:val="single" w:color="auto" w:sz="4" w:space="0"/>
            </w:tcBorders>
            <w:vAlign w:val="center"/>
          </w:tcPr>
          <w:p w14:paraId="1012FA55">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460" w:type="pct"/>
            <w:tcBorders>
              <w:top w:val="single" w:color="auto" w:sz="4" w:space="0"/>
              <w:left w:val="single" w:color="auto" w:sz="4" w:space="0"/>
              <w:bottom w:val="single" w:color="auto" w:sz="4" w:space="0"/>
              <w:right w:val="single" w:color="auto" w:sz="4" w:space="0"/>
            </w:tcBorders>
            <w:vAlign w:val="center"/>
          </w:tcPr>
          <w:p w14:paraId="5C02A85D">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1972EC99">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2.5</w:t>
            </w:r>
          </w:p>
        </w:tc>
        <w:tc>
          <w:tcPr>
            <w:tcW w:w="768" w:type="pct"/>
            <w:vMerge w:val="continue"/>
            <w:tcBorders>
              <w:left w:val="single" w:color="auto" w:sz="4" w:space="0"/>
              <w:right w:val="single" w:color="auto" w:sz="4" w:space="0"/>
            </w:tcBorders>
            <w:vAlign w:val="center"/>
          </w:tcPr>
          <w:p w14:paraId="4EFE238C">
            <w:pPr>
              <w:jc w:val="center"/>
              <w:rPr>
                <w:rFonts w:hint="eastAsia" w:ascii="宋体" w:hAnsi="宋体" w:eastAsia="宋体" w:cs="宋体"/>
                <w:color w:val="auto"/>
                <w:sz w:val="24"/>
                <w:szCs w:val="24"/>
                <w:lang w:val="en-US" w:eastAsia="zh-CN"/>
              </w:rPr>
            </w:pPr>
          </w:p>
        </w:tc>
      </w:tr>
      <w:tr w14:paraId="5857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6D8E3D3F">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055D15D5">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环形闪光灯</w:t>
            </w:r>
          </w:p>
        </w:tc>
        <w:tc>
          <w:tcPr>
            <w:tcW w:w="461" w:type="pct"/>
            <w:tcBorders>
              <w:top w:val="single" w:color="auto" w:sz="4" w:space="0"/>
              <w:left w:val="single" w:color="auto" w:sz="4" w:space="0"/>
              <w:bottom w:val="single" w:color="auto" w:sz="4" w:space="0"/>
              <w:right w:val="single" w:color="auto" w:sz="4" w:space="0"/>
            </w:tcBorders>
            <w:vAlign w:val="center"/>
          </w:tcPr>
          <w:p w14:paraId="5889D691">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盏</w:t>
            </w:r>
          </w:p>
        </w:tc>
        <w:tc>
          <w:tcPr>
            <w:tcW w:w="460" w:type="pct"/>
            <w:tcBorders>
              <w:top w:val="single" w:color="auto" w:sz="4" w:space="0"/>
              <w:left w:val="single" w:color="auto" w:sz="4" w:space="0"/>
              <w:bottom w:val="single" w:color="auto" w:sz="4" w:space="0"/>
              <w:right w:val="single" w:color="auto" w:sz="4" w:space="0"/>
            </w:tcBorders>
            <w:vAlign w:val="center"/>
          </w:tcPr>
          <w:p w14:paraId="2417DB97">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01899184">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0.15</w:t>
            </w:r>
          </w:p>
        </w:tc>
        <w:tc>
          <w:tcPr>
            <w:tcW w:w="768" w:type="pct"/>
            <w:vMerge w:val="continue"/>
            <w:tcBorders>
              <w:left w:val="single" w:color="auto" w:sz="4" w:space="0"/>
              <w:right w:val="single" w:color="auto" w:sz="4" w:space="0"/>
            </w:tcBorders>
            <w:vAlign w:val="center"/>
          </w:tcPr>
          <w:p w14:paraId="75C8E612">
            <w:pPr>
              <w:jc w:val="center"/>
              <w:rPr>
                <w:rFonts w:hint="eastAsia" w:ascii="宋体" w:hAnsi="宋体" w:eastAsia="宋体" w:cs="宋体"/>
                <w:color w:val="auto"/>
                <w:sz w:val="24"/>
                <w:szCs w:val="24"/>
                <w:lang w:val="en-US" w:eastAsia="zh-CN"/>
              </w:rPr>
            </w:pPr>
          </w:p>
        </w:tc>
      </w:tr>
      <w:tr w14:paraId="26C0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vMerge w:val="continue"/>
            <w:tcBorders>
              <w:left w:val="single" w:color="auto" w:sz="4" w:space="0"/>
              <w:right w:val="single" w:color="auto" w:sz="4" w:space="0"/>
            </w:tcBorders>
            <w:vAlign w:val="center"/>
          </w:tcPr>
          <w:p w14:paraId="4924C219">
            <w:pPr>
              <w:jc w:val="center"/>
              <w:rPr>
                <w:rFonts w:hint="eastAsia" w:ascii="宋体" w:hAnsi="宋体" w:eastAsia="宋体" w:cs="宋体"/>
                <w:color w:val="000000"/>
                <w:sz w:val="24"/>
                <w:szCs w:val="24"/>
                <w:lang w:val="en-US" w:eastAsia="zh-CN"/>
              </w:rPr>
            </w:pPr>
          </w:p>
        </w:tc>
        <w:tc>
          <w:tcPr>
            <w:tcW w:w="2049" w:type="pct"/>
            <w:tcBorders>
              <w:top w:val="single" w:color="auto" w:sz="4" w:space="0"/>
              <w:left w:val="single" w:color="auto" w:sz="4" w:space="0"/>
              <w:bottom w:val="single" w:color="auto" w:sz="4" w:space="0"/>
              <w:right w:val="single" w:color="auto" w:sz="4" w:space="0"/>
            </w:tcBorders>
            <w:vAlign w:val="center"/>
          </w:tcPr>
          <w:p w14:paraId="650666FF">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分诊呼叫大屏</w:t>
            </w:r>
          </w:p>
        </w:tc>
        <w:tc>
          <w:tcPr>
            <w:tcW w:w="461" w:type="pct"/>
            <w:tcBorders>
              <w:top w:val="single" w:color="auto" w:sz="4" w:space="0"/>
              <w:left w:val="single" w:color="auto" w:sz="4" w:space="0"/>
              <w:bottom w:val="single" w:color="auto" w:sz="4" w:space="0"/>
              <w:right w:val="single" w:color="auto" w:sz="4" w:space="0"/>
            </w:tcBorders>
            <w:vAlign w:val="center"/>
          </w:tcPr>
          <w:p w14:paraId="4E2EFDE8">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460" w:type="pct"/>
            <w:tcBorders>
              <w:top w:val="single" w:color="auto" w:sz="4" w:space="0"/>
              <w:left w:val="single" w:color="auto" w:sz="4" w:space="0"/>
              <w:bottom w:val="single" w:color="auto" w:sz="4" w:space="0"/>
              <w:right w:val="single" w:color="auto" w:sz="4" w:space="0"/>
            </w:tcBorders>
            <w:vAlign w:val="center"/>
          </w:tcPr>
          <w:p w14:paraId="267AFF9A">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841" w:type="pct"/>
            <w:tcBorders>
              <w:left w:val="single" w:color="auto" w:sz="4" w:space="0"/>
              <w:right w:val="single" w:color="auto" w:sz="4" w:space="0"/>
            </w:tcBorders>
            <w:vAlign w:val="center"/>
          </w:tcPr>
          <w:p w14:paraId="28AA1977">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1.66</w:t>
            </w:r>
          </w:p>
        </w:tc>
        <w:tc>
          <w:tcPr>
            <w:tcW w:w="768" w:type="pct"/>
            <w:tcBorders>
              <w:left w:val="single" w:color="auto" w:sz="4" w:space="0"/>
              <w:right w:val="single" w:color="auto" w:sz="4" w:space="0"/>
            </w:tcBorders>
            <w:vAlign w:val="center"/>
          </w:tcPr>
          <w:p w14:paraId="30B6CBF5">
            <w:pPr>
              <w:jc w:val="center"/>
              <w:rPr>
                <w:rFonts w:hint="eastAsia" w:ascii="宋体" w:hAnsi="宋体" w:eastAsia="宋体" w:cs="宋体"/>
                <w:color w:val="auto"/>
                <w:sz w:val="24"/>
                <w:szCs w:val="24"/>
                <w:lang w:val="en-US" w:eastAsia="zh-CN"/>
              </w:rPr>
            </w:pPr>
          </w:p>
        </w:tc>
      </w:tr>
      <w:tr w14:paraId="04A5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tcBorders>
              <w:left w:val="single" w:color="auto" w:sz="4" w:space="0"/>
              <w:right w:val="single" w:color="auto" w:sz="4" w:space="0"/>
            </w:tcBorders>
            <w:vAlign w:val="center"/>
          </w:tcPr>
          <w:p w14:paraId="60AF9AE7">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02</w:t>
            </w:r>
          </w:p>
        </w:tc>
        <w:tc>
          <w:tcPr>
            <w:tcW w:w="2049" w:type="pct"/>
            <w:tcBorders>
              <w:top w:val="single" w:color="auto" w:sz="4" w:space="0"/>
              <w:left w:val="single" w:color="auto" w:sz="4" w:space="0"/>
              <w:bottom w:val="single" w:color="auto" w:sz="4" w:space="0"/>
              <w:right w:val="single" w:color="auto" w:sz="4" w:space="0"/>
            </w:tcBorders>
            <w:vAlign w:val="center"/>
          </w:tcPr>
          <w:p w14:paraId="69DF524F">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院感过程干预APP</w:t>
            </w:r>
          </w:p>
        </w:tc>
        <w:tc>
          <w:tcPr>
            <w:tcW w:w="461" w:type="pct"/>
            <w:tcBorders>
              <w:top w:val="single" w:color="auto" w:sz="4" w:space="0"/>
              <w:left w:val="single" w:color="auto" w:sz="4" w:space="0"/>
              <w:bottom w:val="single" w:color="auto" w:sz="4" w:space="0"/>
              <w:right w:val="single" w:color="auto" w:sz="4" w:space="0"/>
            </w:tcBorders>
            <w:vAlign w:val="center"/>
          </w:tcPr>
          <w:p w14:paraId="33E51E5E">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年</w:t>
            </w:r>
          </w:p>
        </w:tc>
        <w:tc>
          <w:tcPr>
            <w:tcW w:w="460" w:type="pct"/>
            <w:tcBorders>
              <w:top w:val="single" w:color="auto" w:sz="4" w:space="0"/>
              <w:left w:val="single" w:color="auto" w:sz="4" w:space="0"/>
              <w:bottom w:val="single" w:color="auto" w:sz="4" w:space="0"/>
              <w:right w:val="single" w:color="auto" w:sz="4" w:space="0"/>
            </w:tcBorders>
            <w:vAlign w:val="center"/>
          </w:tcPr>
          <w:p w14:paraId="796069C6">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841" w:type="pct"/>
            <w:tcBorders>
              <w:left w:val="single" w:color="auto" w:sz="4" w:space="0"/>
              <w:right w:val="single" w:color="auto" w:sz="4" w:space="0"/>
            </w:tcBorders>
            <w:vAlign w:val="center"/>
          </w:tcPr>
          <w:p w14:paraId="1E1EC5B3">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5.1</w:t>
            </w:r>
          </w:p>
        </w:tc>
        <w:tc>
          <w:tcPr>
            <w:tcW w:w="768" w:type="pct"/>
            <w:tcBorders>
              <w:left w:val="single" w:color="auto" w:sz="4" w:space="0"/>
              <w:right w:val="single" w:color="auto" w:sz="4" w:space="0"/>
            </w:tcBorders>
            <w:vAlign w:val="center"/>
          </w:tcPr>
          <w:p w14:paraId="219804FF">
            <w:pPr>
              <w:jc w:val="center"/>
              <w:rPr>
                <w:rFonts w:hint="eastAsia" w:ascii="宋体" w:hAnsi="宋体" w:eastAsia="宋体" w:cs="宋体"/>
                <w:color w:val="auto"/>
                <w:sz w:val="24"/>
                <w:szCs w:val="24"/>
                <w:lang w:val="en-US" w:eastAsia="zh-CN"/>
              </w:rPr>
            </w:pPr>
          </w:p>
        </w:tc>
      </w:tr>
    </w:tbl>
    <w:p w14:paraId="538F223F">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3E0A12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4FF5D9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4292DE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2B1CA0D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2CEBB11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2C014AE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3FA0507D">
      <w:pPr>
        <w:pageBreakBefore w:val="0"/>
        <w:kinsoku/>
        <w:wordWrap/>
        <w:overflowPunct/>
        <w:topLinePunct w:val="0"/>
        <w:bidi w:val="0"/>
        <w:snapToGrid/>
        <w:spacing w:line="400" w:lineRule="exact"/>
        <w:textAlignment w:val="auto"/>
        <w:rPr>
          <w:rFonts w:hint="default" w:ascii="Times New Roman" w:hAnsi="Times New Roman" w:eastAsia="宋体"/>
          <w:color w:val="000000" w:themeColor="text1"/>
          <w:kern w:val="0"/>
          <w:sz w:val="24"/>
          <w:szCs w:val="24"/>
          <w:lang w:val="en-US" w:eastAsia="zh-CN"/>
          <w14:textFill>
            <w14:solidFill>
              <w14:schemeClr w14:val="tx1"/>
            </w14:solidFill>
          </w14:textFill>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r>
        <w:rPr>
          <w:rFonts w:hint="eastAsia" w:ascii="Times New Roman" w:hAnsi="Times New Roman"/>
          <w:kern w:val="0"/>
          <w:sz w:val="24"/>
          <w:szCs w:val="24"/>
          <w:lang w:eastAsia="zh-CN"/>
        </w:rPr>
        <w:t>；</w:t>
      </w:r>
    </w:p>
    <w:p w14:paraId="409F90E0">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2CE708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C5D4B3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453F2D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2822D06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60F0AC6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57F2F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0E3CCA30">
      <w:pPr>
        <w:pageBreakBefore w:val="0"/>
        <w:kinsoku/>
        <w:wordWrap/>
        <w:overflowPunct/>
        <w:topLinePunct w:val="0"/>
        <w:bidi w:val="0"/>
        <w:snapToGrid/>
        <w:spacing w:line="400" w:lineRule="exact"/>
        <w:textAlignment w:val="auto"/>
        <w:rPr>
          <w:rFonts w:hint="eastAsia" w:ascii="Times New Roman" w:hAnsi="Times New Roman"/>
          <w:b/>
          <w:color w:val="000000" w:themeColor="text1"/>
          <w:kern w:val="0"/>
          <w:sz w:val="24"/>
          <w:szCs w:val="24"/>
          <w:lang w:val="en-US" w:eastAsia="zh-CN"/>
          <w14:textFill>
            <w14:solidFill>
              <w14:schemeClr w14:val="tx1"/>
            </w14:solidFill>
          </w14:textFill>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4099A345">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13</w:t>
      </w:r>
      <w:r>
        <w:rPr>
          <w:rFonts w:hint="eastAsia" w:ascii="Times New Roman" w:hAnsi="Times New Roman"/>
          <w:color w:val="auto"/>
          <w:sz w:val="24"/>
          <w:szCs w:val="24"/>
        </w:rPr>
        <w:t>日</w:t>
      </w:r>
      <w:r>
        <w:rPr>
          <w:rFonts w:hint="eastAsia" w:ascii="Times New Roman" w:hAnsi="Times New Roman"/>
          <w:color w:val="auto"/>
          <w:sz w:val="24"/>
          <w:szCs w:val="24"/>
          <w:lang w:val="en-US" w:eastAsia="zh-CN"/>
        </w:rPr>
        <w:t>0</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F3549F1">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D070F54">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2DD2F209">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bookmarkStart w:id="48" w:name="_GoBack"/>
      <w:bookmarkEnd w:id="48"/>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4390A2A1">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5841BF64">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55B260E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504E8943">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74013D9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DF5B9D1">
      <w:pPr>
        <w:pStyle w:val="48"/>
        <w:pageBreakBefore w:val="0"/>
        <w:kinsoku/>
        <w:wordWrap/>
        <w:overflowPunct/>
        <w:topLinePunct w:val="0"/>
        <w:bidi w:val="0"/>
        <w:snapToGrid/>
        <w:spacing w:line="400" w:lineRule="exact"/>
        <w:ind w:left="0" w:leftChars="0" w:firstLine="0" w:firstLineChars="0"/>
        <w:contextualSpacing/>
        <w:textAlignment w:val="auto"/>
        <w:rPr>
          <w:rFonts w:hint="eastAsia" w:eastAsia="宋体"/>
          <w:sz w:val="24"/>
          <w:szCs w:val="24"/>
          <w:lang w:eastAsia="zh-CN"/>
        </w:rPr>
      </w:pPr>
      <w:r>
        <w:rPr>
          <w:rFonts w:hint="eastAsia"/>
          <w:sz w:val="24"/>
          <w:szCs w:val="24"/>
          <w:lang w:val="en-US" w:eastAsia="zh-CN"/>
        </w:rPr>
        <w:t>项目咨询</w:t>
      </w:r>
      <w:r>
        <w:rPr>
          <w:sz w:val="24"/>
          <w:szCs w:val="24"/>
        </w:rPr>
        <w:t>人：</w:t>
      </w:r>
      <w:r>
        <w:rPr>
          <w:rFonts w:hint="eastAsia"/>
          <w:sz w:val="24"/>
          <w:szCs w:val="24"/>
          <w:lang w:val="en-US" w:eastAsia="zh-CN"/>
        </w:rPr>
        <w:t>吴老师</w:t>
      </w:r>
    </w:p>
    <w:p w14:paraId="3FBB2EB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13547147144</w:t>
      </w:r>
      <w:r>
        <w:rPr>
          <w:sz w:val="24"/>
          <w:szCs w:val="24"/>
        </w:rPr>
        <w:t xml:space="preserve"> </w:t>
      </w:r>
    </w:p>
    <w:p w14:paraId="520508EE">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430B93E3">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0C22FD7C">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722C2F85">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6CD4F4C6">
      <w:pPr>
        <w:rPr>
          <w:sz w:val="24"/>
          <w:szCs w:val="24"/>
        </w:rPr>
      </w:pPr>
      <w:bookmarkStart w:id="1" w:name="_Toc52036324"/>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0"/>
          <w:sz w:val="24"/>
          <w:szCs w:val="28"/>
        </w:rPr>
      </w:pPr>
      <w:r>
        <w:rPr>
          <w:rFonts w:hint="eastAsia" w:ascii="宋体" w:hAnsi="宋体" w:eastAsia="宋体" w:cs="宋体"/>
          <w:b/>
          <w:sz w:val="32"/>
          <w:szCs w:val="32"/>
        </w:rPr>
        <w:t>第二章  技术、商务要求</w:t>
      </w:r>
      <w:bookmarkEnd w:id="1"/>
    </w:p>
    <w:p w14:paraId="2C2D8DA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000000" w:themeColor="text1"/>
          <w:kern w:val="0"/>
          <w:sz w:val="28"/>
          <w:szCs w:val="28"/>
          <w:lang w:eastAsia="zh-CN"/>
          <w14:textFill>
            <w14:solidFill>
              <w14:schemeClr w14:val="tx1"/>
            </w14:solidFill>
          </w14:textFill>
        </w:rPr>
      </w:pPr>
    </w:p>
    <w:p w14:paraId="6A48BAEF">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一、技术参数及要求</w:t>
      </w:r>
    </w:p>
    <w:p w14:paraId="25512F48">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01包 自助排号机、单反相机、分诊呼叫大屏</w:t>
      </w:r>
    </w:p>
    <w:p w14:paraId="6301137C">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lang w:val="en-US" w:eastAsia="zh-CN"/>
        </w:rPr>
      </w:pPr>
      <w:bookmarkStart w:id="2" w:name="_Toc350964160"/>
      <w:bookmarkStart w:id="3" w:name="_Toc233048245"/>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自助排号机 </w:t>
      </w:r>
    </w:p>
    <w:p w14:paraId="7AE34EE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1.硬件参数</w:t>
      </w:r>
    </w:p>
    <w:p w14:paraId="6D77CED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设备摆放方式：落地立式摆放，机身底部配备防滑减震脚垫，防止设备移位和倾倒，适应医院大厅瓷砖、大理石等多种地面材质。</w:t>
      </w:r>
    </w:p>
    <w:p w14:paraId="79A13E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 显示屏尺寸≥22英寸；分辨率≥1920*1080；屏幕亮度≥350cd/㎡；对比度≥1000：1；可视角度≥178°（水平/垂直），确保不同位置的患者都能清晰查看排号信息。</w:t>
      </w:r>
    </w:p>
    <w:p w14:paraId="4A1E1E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 CPU≥双核 2.4GHz；内存≥DDR3L 4G；外存储≥SSD固态硬盘128G，支持扩展至8G；外存储≥SSD固态硬盘128G，读写速度≥500MB/s，同时预留SATA接口，可扩展机械硬盘（最大支持2TB）。</w:t>
      </w:r>
    </w:p>
    <w:p w14:paraId="0A9CB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 触摸参数：电容屏支持多点触摸（≥5点），触摸响应时间≤5ms，触摸精度≤±2mm，表面覆盖防刮耐磨钢化玻璃（硬度≥7H），可抵御日常擦拭和轻微撞击。</w:t>
      </w:r>
    </w:p>
    <w:p w14:paraId="576D4F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终端显示为竖屏设计，同时为方便检修维护，取票换纸采用前开盖方式。（提供设备厂家产品实物照片并加盖供应商公章）</w:t>
      </w:r>
    </w:p>
    <w:p w14:paraId="28DD2E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 安全特性：终端内置“信息显示客户端软件”主要解决设备安全，防止病毒攻击、防止内容非法下载、设备自动安全检测，支持自动内核更新等功能。</w:t>
      </w:r>
    </w:p>
    <w:p w14:paraId="7A14BE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系统应具备报到时智能提醒功能，支持自助报到</w:t>
      </w:r>
      <w:r>
        <w:rPr>
          <w:rFonts w:hint="eastAsia" w:ascii="宋体" w:hAnsi="宋体" w:eastAsia="宋体" w:cs="宋体"/>
          <w:i w:val="0"/>
          <w:iCs w:val="0"/>
          <w:color w:val="000000"/>
          <w:kern w:val="0"/>
          <w:sz w:val="24"/>
          <w:szCs w:val="24"/>
          <w:u w:val="none"/>
          <w:lang w:val="en-US" w:eastAsia="zh-CN" w:bidi="ar"/>
        </w:rPr>
        <w:t>。</w:t>
      </w:r>
    </w:p>
    <w:p w14:paraId="5A8025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 其它功能：支持M1读卡（读卡距离≤5cm，读卡速度≤0.3s）、磁条刷卡（支持双向刷卡，读卡成功率≥99%）、条码扫描（支持一维码/二维码，扫描距离5-30cm，解码速度≤0.1s）、社保读卡（兼容全国统一社保IC卡标准）、打印（打印分辨率≥203DPI，打印速度≥50mm/s）等功能；设备配备USB3.0接口（≥2个），方便临时数据导入和外设连接。</w:t>
      </w:r>
    </w:p>
    <w:p w14:paraId="60DF4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 操作系统：Windows10/windows11。</w:t>
      </w:r>
    </w:p>
    <w:p w14:paraId="000E4A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2.软件功能</w:t>
      </w:r>
    </w:p>
    <w:p w14:paraId="006B52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 安全保护：内置防火墙和互联网保护功能，用户无需另外安装杀毒软件。</w:t>
      </w:r>
    </w:p>
    <w:p w14:paraId="15A537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软件须支持对屏幕色彩</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亮</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度</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的人工</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和</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智能调节，以</w:t>
      </w:r>
      <w:r>
        <w:rPr>
          <w:rFonts w:hint="eastAsia" w:ascii="宋体" w:hAnsi="宋体" w:eastAsia="宋体" w:cs="宋体"/>
          <w:i w:val="0"/>
          <w:iCs w:val="0"/>
          <w:color w:val="000000"/>
          <w:kern w:val="0"/>
          <w:sz w:val="24"/>
          <w:szCs w:val="24"/>
          <w:u w:val="none"/>
          <w:lang w:val="en-US" w:eastAsia="zh-CN" w:bidi="ar"/>
        </w:rPr>
        <w:t>及相位的自动校正功能。</w:t>
      </w:r>
    </w:p>
    <w:p w14:paraId="649CB7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 人脸或指纹识别解锁电脑：支持人脸或指纹识别技术</w:t>
      </w:r>
      <w:r>
        <w:rPr>
          <w:rFonts w:hint="eastAsia" w:ascii="宋体" w:hAnsi="宋体" w:eastAsia="宋体" w:cs="宋体"/>
          <w:i w:val="0"/>
          <w:iCs w:val="0"/>
          <w:color w:val="1D41D5"/>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人脸识别支持活体检测，防止照片、视频等虚假信息解锁；指纹识别模块响应时间≤0.5s，识别成功率≥98%。</w:t>
      </w:r>
    </w:p>
    <w:p w14:paraId="594114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 夜间模式：在夜间使用时，能够显示暖色，以减少屏幕蓝光对眼睛的刺激，夜间模式可设置自动开启时间（如 20:00 - 次日 08:00），也可手动开启。</w:t>
      </w:r>
    </w:p>
    <w:p w14:paraId="07D359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 焦点助手：可以阻止通知、提醒和声音的干扰，为用户提供一个不受干扰的工作空间。</w:t>
      </w:r>
    </w:p>
    <w:p w14:paraId="0DFFDE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 软件必须支持画面静止功能，用户可通过静止画面观看图像细节；支持大屏系统液晶拼接单元的的信号切换。</w:t>
      </w:r>
    </w:p>
    <w:p w14:paraId="6AC8A5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 软件须支持预案存储功能，保存预案不能低于16个且需支持保存预案、任意调取预案、预案轮巡功能；软件需要能设置权限，权限分为 “管理员”“操作员”“查看员” 三级，管理员可修改参数和授权，操作员仅能执行日常操作，查看员仅能查看数据。</w:t>
      </w:r>
    </w:p>
    <w:p w14:paraId="0BFC90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2.8 数据同步功能：软件支持与医院HIS系统实时同步数据，包括患者基本信息、就诊科室、医生排班、排队进度等，数据同步延迟≤3s，确保排号信息准确无误。</w:t>
      </w:r>
    </w:p>
    <w:p w14:paraId="43D138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i w:val="0"/>
          <w:iCs w:val="0"/>
          <w:color w:val="000000"/>
          <w:kern w:val="0"/>
          <w:sz w:val="24"/>
          <w:szCs w:val="24"/>
          <w:u w:val="none"/>
          <w:lang w:val="en-US" w:eastAsia="zh-CN" w:bidi="ar"/>
        </w:rPr>
        <w:t>HIS系统割接</w:t>
      </w:r>
    </w:p>
    <w:p w14:paraId="595D98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★3.1 自助排号机的控制管理软件，中标供应商都必须接入采购人HIS系统，在基于采购人HIS平台的开源和割接，从而确保采购人对整个系统的无缝连接和控制，实现采购人信息科室对医院相关信息的集中管理。</w:t>
      </w:r>
    </w:p>
    <w:p w14:paraId="070625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（二）单反相机</w:t>
      </w:r>
    </w:p>
    <w:p w14:paraId="081E3A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1.EOS数码相机</w:t>
      </w:r>
    </w:p>
    <w:p w14:paraId="0C02AA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具有自动对焦/自动曝光的单镜头无反光镜，机身采用镁合金材质，轻量化设计且具备防尘防滴溅性能，适应医院门诊、病房等不同拍摄环境。</w:t>
      </w:r>
    </w:p>
    <w:p w14:paraId="4228B5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传感器：≥2420万像素全画幅CMOS传感器，支持≥6K 超采样≥4K 视频。‌</w:t>
      </w:r>
    </w:p>
    <w:p w14:paraId="5E3B21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‌处理器‌：DIGICX影像处理器</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637D2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‌对焦系统‌：第二代全像素双核CMOSAF，支持人</w:t>
      </w:r>
      <w:r>
        <w:rPr>
          <w:rFonts w:hint="eastAsia" w:ascii="宋体" w:hAnsi="宋体" w:eastAsia="宋体" w:cs="宋体"/>
          <w:sz w:val="24"/>
          <w:szCs w:val="24"/>
          <w:lang w:val="en-US" w:eastAsia="zh-CN"/>
        </w:rPr>
        <w:t>物</w:t>
      </w:r>
      <w:r>
        <w:rPr>
          <w:rFonts w:hint="eastAsia" w:ascii="宋体" w:hAnsi="宋体" w:eastAsia="宋体" w:cs="宋体"/>
          <w:sz w:val="24"/>
          <w:szCs w:val="24"/>
        </w:rPr>
        <w:t>/动物/车辆识别</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B6B83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连拍速度：电子快门最</w:t>
      </w:r>
      <w:r>
        <w:rPr>
          <w:rFonts w:hint="eastAsia" w:ascii="宋体" w:hAnsi="宋体" w:eastAsia="宋体" w:cs="宋体"/>
          <w:sz w:val="24"/>
          <w:szCs w:val="24"/>
          <w:lang w:val="en-US" w:eastAsia="zh-CN"/>
        </w:rPr>
        <w:t>高≥40张/秒。</w:t>
      </w:r>
    </w:p>
    <w:p w14:paraId="7081E7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白平衡校正≥蓝色/琥珀色方向：±9级，≥洋红色/绿色方向：±9级；支持自定义白平衡（可通过灰卡校准），确保不同光源下（如手术室无影灯、门诊自然光）色彩还原准确。</w:t>
      </w:r>
    </w:p>
    <w:p w14:paraId="5850DA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白平衡包围曝光</w:t>
      </w:r>
      <w:r>
        <w:rPr>
          <w:rFonts w:hint="eastAsia" w:ascii="宋体" w:hAnsi="宋体" w:eastAsia="宋体" w:cs="宋体"/>
          <w:sz w:val="24"/>
          <w:szCs w:val="24"/>
          <w:lang w:val="en-US" w:eastAsia="zh-CN"/>
        </w:rPr>
        <w:t>：</w:t>
      </w:r>
      <w:r>
        <w:rPr>
          <w:rFonts w:hint="eastAsia" w:ascii="宋体" w:hAnsi="宋体" w:eastAsia="宋体" w:cs="宋体"/>
          <w:sz w:val="24"/>
          <w:szCs w:val="24"/>
        </w:rPr>
        <w:t>在±3级间以1级为单位调节</w:t>
      </w:r>
      <w:r>
        <w:rPr>
          <w:rFonts w:hint="eastAsia" w:ascii="宋体" w:hAnsi="宋体" w:eastAsia="宋体" w:cs="宋体"/>
          <w:sz w:val="24"/>
          <w:szCs w:val="24"/>
          <w:lang w:eastAsia="zh-CN"/>
        </w:rPr>
        <w:t>；</w:t>
      </w:r>
      <w:r>
        <w:rPr>
          <w:rFonts w:hint="eastAsia" w:ascii="宋体" w:hAnsi="宋体" w:eastAsia="宋体" w:cs="宋体"/>
          <w:sz w:val="24"/>
          <w:szCs w:val="24"/>
        </w:rPr>
        <w:t>监视器尺寸和点数≥0.39"，≥236万点</w:t>
      </w:r>
      <w:r>
        <w:rPr>
          <w:rFonts w:hint="eastAsia" w:ascii="宋体" w:hAnsi="宋体" w:eastAsia="宋体" w:cs="宋体"/>
          <w:sz w:val="24"/>
          <w:szCs w:val="24"/>
          <w:lang w:eastAsia="zh-CN"/>
        </w:rPr>
        <w:t>；</w:t>
      </w:r>
      <w:r>
        <w:rPr>
          <w:rFonts w:hint="eastAsia" w:ascii="宋体" w:hAnsi="宋体" w:eastAsia="宋体" w:cs="宋体"/>
          <w:sz w:val="24"/>
          <w:szCs w:val="24"/>
        </w:rPr>
        <w:t>视野率</w:t>
      </w:r>
      <w:r>
        <w:rPr>
          <w:rFonts w:hint="eastAsia" w:ascii="宋体" w:hAnsi="宋体" w:eastAsia="宋体" w:cs="宋体"/>
          <w:sz w:val="24"/>
          <w:szCs w:val="24"/>
          <w:lang w:eastAsia="zh-CN"/>
        </w:rPr>
        <w:t>：</w:t>
      </w:r>
      <w:r>
        <w:rPr>
          <w:rFonts w:hint="eastAsia" w:ascii="宋体" w:hAnsi="宋体" w:eastAsia="宋体" w:cs="宋体"/>
          <w:sz w:val="24"/>
          <w:szCs w:val="24"/>
        </w:rPr>
        <w:t>垂直/水平方向为≥100%</w:t>
      </w:r>
      <w:r>
        <w:rPr>
          <w:rFonts w:hint="eastAsia" w:ascii="宋体" w:hAnsi="宋体" w:eastAsia="宋体" w:cs="宋体"/>
          <w:sz w:val="24"/>
          <w:szCs w:val="24"/>
          <w:lang w:eastAsia="zh-CN"/>
        </w:rPr>
        <w:t>；</w:t>
      </w:r>
      <w:r>
        <w:rPr>
          <w:rFonts w:hint="eastAsia" w:ascii="宋体" w:hAnsi="宋体" w:eastAsia="宋体" w:cs="宋体"/>
          <w:sz w:val="24"/>
          <w:szCs w:val="24"/>
        </w:rPr>
        <w:t>亮度调节≥自动/手动（5级）</w:t>
      </w:r>
      <w:r>
        <w:rPr>
          <w:rFonts w:hint="eastAsia" w:ascii="宋体" w:hAnsi="宋体" w:eastAsia="宋体" w:cs="宋体"/>
          <w:sz w:val="24"/>
          <w:szCs w:val="24"/>
          <w:lang w:eastAsia="zh-CN"/>
        </w:rPr>
        <w:t>；</w:t>
      </w:r>
      <w:r>
        <w:rPr>
          <w:rFonts w:hint="eastAsia" w:ascii="宋体" w:hAnsi="宋体" w:eastAsia="宋体" w:cs="宋体"/>
          <w:sz w:val="24"/>
          <w:szCs w:val="24"/>
        </w:rPr>
        <w:t>色调微调≥蓝色/琥珀色方向：±2级，≥洋红色/绿色方向：±2级。</w:t>
      </w:r>
    </w:p>
    <w:p w14:paraId="4CE09A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可用的自动对焦点位≥4897个</w:t>
      </w:r>
      <w:r>
        <w:rPr>
          <w:rFonts w:hint="eastAsia" w:ascii="宋体" w:hAnsi="宋体" w:eastAsia="宋体" w:cs="宋体"/>
          <w:sz w:val="24"/>
          <w:szCs w:val="24"/>
          <w:lang w:eastAsia="zh-CN"/>
        </w:rPr>
        <w:t>；</w:t>
      </w:r>
      <w:r>
        <w:rPr>
          <w:rFonts w:hint="eastAsia" w:ascii="宋体" w:hAnsi="宋体" w:eastAsia="宋体" w:cs="宋体"/>
          <w:sz w:val="24"/>
          <w:szCs w:val="24"/>
        </w:rPr>
        <w:t>自动选择时的可用自动对焦区域≥1053区</w:t>
      </w:r>
      <w:r>
        <w:rPr>
          <w:rFonts w:hint="eastAsia" w:ascii="宋体" w:hAnsi="宋体" w:eastAsia="宋体" w:cs="宋体"/>
          <w:sz w:val="24"/>
          <w:szCs w:val="24"/>
          <w:lang w:eastAsia="zh-CN"/>
        </w:rPr>
        <w:t>；</w:t>
      </w:r>
      <w:r>
        <w:rPr>
          <w:rFonts w:hint="eastAsia" w:ascii="宋体" w:hAnsi="宋体" w:eastAsia="宋体" w:cs="宋体"/>
          <w:sz w:val="24"/>
          <w:szCs w:val="24"/>
        </w:rPr>
        <w:t>放大显示可进行≥5倍、10倍放大确认</w:t>
      </w:r>
      <w:r>
        <w:rPr>
          <w:rFonts w:hint="eastAsia" w:ascii="宋体" w:hAnsi="宋体" w:eastAsia="宋体" w:cs="宋体"/>
          <w:sz w:val="24"/>
          <w:szCs w:val="24"/>
          <w:lang w:eastAsia="zh-CN"/>
        </w:rPr>
        <w:t>；</w:t>
      </w:r>
      <w:r>
        <w:rPr>
          <w:rFonts w:hint="eastAsia" w:ascii="宋体" w:hAnsi="宋体" w:eastAsia="宋体" w:cs="宋体"/>
          <w:sz w:val="24"/>
          <w:szCs w:val="24"/>
        </w:rPr>
        <w:t>曝光补偿：手动：在±3级间以1/2或1/3级为单位调节，自动包围曝光：在±3级间以1/2或1/3级为单位调节（可与手动曝光补偿组合使用）。</w:t>
      </w:r>
    </w:p>
    <w:p w14:paraId="455F0E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重量≤414克(仅机身)，≤461克(含电池、存储卡)；电池续航≥400张（取景器拍摄）、≥150分钟（视频拍摄），配备备用电池，满足全天拍摄需求；支持USB-C接口充电，充电时间≤2小时（快充模式）</w:t>
      </w:r>
      <w:r>
        <w:rPr>
          <w:rFonts w:hint="eastAsia" w:ascii="宋体" w:hAnsi="宋体" w:eastAsia="宋体" w:cs="宋体"/>
          <w:sz w:val="24"/>
          <w:szCs w:val="24"/>
          <w:lang w:eastAsia="zh-CN"/>
        </w:rPr>
        <w:t>。</w:t>
      </w:r>
    </w:p>
    <w:p w14:paraId="697216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1.10 存储与输出：支持双SD卡插槽（兼容UHS-II高速卡），可设置“同时存储”“分别存储（JPEG/RAW）”模式；支持Wi-Fi（5GHz/2.4GHz）、蓝牙5.0无线传输，可快速将照片传输至医院电脑或移动设备；支持HDMI2.0接口，可连接显示器实时预览拍摄画面。</w:t>
      </w:r>
    </w:p>
    <w:p w14:paraId="5A495C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微距专业镜头</w:t>
      </w:r>
    </w:p>
    <w:p w14:paraId="7D4FC5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镜头焦距≥100mm，属于中长焦微距镜头，拍摄时可保持与被摄物体的安全距离，避免干扰拍摄对象（如患者伤口、细小标本）</w:t>
      </w:r>
      <w:r>
        <w:rPr>
          <w:rFonts w:hint="eastAsia" w:ascii="宋体" w:hAnsi="宋体" w:eastAsia="宋体" w:cs="宋体"/>
          <w:sz w:val="24"/>
          <w:szCs w:val="24"/>
          <w:lang w:eastAsia="zh-CN"/>
        </w:rPr>
        <w:t>。</w:t>
      </w:r>
    </w:p>
    <w:p w14:paraId="16512C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2.2 </w:t>
      </w:r>
      <w:r>
        <w:rPr>
          <w:rFonts w:hint="eastAsia" w:ascii="宋体" w:hAnsi="宋体" w:eastAsia="宋体" w:cs="宋体"/>
          <w:sz w:val="24"/>
          <w:szCs w:val="24"/>
        </w:rPr>
        <w:t>镜头结构≥13组17片，其中包含≥2片超低色散（UD）镜片、≥1片非球面镜片，有效减少色差、畸变，提升成像清晰度。</w:t>
      </w:r>
    </w:p>
    <w:p w14:paraId="16C838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光圈叶片≥9片(圆形光圈)。</w:t>
      </w:r>
    </w:p>
    <w:p w14:paraId="03B780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最大放大倍率≥1.4倍</w:t>
      </w:r>
      <w:r>
        <w:rPr>
          <w:rFonts w:hint="eastAsia" w:ascii="宋体" w:hAnsi="宋体" w:eastAsia="宋体" w:cs="宋体"/>
          <w:sz w:val="24"/>
          <w:szCs w:val="24"/>
          <w:lang w:eastAsia="zh-CN"/>
        </w:rPr>
        <w:t>；</w:t>
      </w:r>
      <w:r>
        <w:rPr>
          <w:rFonts w:hint="eastAsia" w:ascii="宋体" w:hAnsi="宋体" w:eastAsia="宋体" w:cs="宋体"/>
          <w:sz w:val="24"/>
          <w:szCs w:val="24"/>
        </w:rPr>
        <w:t>最小光圈≥32</w:t>
      </w:r>
      <w:r>
        <w:rPr>
          <w:rFonts w:hint="eastAsia" w:ascii="宋体" w:hAnsi="宋体" w:eastAsia="宋体" w:cs="宋体"/>
          <w:sz w:val="24"/>
          <w:szCs w:val="24"/>
          <w:lang w:eastAsia="zh-CN"/>
        </w:rPr>
        <w:t>；</w:t>
      </w:r>
      <w:r>
        <w:rPr>
          <w:rFonts w:hint="eastAsia" w:ascii="宋体" w:hAnsi="宋体" w:eastAsia="宋体" w:cs="宋体"/>
          <w:sz w:val="24"/>
          <w:szCs w:val="24"/>
        </w:rPr>
        <w:t>最近对焦距离≤0.26米。</w:t>
      </w:r>
    </w:p>
    <w:p w14:paraId="231704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驱动系统：NANOUSM超声波马达。</w:t>
      </w:r>
    </w:p>
    <w:p w14:paraId="418082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手抖动补偿效果≥5级(基于CIPA测试标准，使用EOSR时)；滤镜直径≥67毫米，最大直径及长度≥81.5×148毫米；镜头表面采用防污镀膜，可抵御指纹、油污，便于清洁。</w:t>
      </w:r>
    </w:p>
    <w:p w14:paraId="060522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重量≤685克。</w:t>
      </w:r>
    </w:p>
    <w:p w14:paraId="083674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环形闪光灯</w:t>
      </w:r>
    </w:p>
    <w:p w14:paraId="482484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3.1 </w:t>
      </w:r>
      <w:r>
        <w:rPr>
          <w:rFonts w:hint="eastAsia" w:ascii="宋体" w:hAnsi="宋体" w:eastAsia="宋体" w:cs="宋体"/>
          <w:sz w:val="24"/>
          <w:szCs w:val="24"/>
        </w:rPr>
        <w:t>真实闪光指数GN14REALGN14(ISO100,100MM)，闪光覆盖范围≥180°环形，光线均匀柔和，拍摄时可避免被摄物体产生harsh阴影</w:t>
      </w:r>
      <w:r>
        <w:rPr>
          <w:rFonts w:hint="eastAsia" w:ascii="宋体" w:hAnsi="宋体" w:eastAsia="宋体" w:cs="宋体"/>
          <w:sz w:val="24"/>
          <w:szCs w:val="24"/>
          <w:lang w:eastAsia="zh-CN"/>
        </w:rPr>
        <w:t>。</w:t>
      </w:r>
    </w:p>
    <w:p w14:paraId="5B8FF1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3.2 </w:t>
      </w:r>
      <w:r>
        <w:rPr>
          <w:rFonts w:hint="eastAsia" w:ascii="宋体" w:hAnsi="宋体" w:eastAsia="宋体" w:cs="宋体"/>
          <w:sz w:val="24"/>
          <w:szCs w:val="24"/>
        </w:rPr>
        <w:t>全手动闪光：1/1-1/128(±1/3档)；自动TTL/MULTI模式/后帘同步；TTL模式可与相机自动联动，根据拍摄场景自动调整闪光强度，无需手动反复调试。</w:t>
      </w:r>
      <w:r>
        <w:rPr>
          <w:rFonts w:hint="eastAsia" w:ascii="宋体" w:hAnsi="宋体" w:eastAsia="宋体" w:cs="宋体"/>
          <w:sz w:val="24"/>
          <w:szCs w:val="24"/>
          <w:lang w:val="en-US" w:eastAsia="zh-CN"/>
        </w:rPr>
        <w:t xml:space="preserve">3.3 </w:t>
      </w:r>
      <w:r>
        <w:rPr>
          <w:rFonts w:hint="eastAsia" w:ascii="宋体" w:hAnsi="宋体" w:eastAsia="宋体" w:cs="宋体"/>
          <w:sz w:val="24"/>
          <w:szCs w:val="24"/>
        </w:rPr>
        <w:t>闪光比控制：以1/2档为变量在1:8-8:1调节；全手动/AB光比/AB独立闪光；曝光补偿：以1/3档为变量±3档；AB光比模式可将环形闪光灯分为A、B两个区域，分别调节闪光强度，实现更灵活的光线控制</w:t>
      </w:r>
      <w:r>
        <w:rPr>
          <w:rFonts w:hint="eastAsia" w:ascii="宋体" w:hAnsi="宋体" w:eastAsia="宋体" w:cs="宋体"/>
          <w:sz w:val="24"/>
          <w:szCs w:val="24"/>
          <w:lang w:eastAsia="zh-CN"/>
        </w:rPr>
        <w:t>。</w:t>
      </w:r>
    </w:p>
    <w:p w14:paraId="6FEDD1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3.4 </w:t>
      </w:r>
      <w:r>
        <w:rPr>
          <w:rFonts w:hint="eastAsia" w:ascii="宋体" w:hAnsi="宋体" w:eastAsia="宋体" w:cs="宋体"/>
          <w:sz w:val="24"/>
          <w:szCs w:val="24"/>
        </w:rPr>
        <w:t>灯头自动变焦/手动变焦（变焦范围24mm-105mm），可根据镜头焦距自动匹配闪光覆盖范围，避免光线浪费；内置自动辅助对焦灯（有效距离0.5m-3m），在低光环境下可辅助相机快速对焦，提升拍摄效率。</w:t>
      </w:r>
    </w:p>
    <w:p w14:paraId="14188F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（三）分诊呼叫大屏</w:t>
      </w:r>
    </w:p>
    <w:p w14:paraId="0A984B17">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★1.显示尺寸：≥75寸；分辨率≥1920*1080；屏幕类型为LED背光液晶显示屏，色域覆盖率≥90% NTSC，色彩还原准确，可清晰显示患者姓名、排队序号、就诊科室等信息；屏幕响应时间≤8ms，无拖影，动态显示排队信息时画面流畅；</w:t>
      </w:r>
    </w:p>
    <w:p w14:paraId="3161B306">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▲2.CPU：≥双核1.8G。</w:t>
      </w:r>
    </w:p>
    <w:p w14:paraId="4E3051A7">
      <w:pPr>
        <w:keepNext w:val="0"/>
        <w:keepLines w:val="0"/>
        <w:pageBreakBefore w:val="0"/>
        <w:numPr>
          <w:ilvl w:val="0"/>
          <w:numId w:val="0"/>
        </w:numPr>
        <w:kinsoku/>
        <w:wordWrap/>
        <w:overflowPunct/>
        <w:topLinePunct w:val="0"/>
        <w:autoSpaceDE/>
        <w:autoSpaceDN/>
        <w:bidi w:val="0"/>
        <w:adjustRightInd/>
        <w:spacing w:line="440" w:lineRule="exact"/>
        <w:ind w:left="0" w:left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内存：≥2G；存储：≥16G固态硬盘。</w:t>
      </w:r>
    </w:p>
    <w:p w14:paraId="4BB9DDC4">
      <w:pPr>
        <w:keepNext w:val="0"/>
        <w:keepLines w:val="0"/>
        <w:pageBreakBefore w:val="0"/>
        <w:numPr>
          <w:ilvl w:val="0"/>
          <w:numId w:val="0"/>
        </w:numPr>
        <w:kinsoku/>
        <w:wordWrap/>
        <w:overflowPunct/>
        <w:topLinePunct w:val="0"/>
        <w:autoSpaceDE/>
        <w:autoSpaceDN/>
        <w:bidi w:val="0"/>
        <w:adjustRightInd/>
        <w:spacing w:line="44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lang w:val="en-US" w:eastAsia="zh-CN"/>
        </w:rPr>
        <w:t>结构：表面钢化玻璃（厚度≥3mm，硬度≥8H），防刮耐磨，日常清洁时不易产生划痕；铝合金外壳（厚度≥1.5mm），背板冷轧钢板（厚度≥1.2mm）、表面喷塑，金属烤漆；机身防护等级≥IP52，可抵御灰尘和少量垂直泼溅，适应医院大厅、候诊区环境。</w:t>
      </w:r>
    </w:p>
    <w:p w14:paraId="098CB74E">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▲5.功能要求：具有音视频播放、浏览网页、存储、连接Wi-Fi和通过RJ45端口上网功能。（提供国家承认的第三方检测机构出具的功能检测报告）</w:t>
      </w:r>
    </w:p>
    <w:p w14:paraId="1D8ABCCE">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6.语音输出：内置音响。</w:t>
      </w:r>
    </w:p>
    <w:p w14:paraId="6F81F0EE">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7.安装方式：壁挂式安装。</w:t>
      </w:r>
    </w:p>
    <w:p w14:paraId="53C9AB85">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★8.包含</w:t>
      </w:r>
      <w:r>
        <w:rPr>
          <w:rFonts w:hint="eastAsia" w:ascii="宋体" w:hAnsi="宋体" w:eastAsia="宋体" w:cs="宋体"/>
          <w:sz w:val="24"/>
          <w:szCs w:val="24"/>
          <w:u w:val="none"/>
          <w:lang w:val="en-US" w:eastAsia="zh-CN"/>
        </w:rPr>
        <w:t>分诊呼叫</w:t>
      </w:r>
      <w:r>
        <w:rPr>
          <w:rFonts w:hint="eastAsia" w:ascii="宋体" w:hAnsi="宋体" w:eastAsia="宋体" w:cs="宋体"/>
          <w:sz w:val="24"/>
          <w:szCs w:val="24"/>
          <w:lang w:val="en-US" w:eastAsia="zh-CN"/>
        </w:rPr>
        <w:t>软件，需无缝对接医院现有分诊排队管理软件。（提供承诺函）</w:t>
      </w:r>
    </w:p>
    <w:p w14:paraId="281DD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9.认证要求：须提供整机3C认证、节能认证。（提供</w:t>
      </w:r>
      <w:r>
        <w:rPr>
          <w:rFonts w:hint="eastAsia" w:ascii="宋体" w:hAnsi="宋体" w:cs="宋体"/>
          <w:color w:val="000000" w:themeColor="text1"/>
          <w:sz w:val="24"/>
          <w:szCs w:val="24"/>
          <w:lang w:val="en-US" w:eastAsia="zh-CN"/>
          <w14:textFill>
            <w14:solidFill>
              <w14:schemeClr w14:val="tx1"/>
            </w14:solidFill>
          </w14:textFill>
        </w:rPr>
        <w:t>相关证书</w:t>
      </w:r>
      <w:r>
        <w:rPr>
          <w:rFonts w:hint="eastAsia" w:ascii="宋体" w:hAnsi="宋体" w:eastAsia="宋体" w:cs="宋体"/>
          <w:color w:val="000000" w:themeColor="text1"/>
          <w:sz w:val="24"/>
          <w:szCs w:val="24"/>
          <w:lang w:val="en-US" w:eastAsia="zh-CN"/>
          <w14:textFill>
            <w14:solidFill>
              <w14:schemeClr w14:val="tx1"/>
            </w14:solidFill>
          </w14:textFill>
        </w:rPr>
        <w:t>复印件）</w:t>
      </w:r>
    </w:p>
    <w:p w14:paraId="66CB6B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02包 院感过程干预APP</w:t>
      </w:r>
    </w:p>
    <w:p w14:paraId="585CAB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▲1.实现在线化的医院感染管理组织架构。</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▲2.提供感染控制相关的指南、规范、文献等内容库，以及学习交流平台。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▲3.建立便捷的培训学习与胜任力评价体系，适配各级医务人员感染控制培训与考试需求，支持自定义上传课件、视频及考试题。</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▲4.实现在线完成从问题发现、分析、改进到评价总结的全流程管理。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▲5.支持各专项、专科等领域的措施执行依从性督查，实现精细化管理与持续改进。</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▲6.实现手卫生消耗品、领用及库存数据维护，并支持对消耗品使用情况进行统计分析。</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7.可针对督查改进情况、各专项专科的依从性督查、培训学习与胜任力评价等内容，从多维度展开进行分析，输出报告。</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8.使用基于面向对象语言进行研发。</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★9.技术框架(采用微服务架构，需支持服务的横向扩容)。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10.使用关系数据库(优先国产关系型数据库)。</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11.支持JAVA技术栈的主流Web容器。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12.</w:t>
      </w:r>
      <w:r>
        <w:rPr>
          <w:rFonts w:hint="eastAsia" w:ascii="宋体" w:hAnsi="宋体" w:eastAsia="宋体" w:cs="宋体"/>
          <w:color w:val="000000" w:themeColor="text1"/>
          <w:sz w:val="24"/>
          <w:szCs w:val="24"/>
          <w:lang w:val="en-US" w:eastAsia="zh-CN"/>
          <w14:textFill>
            <w14:solidFill>
              <w14:schemeClr w14:val="tx1"/>
            </w14:solidFill>
          </w14:textFill>
        </w:rPr>
        <w:t>公有云服务排名top5服务提供商，包含：阿里云、华为云、腾讯云、天翼云、移动云。（提供证明材料）</w:t>
      </w:r>
      <w:r>
        <w:rPr>
          <w:rFonts w:hint="eastAsia" w:ascii="宋体" w:hAnsi="宋体" w:eastAsia="宋体" w:cs="宋体"/>
          <w:color w:val="000000" w:themeColor="text1"/>
          <w:sz w:val="24"/>
          <w:szCs w:val="24"/>
          <w:lang w:val="en-US" w:eastAsia="zh-CN"/>
          <w14:textFill>
            <w14:solidFill>
              <w14:schemeClr w14:val="tx1"/>
            </w14:solidFill>
          </w14:textFill>
        </w:rPr>
        <w:br w:type="textWrapping"/>
      </w:r>
      <w:r>
        <w:rPr>
          <w:rFonts w:hint="eastAsia" w:ascii="宋体" w:hAnsi="宋体" w:eastAsia="宋体" w:cs="宋体"/>
          <w:sz w:val="24"/>
          <w:szCs w:val="24"/>
          <w:lang w:val="en-US" w:eastAsia="zh-CN"/>
        </w:rPr>
        <w:t>13.系统兼容性(个人计算机(Windows·7及以上)，苹果手机、平板(系统I0S9.0及以上),安卓手机、平板(系统Android6.0及以上)。</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14.软件特性(支持数据离线存储及在线自动上传)。</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★15.适配各类主流Android及IOS设备。</w:t>
      </w: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3586443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4"/>
        </w:rPr>
      </w:pPr>
      <w:bookmarkStart w:id="4" w:name="_Toc520455383"/>
      <w:bookmarkStart w:id="5" w:name="_Toc52036325"/>
      <w:r>
        <w:rPr>
          <w:rFonts w:hint="eastAsia" w:ascii="宋体" w:hAnsi="宋体" w:eastAsia="宋体" w:cs="宋体"/>
          <w:b/>
          <w:bCs/>
          <w:sz w:val="24"/>
        </w:rPr>
        <w:t>1.交货期及地点</w:t>
      </w:r>
      <w:r>
        <w:rPr>
          <w:rFonts w:hint="eastAsia" w:ascii="宋体" w:hAnsi="宋体" w:eastAsia="宋体" w:cs="宋体"/>
          <w:sz w:val="24"/>
        </w:rPr>
        <w:t>：</w:t>
      </w:r>
    </w:p>
    <w:p w14:paraId="755C70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lang w:val="en-US" w:eastAsia="zh-CN"/>
        </w:rPr>
      </w:pPr>
      <w:r>
        <w:rPr>
          <w:rFonts w:hint="eastAsia" w:ascii="宋体" w:hAnsi="宋体" w:eastAsia="宋体" w:cs="宋体"/>
          <w:sz w:val="24"/>
        </w:rPr>
        <w:t>1.1</w:t>
      </w:r>
      <w:r>
        <w:rPr>
          <w:rFonts w:hint="eastAsia" w:ascii="宋体" w:hAnsi="宋体" w:eastAsia="宋体" w:cs="宋体"/>
          <w:sz w:val="24"/>
          <w:lang w:val="en-US" w:eastAsia="zh-CN"/>
        </w:rPr>
        <w:t xml:space="preserve"> </w:t>
      </w:r>
      <w:r>
        <w:rPr>
          <w:rFonts w:hint="eastAsia" w:ascii="宋体" w:hAnsi="宋体" w:eastAsia="宋体" w:cs="宋体"/>
          <w:sz w:val="24"/>
        </w:rPr>
        <w:t>交货期：</w:t>
      </w:r>
      <w:r>
        <w:rPr>
          <w:rFonts w:hint="eastAsia" w:ascii="宋体" w:hAnsi="宋体" w:eastAsia="宋体" w:cs="宋体"/>
          <w:sz w:val="24"/>
          <w:lang w:val="en-US" w:eastAsia="zh-CN"/>
        </w:rPr>
        <w:t>01包 合同签订后接到甲方进场通知15个工作日内交货；</w:t>
      </w:r>
    </w:p>
    <w:p w14:paraId="3419D9F7">
      <w:pPr>
        <w:keepNext w:val="0"/>
        <w:keepLines w:val="0"/>
        <w:pageBreakBefore w:val="0"/>
        <w:widowControl w:val="0"/>
        <w:kinsoku/>
        <w:wordWrap/>
        <w:overflowPunct/>
        <w:topLinePunct w:val="0"/>
        <w:autoSpaceDE/>
        <w:autoSpaceDN/>
        <w:bidi w:val="0"/>
        <w:adjustRightInd/>
        <w:snapToGrid/>
        <w:spacing w:line="440" w:lineRule="exact"/>
        <w:ind w:firstLine="1440" w:firstLineChars="600"/>
        <w:textAlignment w:val="auto"/>
        <w:rPr>
          <w:rFonts w:hint="eastAsia" w:ascii="宋体" w:hAnsi="宋体" w:eastAsia="宋体" w:cs="宋体"/>
          <w:sz w:val="24"/>
        </w:rPr>
      </w:pPr>
      <w:r>
        <w:rPr>
          <w:rFonts w:hint="eastAsia" w:ascii="宋体" w:hAnsi="宋体" w:eastAsia="宋体" w:cs="宋体"/>
          <w:sz w:val="24"/>
          <w:lang w:val="en-US" w:eastAsia="zh-CN"/>
        </w:rPr>
        <w:t>02包 合同签订完成接到甲方通知后60日内完成安装调试并上线</w:t>
      </w:r>
      <w:r>
        <w:rPr>
          <w:rFonts w:hint="eastAsia" w:ascii="宋体" w:hAnsi="宋体" w:eastAsia="宋体" w:cs="宋体"/>
          <w:sz w:val="24"/>
        </w:rPr>
        <w:t>。</w:t>
      </w:r>
    </w:p>
    <w:p w14:paraId="4E4FE2D0">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 xml:space="preserve"> </w:t>
      </w:r>
      <w:r>
        <w:rPr>
          <w:rFonts w:hint="eastAsia" w:ascii="宋体" w:hAnsi="宋体" w:eastAsia="宋体" w:cs="宋体"/>
          <w:sz w:val="24"/>
        </w:rPr>
        <w:t>交货地点：三台县人民医院。</w:t>
      </w:r>
    </w:p>
    <w:p w14:paraId="7E5D933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eastAsia="宋体" w:cs="宋体"/>
          <w:sz w:val="24"/>
          <w:lang w:val="en-US" w:eastAsia="zh-CN"/>
        </w:rPr>
      </w:pPr>
      <w:r>
        <w:rPr>
          <w:rFonts w:hint="eastAsia" w:ascii="宋体" w:hAnsi="宋体" w:eastAsia="宋体" w:cs="宋体"/>
          <w:b/>
          <w:bCs/>
          <w:sz w:val="24"/>
          <w:lang w:val="en-US" w:eastAsia="zh-CN"/>
        </w:rPr>
        <w:t>2.质量要求</w:t>
      </w:r>
      <w:r>
        <w:rPr>
          <w:rFonts w:hint="eastAsia" w:ascii="宋体" w:hAnsi="宋体" w:eastAsia="宋体" w:cs="宋体"/>
          <w:sz w:val="24"/>
          <w:lang w:val="en-US" w:eastAsia="zh-CN"/>
        </w:rPr>
        <w:t>：交货时为原装未拆封验货，原厂工程师现场安装、逐一演示产品功能，须与投标响应参数完全一致，否则视为不能交货。</w:t>
      </w:r>
    </w:p>
    <w:p w14:paraId="4F46BB3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4"/>
          <w:lang w:val="en-US" w:eastAsia="zh-CN"/>
        </w:rPr>
      </w:pPr>
      <w:r>
        <w:rPr>
          <w:rFonts w:hint="eastAsia" w:ascii="宋体" w:hAnsi="宋体" w:eastAsia="宋体" w:cs="宋体"/>
          <w:b/>
          <w:bCs/>
          <w:sz w:val="24"/>
          <w:lang w:val="en-US" w:eastAsia="zh-CN"/>
        </w:rPr>
        <w:t>3.付款方式和条件</w:t>
      </w:r>
      <w:r>
        <w:rPr>
          <w:rFonts w:hint="eastAsia" w:ascii="宋体" w:hAnsi="宋体" w:eastAsia="宋体" w:cs="宋体"/>
          <w:sz w:val="24"/>
          <w:lang w:val="en-US" w:eastAsia="zh-CN"/>
        </w:rPr>
        <w:t>：</w:t>
      </w:r>
    </w:p>
    <w:p w14:paraId="3D8FA7B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4"/>
          <w:lang w:val="en-US" w:eastAsia="zh-CN"/>
        </w:rPr>
      </w:pPr>
      <w:r>
        <w:rPr>
          <w:rFonts w:hint="eastAsia" w:ascii="宋体" w:hAnsi="宋体" w:eastAsia="宋体" w:cs="宋体"/>
          <w:sz w:val="24"/>
          <w:lang w:val="en-US" w:eastAsia="zh-CN"/>
        </w:rPr>
        <w:t>01包：到货及验收合格后，收到验收资料及发票，达到付款条件起30日内，支付合同总金额的95%；验收合格1年后，达到付款条件起30日内，支付合同总金额的5%。</w:t>
      </w:r>
    </w:p>
    <w:p w14:paraId="333EC01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4"/>
          <w:lang w:val="en-US" w:eastAsia="zh-CN"/>
        </w:rPr>
      </w:pPr>
      <w:r>
        <w:rPr>
          <w:rFonts w:hint="eastAsia" w:ascii="宋体" w:hAnsi="宋体" w:eastAsia="宋体" w:cs="宋体"/>
          <w:sz w:val="24"/>
          <w:lang w:val="en-US" w:eastAsia="zh-CN"/>
        </w:rPr>
        <w:t>02包：签订合同后30个工作日内支付合同总金额的30%，所有软件安装调试验收合格后30个工作日内支付合同总金额的70%。</w:t>
      </w:r>
    </w:p>
    <w:p w14:paraId="6E876E1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4"/>
          <w:lang w:val="en-US" w:eastAsia="zh-CN"/>
        </w:rPr>
      </w:pPr>
      <w:r>
        <w:rPr>
          <w:rFonts w:hint="eastAsia" w:ascii="宋体" w:hAnsi="宋体" w:eastAsia="宋体" w:cs="宋体"/>
          <w:b/>
          <w:bCs/>
          <w:sz w:val="24"/>
          <w:lang w:val="en-US" w:eastAsia="zh-CN"/>
        </w:rPr>
        <w:t>4.质保和售后：</w:t>
      </w:r>
    </w:p>
    <w:p w14:paraId="173C751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4"/>
          <w:lang w:val="en-US" w:eastAsia="zh-CN"/>
        </w:rPr>
      </w:pPr>
      <w:r>
        <w:rPr>
          <w:rFonts w:hint="eastAsia" w:ascii="宋体" w:hAnsi="宋体" w:eastAsia="宋体" w:cs="宋体"/>
          <w:sz w:val="24"/>
          <w:lang w:val="en-US" w:eastAsia="zh-CN"/>
        </w:rPr>
        <w:t>01包：质保期为验收合格后≥1年；售后服务：7*24小时并提供备件和服务。保修期内接到故障处理后须30分钟给出解决方案，一般故障须4小时内解决，更换配件须3天内完成。</w:t>
      </w:r>
    </w:p>
    <w:p w14:paraId="5D702B5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eastAsia="宋体" w:cs="宋体"/>
          <w:sz w:val="24"/>
          <w:lang w:val="en-US" w:eastAsia="zh-CN"/>
        </w:rPr>
      </w:pPr>
      <w:r>
        <w:rPr>
          <w:rFonts w:hint="eastAsia" w:ascii="宋体" w:hAnsi="宋体" w:eastAsia="宋体" w:cs="宋体"/>
          <w:sz w:val="24"/>
          <w:lang w:val="en-US" w:eastAsia="zh-CN"/>
        </w:rPr>
        <w:t>02包：</w:t>
      </w:r>
      <w:r>
        <w:rPr>
          <w:rFonts w:hint="eastAsia" w:ascii="宋体" w:hAnsi="宋体" w:eastAsia="宋体" w:cs="宋体"/>
          <w:sz w:val="24"/>
        </w:rPr>
        <w:t>质量保证期</w:t>
      </w:r>
      <w:r>
        <w:rPr>
          <w:rFonts w:hint="eastAsia" w:ascii="宋体" w:hAnsi="宋体" w:eastAsia="宋体" w:cs="宋体"/>
          <w:sz w:val="24"/>
          <w:lang w:val="en-US" w:eastAsia="zh-CN"/>
        </w:rPr>
        <w:t>为验收合格后3年</w:t>
      </w:r>
      <w:r>
        <w:rPr>
          <w:rFonts w:hint="eastAsia" w:ascii="宋体" w:hAnsi="宋体" w:eastAsia="宋体" w:cs="宋体"/>
          <w:sz w:val="24"/>
          <w:lang w:eastAsia="zh-CN"/>
        </w:rPr>
        <w:t>，</w:t>
      </w:r>
      <w:r>
        <w:rPr>
          <w:rFonts w:hint="eastAsia" w:ascii="宋体" w:hAnsi="宋体" w:eastAsia="宋体" w:cs="宋体"/>
          <w:sz w:val="24"/>
          <w:lang w:val="en-US" w:eastAsia="zh-CN"/>
        </w:rPr>
        <w:t>提供7*24小时服务。</w:t>
      </w:r>
    </w:p>
    <w:p w14:paraId="0FE232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lang w:val="en-US" w:eastAsia="zh-CN"/>
        </w:rPr>
      </w:pPr>
      <w:r>
        <w:rPr>
          <w:rFonts w:hint="eastAsia" w:ascii="宋体" w:hAnsi="宋体" w:cs="宋体"/>
          <w:b/>
          <w:bCs/>
          <w:sz w:val="24"/>
          <w:lang w:val="en-US" w:eastAsia="zh-CN"/>
        </w:rPr>
        <w:t>5</w:t>
      </w:r>
      <w:r>
        <w:rPr>
          <w:rFonts w:hint="eastAsia" w:ascii="宋体" w:hAnsi="宋体" w:eastAsia="宋体" w:cs="宋体"/>
          <w:b/>
          <w:bCs/>
          <w:sz w:val="24"/>
          <w:lang w:val="en-US" w:eastAsia="zh-CN"/>
        </w:rPr>
        <w:t>.验收要求：</w:t>
      </w:r>
      <w:r>
        <w:rPr>
          <w:rFonts w:hint="eastAsia" w:ascii="宋体" w:hAnsi="宋体" w:eastAsia="宋体" w:cs="宋体"/>
          <w:sz w:val="24"/>
          <w:lang w:val="en-US" w:eastAsia="zh-CN"/>
        </w:rPr>
        <w:t>中标人与采购人严格参照采购文件技术要求、响应文件响应情况和国家、行业标准进行验收；履约验收工作由采购单位负责，验收合格采购人向中标人出具验收报告。</w:t>
      </w: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6"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号条款</w:t>
      </w:r>
      <w:r>
        <w:rPr>
          <w:rFonts w:hint="eastAsia" w:ascii="宋体" w:hAnsi="宋体" w:eastAsia="宋体" w:cs="宋体"/>
          <w:sz w:val="24"/>
          <w:szCs w:val="24"/>
          <w:lang w:val="en-US" w:eastAsia="zh-CN"/>
        </w:rPr>
        <w:t>、</w:t>
      </w:r>
      <w:r>
        <w:rPr>
          <w:rFonts w:hint="eastAsia" w:ascii="宋体" w:hAnsi="宋体" w:eastAsia="宋体" w:cs="宋体"/>
          <w:b/>
          <w:bCs/>
          <w:sz w:val="24"/>
          <w:szCs w:val="24"/>
        </w:rPr>
        <w:t>商务要求为实质性要求，负偏离将导致响应文件无效。</w:t>
      </w:r>
    </w:p>
    <w:p w14:paraId="0409488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E311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b/>
          <w:bCs/>
          <w:kern w:val="0"/>
          <w:sz w:val="24"/>
          <w:szCs w:val="24"/>
          <w:lang w:val="zh-CN"/>
        </w:rPr>
      </w:pPr>
      <w:r>
        <w:rPr>
          <w:rFonts w:hint="eastAsia" w:ascii="Times New Roman" w:hAnsi="Times New Roman"/>
          <w:color w:val="000000" w:themeColor="text1"/>
          <w:kern w:val="0"/>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提供设备厂家售后服务承诺函加盖鲜章原件。</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188AC381">
      <w:pPr>
        <w:spacing w:line="360" w:lineRule="auto"/>
        <w:jc w:val="center"/>
        <w:rPr>
          <w:rFonts w:hint="eastAsia" w:ascii="Times New Roman" w:hAnsi="Times New Roman"/>
          <w:b/>
          <w:bCs/>
          <w:color w:val="auto"/>
          <w:kern w:val="0"/>
          <w:sz w:val="32"/>
          <w:szCs w:val="32"/>
        </w:rPr>
      </w:pPr>
    </w:p>
    <w:p w14:paraId="46D93C4A">
      <w:pPr>
        <w:spacing w:line="360" w:lineRule="auto"/>
        <w:jc w:val="center"/>
        <w:rPr>
          <w:rFonts w:hint="eastAsia" w:ascii="Times New Roman" w:hAnsi="Times New Roman"/>
          <w:b/>
          <w:bCs/>
          <w:color w:val="auto"/>
          <w:kern w:val="0"/>
          <w:sz w:val="32"/>
          <w:szCs w:val="32"/>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6"/>
    </w:p>
    <w:bookmarkEnd w:id="4"/>
    <w:bookmarkEnd w:id="5"/>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0"/>
          <w:lang w:val="en-US" w:eastAsia="zh-CN"/>
        </w:rPr>
      </w:pPr>
      <w:r>
        <w:rPr>
          <w:rFonts w:hint="eastAsia" w:ascii="宋体" w:hAnsi="宋体" w:eastAsia="宋体" w:cs="宋体"/>
          <w:b/>
          <w:bCs/>
          <w:color w:val="auto"/>
          <w:kern w:val="0"/>
          <w:sz w:val="24"/>
          <w:szCs w:val="20"/>
        </w:rPr>
        <w:t>综合评分明细表</w:t>
      </w:r>
      <w:r>
        <w:rPr>
          <w:rFonts w:hint="eastAsia" w:ascii="宋体" w:hAnsi="宋体" w:eastAsia="宋体" w:cs="宋体"/>
          <w:b/>
          <w:bCs/>
          <w:color w:val="auto"/>
          <w:kern w:val="0"/>
          <w:sz w:val="24"/>
          <w:szCs w:val="20"/>
          <w:lang w:val="en-US" w:eastAsia="zh-CN"/>
        </w:rPr>
        <w:t xml:space="preserve"> </w:t>
      </w:r>
    </w:p>
    <w:p w14:paraId="1CD8B328">
      <w:pPr>
        <w:pStyle w:val="7"/>
        <w:rPr>
          <w:rFonts w:hint="eastAsia" w:ascii="宋体" w:hAnsi="宋体" w:eastAsia="宋体" w:cs="宋体"/>
          <w:lang w:val="en-US" w:eastAsia="zh-CN"/>
        </w:rPr>
      </w:pPr>
      <w:r>
        <w:rPr>
          <w:rFonts w:hint="eastAsia" w:ascii="宋体" w:hAnsi="宋体" w:eastAsia="宋体" w:cs="宋体"/>
          <w:b/>
          <w:bCs/>
          <w:color w:val="auto"/>
          <w:kern w:val="0"/>
          <w:sz w:val="24"/>
          <w:szCs w:val="20"/>
          <w:lang w:val="en-US" w:eastAsia="zh-CN"/>
        </w:rPr>
        <w:t>01包 自助排号机、单反相机、分诊呼叫大屏</w:t>
      </w:r>
    </w:p>
    <w:tbl>
      <w:tblPr>
        <w:tblStyle w:val="2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技术</w:t>
            </w:r>
            <w:r>
              <w:rPr>
                <w:rFonts w:hint="eastAsia" w:ascii="宋体" w:hAnsi="宋体" w:eastAsia="宋体" w:cs="宋体"/>
                <w:bCs/>
                <w:color w:val="auto"/>
                <w:sz w:val="24"/>
                <w:szCs w:val="24"/>
                <w:highlight w:val="none"/>
                <w:lang w:val="en-US" w:eastAsia="zh-CN"/>
              </w:rPr>
              <w:t>要求61%</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61</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完全符合招标文件要求没有负偏离得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号</w:t>
            </w:r>
            <w:r>
              <w:rPr>
                <w:rFonts w:hint="eastAsia" w:ascii="宋体" w:hAnsi="宋体" w:eastAsia="宋体" w:cs="宋体"/>
                <w:color w:val="000000" w:themeColor="text1"/>
                <w:sz w:val="24"/>
                <w:szCs w:val="24"/>
                <w:highlight w:val="none"/>
                <w14:textFill>
                  <w14:solidFill>
                    <w14:schemeClr w14:val="tx1"/>
                  </w14:solidFill>
                </w14:textFill>
              </w:rPr>
              <w:t>条款的技术参数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共12条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，一条不满足扣</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分，非▲号条款的技术参数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共25条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，一条不满足扣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▲号参数</w:t>
            </w:r>
            <w:r>
              <w:rPr>
                <w:rFonts w:hint="eastAsia" w:ascii="宋体" w:hAnsi="宋体" w:eastAsia="宋体" w:cs="宋体"/>
                <w:color w:val="auto"/>
                <w:sz w:val="24"/>
                <w:szCs w:val="24"/>
                <w:lang w:val="en-US" w:eastAsia="zh-CN"/>
              </w:rPr>
              <w:t>须按照采购文件要求提供，文件未明确要求的须提供产品彩页</w:t>
            </w:r>
            <w:r>
              <w:rPr>
                <w:rFonts w:hint="eastAsia" w:ascii="宋体" w:hAnsi="宋体" w:eastAsia="宋体" w:cs="宋体"/>
                <w:color w:val="auto"/>
                <w:sz w:val="24"/>
                <w:szCs w:val="24"/>
              </w:rPr>
              <w:t>或</w:t>
            </w:r>
            <w:r>
              <w:rPr>
                <w:rFonts w:hint="eastAsia" w:ascii="宋体" w:hAnsi="宋体" w:eastAsia="宋体" w:cs="宋体"/>
                <w:color w:val="auto"/>
                <w:sz w:val="24"/>
                <w:szCs w:val="24"/>
                <w:lang w:eastAsia="zh-CN"/>
              </w:rPr>
              <w:t>第三方检测机构</w:t>
            </w:r>
            <w:r>
              <w:rPr>
                <w:rFonts w:hint="eastAsia" w:ascii="宋体" w:hAnsi="宋体" w:cs="宋体"/>
                <w:color w:val="auto"/>
                <w:sz w:val="24"/>
                <w:szCs w:val="24"/>
                <w:lang w:val="en-US" w:eastAsia="zh-CN"/>
              </w:rPr>
              <w:t>带CMA标识的</w:t>
            </w:r>
            <w:r>
              <w:rPr>
                <w:rFonts w:hint="eastAsia" w:ascii="宋体" w:hAnsi="宋体" w:eastAsia="宋体" w:cs="宋体"/>
                <w:color w:val="auto"/>
                <w:sz w:val="24"/>
                <w:szCs w:val="24"/>
              </w:rPr>
              <w:t>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3A7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3F97B76">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6A8DE57B">
            <w:pPr>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项目实施及售后服务方案</w:t>
            </w:r>
          </w:p>
          <w:p w14:paraId="69325597">
            <w:pPr>
              <w:wordWrap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2043CCC6">
            <w:pPr>
              <w:wordWrap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6449D90E">
            <w:pPr>
              <w:wordWrap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供应商提供</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实施及售后服务</w:t>
            </w:r>
            <w:r>
              <w:rPr>
                <w:rFonts w:hint="eastAsia" w:ascii="宋体" w:hAnsi="宋体" w:eastAsia="宋体" w:cs="宋体"/>
                <w:color w:val="auto"/>
                <w:sz w:val="24"/>
                <w:szCs w:val="24"/>
                <w:highlight w:val="none"/>
              </w:rPr>
              <w:t>方案，方案内容包含但不限于：①服务</w:t>
            </w:r>
            <w:r>
              <w:rPr>
                <w:rFonts w:hint="eastAsia" w:ascii="宋体" w:hAnsi="宋体" w:eastAsia="宋体" w:cs="宋体"/>
                <w:color w:val="auto"/>
                <w:sz w:val="24"/>
                <w:szCs w:val="24"/>
                <w:highlight w:val="none"/>
                <w:lang w:val="en-US" w:eastAsia="zh-CN"/>
              </w:rPr>
              <w:t>流程、服务</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技术规范、</w:t>
            </w:r>
            <w:r>
              <w:rPr>
                <w:rFonts w:hint="eastAsia" w:ascii="宋体" w:hAnsi="宋体" w:eastAsia="宋体" w:cs="宋体"/>
                <w:color w:val="auto"/>
                <w:sz w:val="24"/>
                <w:szCs w:val="24"/>
                <w:highlight w:val="none"/>
              </w:rPr>
              <w:t>③质保</w:t>
            </w:r>
            <w:r>
              <w:rPr>
                <w:rFonts w:hint="eastAsia" w:ascii="宋体" w:hAnsi="宋体" w:eastAsia="宋体" w:cs="宋体"/>
                <w:color w:val="auto"/>
                <w:sz w:val="24"/>
                <w:szCs w:val="24"/>
                <w:highlight w:val="none"/>
                <w:lang w:eastAsia="zh-CN"/>
              </w:rPr>
              <w:t>体系</w:t>
            </w:r>
            <w:r>
              <w:rPr>
                <w:rFonts w:hint="eastAsia" w:ascii="宋体" w:hAnsi="宋体" w:eastAsia="宋体" w:cs="宋体"/>
                <w:color w:val="auto"/>
                <w:sz w:val="24"/>
                <w:szCs w:val="24"/>
                <w:highlight w:val="none"/>
              </w:rPr>
              <w:t>、④售后</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等。内容完整并满足项目需求得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分，每缺少一项内容扣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分，每有一项内容存在缺陷的扣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9EA853B">
            <w:pPr>
              <w:spacing w:line="0" w:lineRule="atLeast"/>
              <w:jc w:val="center"/>
              <w:rPr>
                <w:rFonts w:hint="eastAsia" w:ascii="宋体" w:hAnsi="宋体" w:eastAsia="宋体" w:cs="宋体"/>
                <w:color w:val="auto"/>
                <w:sz w:val="24"/>
                <w:szCs w:val="24"/>
                <w:highlight w:val="none"/>
              </w:rPr>
            </w:pP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履约能力</w:t>
            </w:r>
            <w:r>
              <w:rPr>
                <w:rFonts w:hint="eastAsia" w:ascii="宋体" w:hAnsi="宋体" w:eastAsia="宋体" w:cs="宋体"/>
                <w:bCs/>
                <w:color w:val="auto"/>
                <w:sz w:val="24"/>
                <w:szCs w:val="24"/>
                <w:highlight w:val="none"/>
                <w:lang w:val="en-US" w:eastAsia="zh-CN"/>
              </w:rPr>
              <w:t>3%</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年以来</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业绩计算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自助排号机/单反相机/分诊呼叫大屏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33606FD">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类似业绩指：</w:t>
            </w:r>
          </w:p>
          <w:p w14:paraId="016B5CE8">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同品牌同型号设备销售业绩</w:t>
            </w:r>
            <w:r>
              <w:rPr>
                <w:rFonts w:hint="eastAsia" w:ascii="宋体" w:hAnsi="宋体" w:eastAsia="宋体" w:cs="宋体"/>
                <w:color w:val="auto"/>
                <w:sz w:val="24"/>
                <w:szCs w:val="24"/>
                <w:highlight w:val="none"/>
              </w:rPr>
              <w:t>。</w:t>
            </w:r>
          </w:p>
          <w:p w14:paraId="47595A9B">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提供合同或中标（成交）通知书扫描件并加盖公章</w:t>
            </w:r>
            <w:r>
              <w:rPr>
                <w:rFonts w:hint="eastAsia" w:ascii="宋体" w:hAnsi="宋体" w:eastAsia="宋体" w:cs="宋体"/>
                <w:color w:val="auto"/>
                <w:sz w:val="24"/>
                <w:szCs w:val="24"/>
                <w:highlight w:val="none"/>
              </w:rPr>
              <w:t>。</w:t>
            </w:r>
          </w:p>
        </w:tc>
      </w:tr>
    </w:tbl>
    <w:p w14:paraId="0F5DD788">
      <w:pPr>
        <w:rPr>
          <w:rFonts w:hint="eastAsia" w:ascii="宋体" w:hAnsi="宋体" w:eastAsia="宋体" w:cs="宋体"/>
          <w:b/>
          <w:kern w:val="0"/>
          <w:sz w:val="32"/>
          <w:szCs w:val="20"/>
        </w:rPr>
      </w:pPr>
      <w:r>
        <w:rPr>
          <w:rFonts w:hint="eastAsia" w:ascii="宋体" w:hAnsi="宋体" w:eastAsia="宋体" w:cs="宋体"/>
          <w:kern w:val="0"/>
          <w:sz w:val="24"/>
          <w:szCs w:val="24"/>
          <w:lang w:val="zh-CN"/>
        </w:rPr>
        <w:br w:type="page"/>
      </w:r>
    </w:p>
    <w:p w14:paraId="42909635">
      <w:pPr>
        <w:keepNext w:val="0"/>
        <w:keepLines w:val="0"/>
        <w:pageBreakBefore w:val="0"/>
        <w:kinsoku/>
        <w:overflowPunct/>
        <w:topLinePunct w:val="0"/>
        <w:autoSpaceDE/>
        <w:autoSpaceDN/>
        <w:bidi w:val="0"/>
        <w:adjustRightInd/>
        <w:snapToGrid/>
        <w:spacing w:line="320" w:lineRule="exact"/>
        <w:textAlignment w:val="auto"/>
        <w:rPr>
          <w:rFonts w:hint="default" w:ascii="宋体" w:hAnsi="宋体" w:eastAsia="宋体" w:cs="宋体"/>
          <w:b/>
          <w:kern w:val="0"/>
          <w:sz w:val="24"/>
          <w:szCs w:val="24"/>
          <w:lang w:val="en-US" w:eastAsia="zh-CN"/>
        </w:rPr>
      </w:pPr>
      <w:r>
        <w:rPr>
          <w:rFonts w:hint="eastAsia" w:ascii="宋体" w:hAnsi="宋体" w:eastAsia="宋体" w:cs="宋体"/>
          <w:b/>
          <w:bCs/>
          <w:color w:val="auto"/>
          <w:kern w:val="0"/>
          <w:sz w:val="24"/>
          <w:szCs w:val="20"/>
          <w:lang w:val="en-US" w:eastAsia="zh-CN"/>
        </w:rPr>
        <w:t>02包 院感过程干预app</w:t>
      </w:r>
    </w:p>
    <w:tbl>
      <w:tblPr>
        <w:tblStyle w:val="2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1AB2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1D9291C">
            <w:pPr>
              <w:keepNext w:val="0"/>
              <w:keepLines w:val="0"/>
              <w:pageBreakBefore w:val="0"/>
              <w:kinsoku/>
              <w:overflowPunct/>
              <w:topLinePunct w:val="0"/>
              <w:autoSpaceDE/>
              <w:autoSpaceDN/>
              <w:bidi w:val="0"/>
              <w:adjustRightInd/>
              <w:snapToGrid/>
              <w:spacing w:line="320" w:lineRule="exact"/>
              <w:ind w:firstLine="28"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665D5BB7">
            <w:pPr>
              <w:keepNext w:val="0"/>
              <w:keepLines w:val="0"/>
              <w:pageBreakBefore w:val="0"/>
              <w:kinsoku/>
              <w:overflowPunct/>
              <w:topLinePunct w:val="0"/>
              <w:autoSpaceDE/>
              <w:autoSpaceDN/>
              <w:bidi w:val="0"/>
              <w:adjustRightInd/>
              <w:snapToGrid/>
              <w:spacing w:line="320" w:lineRule="exact"/>
              <w:ind w:firstLine="28"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67A8C2C0">
            <w:pPr>
              <w:keepNext w:val="0"/>
              <w:keepLines w:val="0"/>
              <w:pageBreakBefore w:val="0"/>
              <w:kinsoku/>
              <w:overflowPunct/>
              <w:topLinePunct w:val="0"/>
              <w:autoSpaceDE/>
              <w:autoSpaceDN/>
              <w:bidi w:val="0"/>
              <w:adjustRightInd/>
              <w:snapToGrid/>
              <w:spacing w:line="320" w:lineRule="exact"/>
              <w:ind w:firstLine="28"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1D18BE5">
            <w:pPr>
              <w:keepNext w:val="0"/>
              <w:keepLines w:val="0"/>
              <w:pageBreakBefore w:val="0"/>
              <w:kinsoku/>
              <w:overflowPunct/>
              <w:topLinePunct w:val="0"/>
              <w:autoSpaceDE/>
              <w:autoSpaceDN/>
              <w:bidi w:val="0"/>
              <w:adjustRightInd/>
              <w:snapToGrid/>
              <w:spacing w:line="320" w:lineRule="exact"/>
              <w:ind w:firstLine="28"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5648A9E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1665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711" w:type="dxa"/>
            <w:noWrap w:val="0"/>
            <w:vAlign w:val="center"/>
          </w:tcPr>
          <w:p w14:paraId="3DD0F2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57" w:type="dxa"/>
            <w:noWrap w:val="0"/>
            <w:vAlign w:val="center"/>
          </w:tcPr>
          <w:p w14:paraId="77D71EE2">
            <w:pPr>
              <w:keepNext w:val="0"/>
              <w:keepLines w:val="0"/>
              <w:pageBreakBefore w:val="0"/>
              <w:kinsoku/>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noWrap w:val="0"/>
            <w:vAlign w:val="center"/>
          </w:tcPr>
          <w:p w14:paraId="1FE07EEC">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0</w:t>
            </w:r>
          </w:p>
        </w:tc>
        <w:tc>
          <w:tcPr>
            <w:tcW w:w="3105" w:type="dxa"/>
            <w:noWrap w:val="0"/>
            <w:vAlign w:val="center"/>
          </w:tcPr>
          <w:p w14:paraId="09431BC5">
            <w:pPr>
              <w:keepNext w:val="0"/>
              <w:keepLines w:val="0"/>
              <w:pageBreakBefore w:val="0"/>
              <w:kinsoku/>
              <w:overflowPunct/>
              <w:topLinePunct w:val="0"/>
              <w:autoSpaceDE/>
              <w:autoSpaceDN/>
              <w:bidi w:val="0"/>
              <w:adjustRightInd/>
              <w:snapToGrid/>
              <w:spacing w:line="3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以本次符合要求的最低的有效投标报价为基准价，投标报价得分=（基准价／投标报价）×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0（保留小数点后两位，四舍五入）。</w:t>
            </w:r>
          </w:p>
        </w:tc>
        <w:tc>
          <w:tcPr>
            <w:tcW w:w="2153" w:type="dxa"/>
            <w:noWrap w:val="0"/>
            <w:vAlign w:val="center"/>
          </w:tcPr>
          <w:p w14:paraId="1C3FFB9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以开标一览表为准，评分的取值按四舍五入法，保留小数点后两位。</w:t>
            </w:r>
          </w:p>
        </w:tc>
      </w:tr>
      <w:tr w14:paraId="2B47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711" w:type="dxa"/>
            <w:noWrap w:val="0"/>
            <w:vAlign w:val="center"/>
          </w:tcPr>
          <w:p w14:paraId="5FF528C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auto"/>
                <w:sz w:val="24"/>
                <w:szCs w:val="24"/>
              </w:rPr>
              <w:t>2</w:t>
            </w:r>
          </w:p>
        </w:tc>
        <w:tc>
          <w:tcPr>
            <w:tcW w:w="1657" w:type="dxa"/>
            <w:noWrap w:val="0"/>
            <w:vAlign w:val="center"/>
          </w:tcPr>
          <w:p w14:paraId="43AB9E18">
            <w:pPr>
              <w:keepNext w:val="0"/>
              <w:keepLines w:val="0"/>
              <w:pageBreakBefore w:val="0"/>
              <w:kinsoku/>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ascii="宋体" w:hAnsi="宋体" w:eastAsia="宋体" w:cs="宋体"/>
                <w:bCs/>
                <w:color w:val="auto"/>
                <w:sz w:val="24"/>
                <w:szCs w:val="24"/>
                <w:highlight w:val="none"/>
              </w:rPr>
              <w:t>技术</w:t>
            </w:r>
            <w:r>
              <w:rPr>
                <w:rFonts w:hint="eastAsia" w:ascii="宋体" w:hAnsi="宋体" w:eastAsia="宋体" w:cs="宋体"/>
                <w:bCs/>
                <w:color w:val="auto"/>
                <w:sz w:val="24"/>
                <w:szCs w:val="24"/>
                <w:highlight w:val="none"/>
                <w:lang w:val="en-US" w:eastAsia="zh-CN"/>
              </w:rPr>
              <w:t>要求</w:t>
            </w:r>
            <w:r>
              <w:rPr>
                <w:rFonts w:hint="eastAsia" w:ascii="宋体" w:hAnsi="宋体" w:cs="宋体"/>
                <w:bCs/>
                <w:color w:val="auto"/>
                <w:sz w:val="24"/>
                <w:szCs w:val="24"/>
                <w:highlight w:val="none"/>
                <w:lang w:val="en-US" w:eastAsia="zh-CN"/>
              </w:rPr>
              <w:t>54</w:t>
            </w:r>
            <w:r>
              <w:rPr>
                <w:rFonts w:hint="eastAsia" w:ascii="宋体" w:hAnsi="宋体" w:eastAsia="宋体" w:cs="宋体"/>
                <w:bCs/>
                <w:color w:val="auto"/>
                <w:sz w:val="24"/>
                <w:szCs w:val="24"/>
                <w:highlight w:val="none"/>
                <w:lang w:val="en-US" w:eastAsia="zh-CN"/>
              </w:rPr>
              <w:t>%</w:t>
            </w:r>
          </w:p>
        </w:tc>
        <w:tc>
          <w:tcPr>
            <w:tcW w:w="668" w:type="dxa"/>
            <w:noWrap w:val="0"/>
            <w:vAlign w:val="center"/>
          </w:tcPr>
          <w:p w14:paraId="1A530425">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color w:val="auto"/>
                <w:sz w:val="24"/>
                <w:szCs w:val="24"/>
                <w:highlight w:val="none"/>
                <w:lang w:val="en-US" w:eastAsia="zh-CN"/>
              </w:rPr>
              <w:t>54</w:t>
            </w:r>
          </w:p>
        </w:tc>
        <w:tc>
          <w:tcPr>
            <w:tcW w:w="3105" w:type="dxa"/>
            <w:noWrap w:val="0"/>
            <w:vAlign w:val="center"/>
          </w:tcPr>
          <w:p w14:paraId="0437EC7C">
            <w:pPr>
              <w:keepNext w:val="0"/>
              <w:keepLines w:val="0"/>
              <w:pageBreakBefore w:val="0"/>
              <w:kinsoku/>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完全符合</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文件要求没有负偏离得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号</w:t>
            </w:r>
            <w:r>
              <w:rPr>
                <w:rFonts w:hint="eastAsia" w:ascii="宋体" w:hAnsi="宋体" w:eastAsia="宋体" w:cs="宋体"/>
                <w:color w:val="000000" w:themeColor="text1"/>
                <w:sz w:val="24"/>
                <w:szCs w:val="24"/>
                <w:highlight w:val="none"/>
                <w14:textFill>
                  <w14:solidFill>
                    <w14:schemeClr w14:val="tx1"/>
                  </w14:solidFill>
                </w14:textFill>
              </w:rPr>
              <w:t>条款的技术参数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共</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，一条不满足扣</w:t>
            </w:r>
            <w:r>
              <w:rPr>
                <w:rFonts w:hint="eastAsia" w:ascii="宋体" w:hAnsi="宋体" w:cs="宋体"/>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color w:val="000000" w:themeColor="text1"/>
                <w:sz w:val="24"/>
                <w:szCs w:val="24"/>
                <w:highlight w:val="none"/>
                <w14:textFill>
                  <w14:solidFill>
                    <w14:schemeClr w14:val="tx1"/>
                  </w14:solidFill>
                </w14:textFill>
              </w:rPr>
              <w:t>分，非▲号条款的技术参数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共</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，一条不满足扣</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分（实质性要求除外），扣完为止。</w:t>
            </w:r>
          </w:p>
        </w:tc>
        <w:tc>
          <w:tcPr>
            <w:tcW w:w="2153" w:type="dxa"/>
            <w:noWrap w:val="0"/>
            <w:vAlign w:val="center"/>
          </w:tcPr>
          <w:p w14:paraId="20752ED5">
            <w:pPr>
              <w:keepNext w:val="0"/>
              <w:keepLines w:val="0"/>
              <w:pageBreakBefore w:val="0"/>
              <w:kinsoku/>
              <w:overflowPunct/>
              <w:topLinePunct w:val="0"/>
              <w:autoSpaceDE/>
              <w:autoSpaceDN/>
              <w:bidi w:val="0"/>
              <w:adjustRightInd/>
              <w:snapToGrid/>
              <w:spacing w:line="3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r>
              <w:rPr>
                <w:rFonts w:hint="eastAsia" w:ascii="宋体" w:hAnsi="宋体" w:eastAsia="宋体" w:cs="宋体"/>
                <w:color w:val="auto"/>
                <w:sz w:val="24"/>
                <w:szCs w:val="24"/>
                <w:lang w:eastAsia="zh-CN"/>
              </w:rPr>
              <w:t>，佐证材料加盖公司公章。</w:t>
            </w:r>
          </w:p>
        </w:tc>
      </w:tr>
      <w:tr w14:paraId="4DA6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711" w:type="dxa"/>
            <w:shd w:val="clear" w:color="auto" w:fill="auto"/>
            <w:noWrap w:val="0"/>
            <w:vAlign w:val="center"/>
          </w:tcPr>
          <w:p w14:paraId="439113B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auto"/>
                <w:sz w:val="24"/>
                <w:szCs w:val="24"/>
                <w:lang w:val="en-US" w:eastAsia="zh-CN"/>
              </w:rPr>
              <w:t>3</w:t>
            </w:r>
          </w:p>
        </w:tc>
        <w:tc>
          <w:tcPr>
            <w:tcW w:w="1657" w:type="dxa"/>
            <w:shd w:val="clear" w:color="auto" w:fill="auto"/>
            <w:noWrap w:val="0"/>
            <w:vAlign w:val="center"/>
          </w:tcPr>
          <w:p w14:paraId="6BF56E30">
            <w:pPr>
              <w:keepNext w:val="0"/>
              <w:keepLines w:val="0"/>
              <w:pageBreakBefore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项目实施及售后服务方案</w:t>
            </w:r>
          </w:p>
          <w:p w14:paraId="41A32185">
            <w:pPr>
              <w:keepNext w:val="0"/>
              <w:keepLines w:val="0"/>
              <w:pageBreakBefore w:val="0"/>
              <w:kinsoku/>
              <w:wordWrap w:val="0"/>
              <w:overflowPunct/>
              <w:topLinePunct w:val="0"/>
              <w:autoSpaceDE/>
              <w:autoSpaceDN/>
              <w:bidi w:val="0"/>
              <w:adjustRightInd/>
              <w:snapToGrid/>
              <w:spacing w:line="320" w:lineRule="exact"/>
              <w:jc w:val="center"/>
              <w:textAlignment w:val="auto"/>
              <w:rPr>
                <w:rFonts w:hint="default" w:eastAsia="宋体"/>
                <w:sz w:val="24"/>
                <w:szCs w:val="24"/>
                <w:lang w:val="en-US" w:eastAsia="zh-CN"/>
              </w:rPr>
            </w:pPr>
            <w:r>
              <w:rPr>
                <w:rFonts w:hint="eastAsia" w:ascii="宋体" w:hAnsi="宋体" w:eastAsia="宋体" w:cs="宋体"/>
                <w:bCs/>
                <w:color w:val="auto"/>
                <w:sz w:val="24"/>
                <w:szCs w:val="24"/>
                <w:highlight w:val="none"/>
                <w:lang w:val="en-US" w:eastAsia="zh-CN"/>
              </w:rPr>
              <w:t>6%</w:t>
            </w:r>
          </w:p>
        </w:tc>
        <w:tc>
          <w:tcPr>
            <w:tcW w:w="668" w:type="dxa"/>
            <w:shd w:val="clear" w:color="auto" w:fill="auto"/>
            <w:noWrap w:val="0"/>
            <w:vAlign w:val="center"/>
          </w:tcPr>
          <w:p w14:paraId="6E629B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105" w:type="dxa"/>
            <w:shd w:val="clear" w:color="auto" w:fill="auto"/>
            <w:noWrap w:val="0"/>
            <w:vAlign w:val="center"/>
          </w:tcPr>
          <w:p w14:paraId="1F92BBFA">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供</w:t>
            </w:r>
            <w:r>
              <w:rPr>
                <w:rFonts w:hint="eastAsia" w:ascii="宋体" w:hAnsi="宋体" w:eastAsia="宋体" w:cs="宋体"/>
                <w:color w:val="000000" w:themeColor="text1"/>
                <w:sz w:val="24"/>
                <w:szCs w:val="24"/>
                <w:highlight w:val="none"/>
                <w14:textFill>
                  <w14:solidFill>
                    <w14:schemeClr w14:val="tx1"/>
                  </w14:solidFill>
                </w14:textFill>
              </w:rPr>
              <w:t>应商提供</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实施及售后服务</w:t>
            </w:r>
            <w:r>
              <w:rPr>
                <w:rFonts w:hint="eastAsia" w:ascii="宋体" w:hAnsi="宋体" w:eastAsia="宋体" w:cs="宋体"/>
                <w:color w:val="000000" w:themeColor="text1"/>
                <w:sz w:val="24"/>
                <w:szCs w:val="24"/>
                <w:highlight w:val="none"/>
                <w14:textFill>
                  <w14:solidFill>
                    <w14:schemeClr w14:val="tx1"/>
                  </w14:solidFill>
                </w14:textFill>
              </w:rPr>
              <w:t>方案，方案内容包含但不限于：①方案架构整体设计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②突发事件处置方案及合理化建议</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③项目实施</w:t>
            </w:r>
            <w:r>
              <w:rPr>
                <w:rFonts w:hint="eastAsia" w:ascii="宋体" w:hAnsi="宋体" w:eastAsia="宋体" w:cs="宋体"/>
                <w:color w:val="000000" w:themeColor="text1"/>
                <w:sz w:val="24"/>
                <w:szCs w:val="24"/>
                <w:highlight w:val="none"/>
                <w:lang w:val="en-US" w:eastAsia="zh-CN"/>
                <w14:textFill>
                  <w14:solidFill>
                    <w14:schemeClr w14:val="tx1"/>
                  </w14:solidFill>
                </w14:textFill>
              </w:rPr>
              <w:t>管理方案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④服务措施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⑤培训服务能力</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⑥系统变更控制方面的管理制度等，</w:t>
            </w:r>
            <w:r>
              <w:rPr>
                <w:rFonts w:hint="eastAsia" w:ascii="宋体" w:hAnsi="宋体" w:eastAsia="宋体" w:cs="宋体"/>
                <w:color w:val="000000" w:themeColor="text1"/>
                <w:sz w:val="24"/>
                <w:szCs w:val="24"/>
                <w:highlight w:val="none"/>
                <w14:textFill>
                  <w14:solidFill>
                    <w14:schemeClr w14:val="tx1"/>
                  </w14:solidFill>
                </w14:textFill>
              </w:rPr>
              <w:t>内容完整并满足项目需求得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分，每缺少一项内容扣</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分，每有一项内容存在缺陷的扣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分，扣完为止。</w:t>
            </w:r>
          </w:p>
        </w:tc>
        <w:tc>
          <w:tcPr>
            <w:tcW w:w="2153" w:type="dxa"/>
            <w:shd w:val="clear" w:color="auto" w:fill="auto"/>
            <w:noWrap w:val="0"/>
            <w:vAlign w:val="center"/>
          </w:tcPr>
          <w:p w14:paraId="02D2B6AA">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宋体" w:hAnsi="宋体" w:eastAsia="宋体" w:cs="宋体"/>
                <w:color w:val="auto"/>
                <w:kern w:val="2"/>
                <w:sz w:val="24"/>
                <w:szCs w:val="24"/>
                <w:highlight w:val="none"/>
                <w:lang w:val="en-US" w:eastAsia="zh-CN" w:bidi="ar-SA"/>
              </w:rPr>
            </w:pPr>
          </w:p>
        </w:tc>
      </w:tr>
      <w:tr w14:paraId="681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711" w:type="dxa"/>
            <w:shd w:val="clear" w:color="auto" w:fill="auto"/>
            <w:noWrap w:val="0"/>
            <w:vAlign w:val="center"/>
          </w:tcPr>
          <w:p w14:paraId="7746674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Cs/>
                <w:color w:val="auto"/>
                <w:sz w:val="24"/>
                <w:szCs w:val="24"/>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1657" w:type="dxa"/>
            <w:shd w:val="clear" w:color="auto" w:fill="auto"/>
            <w:noWrap w:val="0"/>
            <w:vAlign w:val="center"/>
          </w:tcPr>
          <w:p w14:paraId="5296AC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人员配备</w:t>
            </w:r>
          </w:p>
          <w:p w14:paraId="6821262D">
            <w:pPr>
              <w:pStyle w:val="2"/>
              <w:keepNext w:val="0"/>
              <w:keepLines w:val="0"/>
              <w:pageBreakBefore w:val="0"/>
              <w:kinsoku/>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cs="宋体"/>
                <w:color w:val="000000" w:themeColor="text1"/>
                <w:sz w:val="24"/>
                <w:szCs w:val="24"/>
                <w:highlight w:val="none"/>
                <w:lang w:val="en-US" w:eastAsia="zh-CN"/>
                <w14:textFill>
                  <w14:solidFill>
                    <w14:schemeClr w14:val="tx1"/>
                  </w14:solidFill>
                </w14:textFill>
              </w:rPr>
              <w:t>8%</w:t>
            </w:r>
          </w:p>
        </w:tc>
        <w:tc>
          <w:tcPr>
            <w:tcW w:w="668" w:type="dxa"/>
            <w:shd w:val="clear" w:color="auto" w:fill="auto"/>
            <w:noWrap w:val="0"/>
            <w:vAlign w:val="center"/>
          </w:tcPr>
          <w:p w14:paraId="11F196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105" w:type="dxa"/>
            <w:shd w:val="clear" w:color="auto" w:fill="auto"/>
            <w:noWrap w:val="0"/>
            <w:vAlign w:val="center"/>
          </w:tcPr>
          <w:p w14:paraId="466229A7">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一、拟投入本项目的技术人员：（1）具备数据库操作员中级证书及以上，有则得2分</w:t>
            </w:r>
            <w:r>
              <w:rPr>
                <w:rFonts w:hint="eastAsia" w:ascii="宋体" w:hAnsi="宋体" w:cs="宋体"/>
                <w:color w:val="auto"/>
                <w:kern w:val="0"/>
                <w:sz w:val="24"/>
                <w:szCs w:val="24"/>
                <w:highlight w:val="none"/>
                <w:lang w:val="en-US" w:eastAsia="zh-CN" w:bidi="ar-SA"/>
              </w:rPr>
              <w:t>，否则不得分；</w:t>
            </w:r>
            <w:r>
              <w:rPr>
                <w:rFonts w:hint="eastAsia" w:ascii="宋体" w:hAnsi="宋体" w:eastAsia="宋体" w:cs="宋体"/>
                <w:color w:val="auto"/>
                <w:kern w:val="0"/>
                <w:sz w:val="24"/>
                <w:szCs w:val="24"/>
                <w:highlight w:val="none"/>
                <w:lang w:val="en-US" w:eastAsia="zh-CN" w:bidi="ar-SA"/>
              </w:rPr>
              <w:t>（2）办公软件应用模块四级及以上，有则得2分</w:t>
            </w:r>
            <w:r>
              <w:rPr>
                <w:rFonts w:hint="eastAsia" w:ascii="宋体" w:hAnsi="宋体" w:cs="宋体"/>
                <w:color w:val="auto"/>
                <w:kern w:val="0"/>
                <w:sz w:val="24"/>
                <w:szCs w:val="24"/>
                <w:highlight w:val="none"/>
                <w:lang w:val="en-US" w:eastAsia="zh-CN" w:bidi="ar-SA"/>
              </w:rPr>
              <w:t>，否则不得分</w:t>
            </w:r>
            <w:r>
              <w:rPr>
                <w:rFonts w:hint="eastAsia" w:ascii="宋体" w:hAnsi="宋体" w:eastAsia="宋体" w:cs="宋体"/>
                <w:color w:val="auto"/>
                <w:kern w:val="0"/>
                <w:sz w:val="24"/>
                <w:szCs w:val="24"/>
                <w:highlight w:val="none"/>
                <w:lang w:val="en-US" w:eastAsia="zh-CN" w:bidi="ar-SA"/>
              </w:rPr>
              <w:t>。</w:t>
            </w:r>
          </w:p>
          <w:p w14:paraId="25F5D512">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二、售后专业服务人员</w:t>
            </w:r>
            <w:r>
              <w:rPr>
                <w:rFonts w:hint="eastAsia" w:ascii="宋体" w:hAnsi="宋体" w:cs="宋体"/>
                <w:color w:val="auto"/>
                <w:kern w:val="0"/>
                <w:sz w:val="24"/>
                <w:szCs w:val="24"/>
                <w:highlight w:val="none"/>
                <w:lang w:val="en-US" w:eastAsia="zh-CN" w:bidi="ar-SA"/>
              </w:rPr>
              <w:t>派驻：</w:t>
            </w:r>
            <w:r>
              <w:rPr>
                <w:rFonts w:hint="eastAsia" w:ascii="宋体" w:hAnsi="宋体" w:eastAsia="宋体" w:cs="宋体"/>
                <w:color w:val="auto"/>
                <w:kern w:val="0"/>
                <w:sz w:val="24"/>
                <w:szCs w:val="24"/>
                <w:highlight w:val="none"/>
                <w:lang w:val="en-US" w:eastAsia="zh-CN" w:bidi="ar-SA"/>
              </w:rPr>
              <w:t>配置≥3</w:t>
            </w:r>
            <w:r>
              <w:rPr>
                <w:rFonts w:hint="eastAsia" w:ascii="宋体" w:hAnsi="宋体" w:cs="宋体"/>
                <w:color w:val="auto"/>
                <w:kern w:val="0"/>
                <w:sz w:val="24"/>
                <w:szCs w:val="24"/>
                <w:highlight w:val="none"/>
                <w:lang w:val="en-US" w:eastAsia="zh-CN" w:bidi="ar-SA"/>
              </w:rPr>
              <w:t>人</w:t>
            </w:r>
            <w:r>
              <w:rPr>
                <w:rFonts w:hint="eastAsia" w:ascii="宋体" w:hAnsi="宋体" w:eastAsia="宋体" w:cs="宋体"/>
                <w:color w:val="auto"/>
                <w:kern w:val="0"/>
                <w:sz w:val="24"/>
                <w:szCs w:val="24"/>
                <w:highlight w:val="none"/>
                <w:lang w:val="en-US" w:eastAsia="zh-CN" w:bidi="ar-SA"/>
              </w:rPr>
              <w:t>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分，2人得</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分，1人得1分，不</w:t>
            </w:r>
            <w:r>
              <w:rPr>
                <w:rFonts w:hint="eastAsia" w:ascii="宋体" w:hAnsi="宋体" w:cs="宋体"/>
                <w:color w:val="auto"/>
                <w:kern w:val="0"/>
                <w:sz w:val="24"/>
                <w:szCs w:val="24"/>
                <w:highlight w:val="none"/>
                <w:lang w:val="en-US" w:eastAsia="zh-CN" w:bidi="ar-SA"/>
              </w:rPr>
              <w:t>配备</w:t>
            </w:r>
            <w:r>
              <w:rPr>
                <w:rFonts w:hint="eastAsia" w:ascii="宋体" w:hAnsi="宋体" w:eastAsia="宋体" w:cs="宋体"/>
                <w:color w:val="auto"/>
                <w:kern w:val="0"/>
                <w:sz w:val="24"/>
                <w:szCs w:val="24"/>
                <w:highlight w:val="none"/>
                <w:lang w:val="en-US" w:eastAsia="zh-CN" w:bidi="ar-SA"/>
              </w:rPr>
              <w:t>，不得分。</w:t>
            </w:r>
          </w:p>
        </w:tc>
        <w:tc>
          <w:tcPr>
            <w:tcW w:w="2153" w:type="dxa"/>
            <w:shd w:val="clear" w:color="auto" w:fill="auto"/>
            <w:noWrap w:val="0"/>
            <w:vAlign w:val="center"/>
          </w:tcPr>
          <w:p w14:paraId="7C838246">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提供人员名单</w:t>
            </w:r>
            <w:r>
              <w:rPr>
                <w:rFonts w:hint="eastAsia" w:ascii="宋体" w:hAnsi="宋体" w:eastAsia="宋体" w:cs="宋体"/>
                <w:sz w:val="24"/>
                <w:szCs w:val="24"/>
                <w:lang w:eastAsia="zh-CN"/>
              </w:rPr>
              <w:t>、证书复印件及</w:t>
            </w:r>
            <w:r>
              <w:rPr>
                <w:rFonts w:hint="eastAsia" w:ascii="宋体" w:hAnsi="宋体" w:eastAsia="宋体" w:cs="宋体"/>
                <w:sz w:val="24"/>
                <w:szCs w:val="24"/>
              </w:rPr>
              <w:t>劳动合同或社保缴纳证明</w:t>
            </w:r>
            <w:r>
              <w:rPr>
                <w:rFonts w:hint="eastAsia" w:ascii="宋体" w:hAnsi="宋体" w:eastAsia="宋体" w:cs="宋体"/>
                <w:sz w:val="24"/>
                <w:szCs w:val="24"/>
                <w:lang w:eastAsia="zh-CN"/>
              </w:rPr>
              <w:t>，</w:t>
            </w:r>
            <w:r>
              <w:rPr>
                <w:rFonts w:hint="eastAsia" w:ascii="宋体" w:hAnsi="宋体" w:eastAsia="宋体" w:cs="宋体"/>
                <w:sz w:val="24"/>
                <w:szCs w:val="24"/>
              </w:rPr>
              <w:t>未提供相关证明材料均不得分</w:t>
            </w:r>
            <w:r>
              <w:rPr>
                <w:rFonts w:hint="eastAsia" w:ascii="宋体" w:hAnsi="宋体" w:eastAsia="宋体" w:cs="宋体"/>
                <w:sz w:val="24"/>
                <w:szCs w:val="24"/>
                <w:lang w:eastAsia="zh-CN"/>
              </w:rPr>
              <w:t>。</w:t>
            </w:r>
          </w:p>
        </w:tc>
      </w:tr>
      <w:tr w14:paraId="7708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1" w:type="dxa"/>
            <w:noWrap w:val="0"/>
            <w:vAlign w:val="center"/>
          </w:tcPr>
          <w:p w14:paraId="66530AA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657" w:type="dxa"/>
            <w:noWrap w:val="0"/>
            <w:vAlign w:val="center"/>
          </w:tcPr>
          <w:p w14:paraId="30D69DBD">
            <w:pPr>
              <w:pStyle w:val="2"/>
              <w:keepNext w:val="0"/>
              <w:keepLines w:val="0"/>
              <w:pageBreakBefore w:val="0"/>
              <w:kinsoku/>
              <w:overflowPunct/>
              <w:topLinePunct w:val="0"/>
              <w:autoSpaceDE/>
              <w:autoSpaceDN/>
              <w:bidi w:val="0"/>
              <w:adjustRightInd/>
              <w:snapToGrid/>
              <w:spacing w:line="320" w:lineRule="exact"/>
              <w:ind w:left="0" w:leftChars="0" w:firstLine="0" w:firstLineChars="0"/>
              <w:jc w:val="center"/>
              <w:textAlignment w:val="auto"/>
              <w:rPr>
                <w:rFonts w:hint="default"/>
                <w:sz w:val="24"/>
                <w:szCs w:val="24"/>
                <w:lang w:val="en-US" w:eastAsia="zh-CN"/>
              </w:rPr>
            </w:pPr>
            <w:r>
              <w:rPr>
                <w:rFonts w:hint="eastAsia" w:ascii="宋体" w:hAnsi="宋体" w:eastAsia="宋体" w:cs="宋体"/>
                <w:bCs/>
                <w:color w:val="auto"/>
                <w:sz w:val="24"/>
                <w:szCs w:val="24"/>
                <w:highlight w:val="none"/>
              </w:rPr>
              <w:t>履约能力</w:t>
            </w:r>
            <w:r>
              <w:rPr>
                <w:rFonts w:hint="eastAsia"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w:t>
            </w:r>
          </w:p>
        </w:tc>
        <w:tc>
          <w:tcPr>
            <w:tcW w:w="668" w:type="dxa"/>
            <w:noWrap w:val="0"/>
            <w:vAlign w:val="center"/>
          </w:tcPr>
          <w:p w14:paraId="0C8788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105" w:type="dxa"/>
            <w:noWrap w:val="0"/>
            <w:vAlign w:val="center"/>
          </w:tcPr>
          <w:p w14:paraId="19DF6AC3">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根据投标人20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年以来</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业绩计算，</w:t>
            </w:r>
            <w:r>
              <w:rPr>
                <w:rFonts w:hint="eastAsia" w:ascii="宋体" w:hAnsi="宋体" w:eastAsia="宋体" w:cs="宋体"/>
                <w:color w:val="auto"/>
                <w:sz w:val="24"/>
                <w:szCs w:val="24"/>
                <w:highlight w:val="none"/>
                <w:lang w:eastAsia="zh-CN"/>
              </w:rPr>
              <w:t>每提供</w:t>
            </w:r>
            <w:r>
              <w:rPr>
                <w:rFonts w:hint="eastAsia" w:ascii="宋体" w:hAnsi="宋体" w:eastAsia="宋体" w:cs="宋体"/>
                <w:color w:val="auto"/>
                <w:sz w:val="24"/>
                <w:szCs w:val="24"/>
                <w:highlight w:val="none"/>
              </w:rPr>
              <w:t>合同一个得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2153" w:type="dxa"/>
            <w:noWrap w:val="0"/>
            <w:vAlign w:val="center"/>
          </w:tcPr>
          <w:p w14:paraId="553A9632">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提供合同或中标（成交）通知书扫描件并加盖公章</w:t>
            </w:r>
            <w:r>
              <w:rPr>
                <w:rFonts w:hint="eastAsia" w:ascii="宋体" w:hAnsi="宋体" w:eastAsia="宋体" w:cs="宋体"/>
                <w:color w:val="auto"/>
                <w:sz w:val="24"/>
                <w:szCs w:val="24"/>
                <w:highlight w:val="none"/>
              </w:rPr>
              <w:t>。</w:t>
            </w:r>
          </w:p>
        </w:tc>
      </w:tr>
    </w:tbl>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34051805"/>
      <w:bookmarkStart w:id="8" w:name="_Toc33709793"/>
      <w:bookmarkStart w:id="9" w:name="_Toc33698132"/>
      <w:bookmarkStart w:id="10" w:name="_Toc52036326"/>
      <w:bookmarkStart w:id="11" w:name="_Toc40447267"/>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52036327"/>
      <w:bookmarkStart w:id="13" w:name="_Toc40447268"/>
      <w:bookmarkStart w:id="14" w:name="_Toc34051806"/>
      <w:bookmarkStart w:id="15" w:name="_Toc33709794"/>
      <w:bookmarkStart w:id="16" w:name="_Toc33698133"/>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4051807"/>
      <w:bookmarkStart w:id="18" w:name="_Toc33698134"/>
      <w:bookmarkStart w:id="19" w:name="_Toc52036328"/>
      <w:bookmarkStart w:id="20" w:name="_Toc33709795"/>
      <w:bookmarkStart w:id="21" w:name="_Toc40447269"/>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3E3A8D1B">
      <w:pPr>
        <w:widowControl/>
        <w:spacing w:line="300" w:lineRule="auto"/>
        <w:ind w:firstLine="480" w:firstLineChars="200"/>
        <w:jc w:val="left"/>
      </w:pPr>
      <w:r>
        <w:rPr>
          <w:rFonts w:hint="eastAsia" w:ascii="Times New Roman" w:hAnsi="Times New Roman" w:eastAsia="宋体" w:cs="Times New Roman"/>
          <w:kern w:val="0"/>
          <w:sz w:val="24"/>
          <w:szCs w:val="20"/>
          <w:lang w:val="en-US" w:eastAsia="zh-CN"/>
        </w:rPr>
        <w:t>11.我公司的一切营销行为，严格遵守国家的相关法律法规和规章制度，绝不出现有违纪违规的行为。</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40447270"/>
      <w:bookmarkStart w:id="23" w:name="_Toc33698135"/>
      <w:bookmarkStart w:id="24" w:name="_Toc33709796"/>
      <w:bookmarkStart w:id="25" w:name="_Toc34051808"/>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385992"/>
      <w:bookmarkStart w:id="28" w:name="_Toc307564880"/>
      <w:bookmarkStart w:id="29" w:name="_Toc436410129"/>
      <w:bookmarkStart w:id="30" w:name="_Toc436404120"/>
      <w:bookmarkStart w:id="31" w:name="_Toc43682089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6838"/>
      <w:bookmarkStart w:id="33" w:name="_Toc503987104"/>
      <w:bookmarkStart w:id="34" w:name="_Toc503986971"/>
      <w:bookmarkStart w:id="35" w:name="_Toc503987183"/>
      <w:bookmarkStart w:id="36" w:name="_Toc503987293"/>
      <w:bookmarkStart w:id="37" w:name="_Toc503986415"/>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33698136"/>
      <w:bookmarkStart w:id="39" w:name="_Toc40447271"/>
      <w:bookmarkStart w:id="40" w:name="_Toc34051809"/>
      <w:bookmarkStart w:id="41" w:name="_Toc33709797"/>
      <w:bookmarkStart w:id="42" w:name="_Toc52036330"/>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52036331"/>
      <w:bookmarkStart w:id="44" w:name="_Toc34051810"/>
      <w:bookmarkStart w:id="45" w:name="_Toc40447272"/>
      <w:bookmarkStart w:id="46" w:name="_Toc33698137"/>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2BC3E3CA">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1BED816">
      <w:pPr>
        <w:rPr>
          <w:rFonts w:ascii="Times New Roman" w:hAnsi="Times New Roman"/>
          <w:sz w:val="24"/>
          <w:szCs w:val="20"/>
        </w:rPr>
      </w:pPr>
    </w:p>
    <w:p w14:paraId="5C6EE405">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14:paraId="3525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jc w:val="center"/>
        </w:trPr>
        <w:tc>
          <w:tcPr>
            <w:tcW w:w="356" w:type="pct"/>
            <w:vAlign w:val="center"/>
          </w:tcPr>
          <w:p w14:paraId="5F90EBB7">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14:paraId="07FB4E18">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14:paraId="1759E6FF">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494" w:type="pct"/>
            <w:vAlign w:val="center"/>
          </w:tcPr>
          <w:p w14:paraId="2563D654">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14:paraId="799F4F77">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389FC07B">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14:paraId="0EB19AB0">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277546F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14:paraId="6B2632F1">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779F7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91C3454">
            <w:pPr>
              <w:spacing w:line="360" w:lineRule="auto"/>
              <w:ind w:left="-105" w:leftChars="-50" w:right="-105" w:rightChars="-50"/>
              <w:jc w:val="center"/>
              <w:rPr>
                <w:rFonts w:ascii="Times New Roman" w:hAnsi="Times New Roman"/>
                <w:sz w:val="24"/>
              </w:rPr>
            </w:pPr>
          </w:p>
        </w:tc>
        <w:tc>
          <w:tcPr>
            <w:tcW w:w="695" w:type="pct"/>
            <w:vAlign w:val="center"/>
          </w:tcPr>
          <w:p w14:paraId="421617B1">
            <w:pPr>
              <w:spacing w:line="360" w:lineRule="auto"/>
              <w:ind w:left="-105" w:leftChars="-50" w:right="-105" w:rightChars="-50"/>
              <w:jc w:val="center"/>
              <w:rPr>
                <w:rFonts w:ascii="Times New Roman" w:hAnsi="Times New Roman"/>
                <w:sz w:val="24"/>
              </w:rPr>
            </w:pPr>
          </w:p>
        </w:tc>
        <w:tc>
          <w:tcPr>
            <w:tcW w:w="1065" w:type="pct"/>
            <w:vAlign w:val="center"/>
          </w:tcPr>
          <w:p w14:paraId="1C9DFD92">
            <w:pPr>
              <w:spacing w:line="360" w:lineRule="auto"/>
              <w:ind w:left="-105" w:leftChars="-50" w:right="-105" w:rightChars="-50"/>
              <w:jc w:val="center"/>
              <w:rPr>
                <w:rFonts w:ascii="Times New Roman" w:hAnsi="Times New Roman"/>
                <w:sz w:val="24"/>
              </w:rPr>
            </w:pPr>
          </w:p>
        </w:tc>
        <w:tc>
          <w:tcPr>
            <w:tcW w:w="494" w:type="pct"/>
            <w:vAlign w:val="center"/>
          </w:tcPr>
          <w:p w14:paraId="6389E5A9">
            <w:pPr>
              <w:spacing w:line="360" w:lineRule="auto"/>
              <w:ind w:left="-105" w:leftChars="-50" w:right="-105" w:rightChars="-50"/>
              <w:jc w:val="center"/>
              <w:rPr>
                <w:rFonts w:ascii="Times New Roman" w:hAnsi="Times New Roman"/>
                <w:sz w:val="24"/>
              </w:rPr>
            </w:pPr>
          </w:p>
        </w:tc>
        <w:tc>
          <w:tcPr>
            <w:tcW w:w="725" w:type="pct"/>
            <w:vAlign w:val="center"/>
          </w:tcPr>
          <w:p w14:paraId="52CF6629">
            <w:pPr>
              <w:spacing w:line="360" w:lineRule="auto"/>
              <w:ind w:left="-105" w:leftChars="-50" w:right="-105" w:rightChars="-50"/>
              <w:jc w:val="center"/>
              <w:rPr>
                <w:rFonts w:ascii="Times New Roman" w:hAnsi="Times New Roman"/>
                <w:sz w:val="24"/>
              </w:rPr>
            </w:pPr>
          </w:p>
        </w:tc>
        <w:tc>
          <w:tcPr>
            <w:tcW w:w="851" w:type="pct"/>
            <w:vAlign w:val="center"/>
          </w:tcPr>
          <w:p w14:paraId="77A6DF12">
            <w:pPr>
              <w:spacing w:line="360" w:lineRule="auto"/>
              <w:ind w:left="-105" w:leftChars="-50" w:right="-105" w:rightChars="-50"/>
              <w:jc w:val="center"/>
              <w:rPr>
                <w:rFonts w:ascii="Times New Roman" w:hAnsi="Times New Roman"/>
                <w:sz w:val="24"/>
              </w:rPr>
            </w:pPr>
          </w:p>
        </w:tc>
        <w:tc>
          <w:tcPr>
            <w:tcW w:w="811" w:type="pct"/>
            <w:vAlign w:val="center"/>
          </w:tcPr>
          <w:p w14:paraId="6D11B9B9">
            <w:pPr>
              <w:spacing w:line="360" w:lineRule="auto"/>
              <w:ind w:left="-105" w:leftChars="-50" w:right="-105" w:rightChars="-50"/>
              <w:jc w:val="center"/>
              <w:rPr>
                <w:rFonts w:ascii="Times New Roman" w:hAnsi="Times New Roman"/>
                <w:sz w:val="24"/>
              </w:rPr>
            </w:pPr>
          </w:p>
        </w:tc>
      </w:tr>
      <w:tr w14:paraId="29C25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0FF40471">
            <w:pPr>
              <w:spacing w:line="360" w:lineRule="auto"/>
              <w:ind w:left="-105" w:leftChars="-50" w:right="-105" w:rightChars="-50"/>
              <w:jc w:val="center"/>
              <w:rPr>
                <w:rFonts w:ascii="Times New Roman" w:hAnsi="Times New Roman"/>
                <w:sz w:val="24"/>
              </w:rPr>
            </w:pPr>
          </w:p>
        </w:tc>
        <w:tc>
          <w:tcPr>
            <w:tcW w:w="695" w:type="pct"/>
            <w:vAlign w:val="center"/>
          </w:tcPr>
          <w:p w14:paraId="16B9F46B">
            <w:pPr>
              <w:spacing w:line="360" w:lineRule="auto"/>
              <w:ind w:left="-105" w:leftChars="-50" w:right="-105" w:rightChars="-50"/>
              <w:jc w:val="center"/>
              <w:rPr>
                <w:rFonts w:ascii="Times New Roman" w:hAnsi="Times New Roman"/>
                <w:sz w:val="24"/>
              </w:rPr>
            </w:pPr>
          </w:p>
        </w:tc>
        <w:tc>
          <w:tcPr>
            <w:tcW w:w="1065" w:type="pct"/>
            <w:vAlign w:val="center"/>
          </w:tcPr>
          <w:p w14:paraId="6B0374AF">
            <w:pPr>
              <w:spacing w:line="360" w:lineRule="auto"/>
              <w:ind w:left="-105" w:leftChars="-50" w:right="-105" w:rightChars="-50"/>
              <w:jc w:val="center"/>
              <w:rPr>
                <w:rFonts w:ascii="Times New Roman" w:hAnsi="Times New Roman"/>
                <w:sz w:val="24"/>
              </w:rPr>
            </w:pPr>
          </w:p>
        </w:tc>
        <w:tc>
          <w:tcPr>
            <w:tcW w:w="494" w:type="pct"/>
            <w:vAlign w:val="center"/>
          </w:tcPr>
          <w:p w14:paraId="29297415">
            <w:pPr>
              <w:spacing w:line="360" w:lineRule="auto"/>
              <w:ind w:left="-105" w:leftChars="-50" w:right="-105" w:rightChars="-50"/>
              <w:jc w:val="center"/>
              <w:rPr>
                <w:rFonts w:ascii="Times New Roman" w:hAnsi="Times New Roman"/>
                <w:sz w:val="24"/>
              </w:rPr>
            </w:pPr>
          </w:p>
        </w:tc>
        <w:tc>
          <w:tcPr>
            <w:tcW w:w="725" w:type="pct"/>
            <w:vAlign w:val="center"/>
          </w:tcPr>
          <w:p w14:paraId="12D08CBD">
            <w:pPr>
              <w:spacing w:line="360" w:lineRule="auto"/>
              <w:ind w:left="-105" w:leftChars="-50" w:right="-105" w:rightChars="-50"/>
              <w:jc w:val="center"/>
              <w:rPr>
                <w:rFonts w:ascii="Times New Roman" w:hAnsi="Times New Roman"/>
                <w:sz w:val="24"/>
              </w:rPr>
            </w:pPr>
          </w:p>
        </w:tc>
        <w:tc>
          <w:tcPr>
            <w:tcW w:w="851" w:type="pct"/>
            <w:vAlign w:val="center"/>
          </w:tcPr>
          <w:p w14:paraId="509A614C">
            <w:pPr>
              <w:spacing w:line="360" w:lineRule="auto"/>
              <w:ind w:left="-105" w:leftChars="-50" w:right="-105" w:rightChars="-50"/>
              <w:jc w:val="center"/>
              <w:rPr>
                <w:rFonts w:ascii="Times New Roman" w:hAnsi="Times New Roman"/>
                <w:sz w:val="24"/>
              </w:rPr>
            </w:pPr>
          </w:p>
        </w:tc>
        <w:tc>
          <w:tcPr>
            <w:tcW w:w="811" w:type="pct"/>
            <w:vAlign w:val="center"/>
          </w:tcPr>
          <w:p w14:paraId="12B212B8">
            <w:pPr>
              <w:spacing w:line="360" w:lineRule="auto"/>
              <w:ind w:left="-105" w:leftChars="-50" w:right="-105" w:rightChars="-50"/>
              <w:jc w:val="center"/>
              <w:rPr>
                <w:rFonts w:ascii="Times New Roman" w:hAnsi="Times New Roman"/>
                <w:sz w:val="24"/>
              </w:rPr>
            </w:pPr>
          </w:p>
        </w:tc>
      </w:tr>
    </w:tbl>
    <w:p w14:paraId="4D8118F1">
      <w:pPr>
        <w:spacing w:line="360" w:lineRule="auto"/>
        <w:rPr>
          <w:rFonts w:ascii="Times New Roman" w:hAnsi="Times New Roman"/>
          <w:sz w:val="24"/>
        </w:rPr>
      </w:pPr>
    </w:p>
    <w:p w14:paraId="56365096">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389E740">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117902C">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94D0804">
      <w:pPr>
        <w:numPr>
          <w:ilvl w:val="0"/>
          <w:numId w:val="0"/>
        </w:numPr>
        <w:spacing w:line="360" w:lineRule="auto"/>
        <w:jc w:val="left"/>
        <w:rPr>
          <w:rFonts w:hint="eastAsia" w:ascii="Times New Roman" w:hAnsi="Times New Roman"/>
          <w:b/>
          <w:bCs/>
          <w:sz w:val="24"/>
        </w:rPr>
      </w:pPr>
      <w:r>
        <w:rPr>
          <w:rFonts w:hint="eastAsia" w:ascii="Times New Roman" w:hAnsi="Times New Roman"/>
          <w:b/>
          <w:bCs/>
          <w:sz w:val="24"/>
        </w:rPr>
        <w:t>注：报价超过采购限价为无效响应文件。</w:t>
      </w:r>
    </w:p>
    <w:bookmarkEnd w:id="2"/>
    <w:bookmarkEnd w:id="3"/>
    <w:p w14:paraId="02B9448F">
      <w:pPr>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81523"/>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6D23F5A"/>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DAD433F"/>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5C53AC"/>
    <w:rsid w:val="197131A1"/>
    <w:rsid w:val="198C1D89"/>
    <w:rsid w:val="1A3F52CC"/>
    <w:rsid w:val="1A571CAA"/>
    <w:rsid w:val="1A5F667C"/>
    <w:rsid w:val="1A857EDA"/>
    <w:rsid w:val="1B266D2D"/>
    <w:rsid w:val="1B4D05AA"/>
    <w:rsid w:val="1B9D7ED3"/>
    <w:rsid w:val="1BAC4722"/>
    <w:rsid w:val="1C281231"/>
    <w:rsid w:val="1C5C2071"/>
    <w:rsid w:val="1C88336B"/>
    <w:rsid w:val="1CB57848"/>
    <w:rsid w:val="1CBF41C4"/>
    <w:rsid w:val="1D574167"/>
    <w:rsid w:val="1D5F5BB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667EA1"/>
    <w:rsid w:val="22BC4191"/>
    <w:rsid w:val="22CA3482"/>
    <w:rsid w:val="22F31C41"/>
    <w:rsid w:val="23A6613D"/>
    <w:rsid w:val="23EE3640"/>
    <w:rsid w:val="23F0675E"/>
    <w:rsid w:val="24205EF8"/>
    <w:rsid w:val="247F6619"/>
    <w:rsid w:val="24F96C22"/>
    <w:rsid w:val="25CE6475"/>
    <w:rsid w:val="25FB20B3"/>
    <w:rsid w:val="260B04D9"/>
    <w:rsid w:val="2629095F"/>
    <w:rsid w:val="26463681"/>
    <w:rsid w:val="271909D4"/>
    <w:rsid w:val="27457A1B"/>
    <w:rsid w:val="27CD510A"/>
    <w:rsid w:val="288D40D6"/>
    <w:rsid w:val="28A10C81"/>
    <w:rsid w:val="28D32E27"/>
    <w:rsid w:val="28E15521"/>
    <w:rsid w:val="2932082A"/>
    <w:rsid w:val="29A7364C"/>
    <w:rsid w:val="2A09060E"/>
    <w:rsid w:val="2A092A55"/>
    <w:rsid w:val="2A5211A7"/>
    <w:rsid w:val="2A8E16D9"/>
    <w:rsid w:val="2A8F0012"/>
    <w:rsid w:val="2AAD6003"/>
    <w:rsid w:val="2B1B46AA"/>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40597"/>
    <w:rsid w:val="30D81900"/>
    <w:rsid w:val="314A1EAB"/>
    <w:rsid w:val="3174490F"/>
    <w:rsid w:val="31B9528D"/>
    <w:rsid w:val="32B819E9"/>
    <w:rsid w:val="32C77752"/>
    <w:rsid w:val="32CD2AF9"/>
    <w:rsid w:val="32DD31FD"/>
    <w:rsid w:val="32E80129"/>
    <w:rsid w:val="337B48B4"/>
    <w:rsid w:val="33D16649"/>
    <w:rsid w:val="3410163B"/>
    <w:rsid w:val="348A34F5"/>
    <w:rsid w:val="352C0BF7"/>
    <w:rsid w:val="35AC6B2A"/>
    <w:rsid w:val="35CD57AB"/>
    <w:rsid w:val="35DF103A"/>
    <w:rsid w:val="35FD443A"/>
    <w:rsid w:val="3609706D"/>
    <w:rsid w:val="36110972"/>
    <w:rsid w:val="36533F02"/>
    <w:rsid w:val="368B342B"/>
    <w:rsid w:val="36C20D6D"/>
    <w:rsid w:val="36F100CE"/>
    <w:rsid w:val="370049C3"/>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C9061E"/>
    <w:rsid w:val="40E63970"/>
    <w:rsid w:val="40F37FB8"/>
    <w:rsid w:val="414B09D4"/>
    <w:rsid w:val="421016D5"/>
    <w:rsid w:val="42415F57"/>
    <w:rsid w:val="4249318F"/>
    <w:rsid w:val="424E2768"/>
    <w:rsid w:val="425012F6"/>
    <w:rsid w:val="429A7D5D"/>
    <w:rsid w:val="42A96C58"/>
    <w:rsid w:val="436B3837"/>
    <w:rsid w:val="439E2535"/>
    <w:rsid w:val="43CA50F1"/>
    <w:rsid w:val="444F0625"/>
    <w:rsid w:val="4510564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7ED3293"/>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A57D39"/>
    <w:rsid w:val="4EF61477"/>
    <w:rsid w:val="4F2204BE"/>
    <w:rsid w:val="4F4127A9"/>
    <w:rsid w:val="4FAD422B"/>
    <w:rsid w:val="4FC7696F"/>
    <w:rsid w:val="500F02C0"/>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5E25D8"/>
    <w:rsid w:val="5367649F"/>
    <w:rsid w:val="538A508B"/>
    <w:rsid w:val="54030D6E"/>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6C553EB"/>
    <w:rsid w:val="572A6162"/>
    <w:rsid w:val="573963A5"/>
    <w:rsid w:val="575256B8"/>
    <w:rsid w:val="57686C8A"/>
    <w:rsid w:val="5772494A"/>
    <w:rsid w:val="578E0FAB"/>
    <w:rsid w:val="57A852D8"/>
    <w:rsid w:val="58337298"/>
    <w:rsid w:val="58360F93"/>
    <w:rsid w:val="58BA1F78"/>
    <w:rsid w:val="58BD65F9"/>
    <w:rsid w:val="58CD3249"/>
    <w:rsid w:val="58D0450B"/>
    <w:rsid w:val="58D47BAB"/>
    <w:rsid w:val="596A6CE9"/>
    <w:rsid w:val="599D70BF"/>
    <w:rsid w:val="59AB58B3"/>
    <w:rsid w:val="59F42A57"/>
    <w:rsid w:val="5AA1749F"/>
    <w:rsid w:val="5AA9706F"/>
    <w:rsid w:val="5AAD383C"/>
    <w:rsid w:val="5B0A6B03"/>
    <w:rsid w:val="5B505E97"/>
    <w:rsid w:val="5C034EEC"/>
    <w:rsid w:val="5D627046"/>
    <w:rsid w:val="5D6A1FF5"/>
    <w:rsid w:val="5D6C742F"/>
    <w:rsid w:val="5D946DA9"/>
    <w:rsid w:val="5DC94A1C"/>
    <w:rsid w:val="5DCB4FC2"/>
    <w:rsid w:val="5DD8138D"/>
    <w:rsid w:val="5DEF0CB7"/>
    <w:rsid w:val="5E0C78F2"/>
    <w:rsid w:val="5E0D2339"/>
    <w:rsid w:val="5E2F1FEA"/>
    <w:rsid w:val="5E435D5B"/>
    <w:rsid w:val="5E69547E"/>
    <w:rsid w:val="5E940365"/>
    <w:rsid w:val="5E9A5B80"/>
    <w:rsid w:val="5EB351B0"/>
    <w:rsid w:val="5EBF7E2B"/>
    <w:rsid w:val="5F035C9C"/>
    <w:rsid w:val="5F2136D8"/>
    <w:rsid w:val="5F3D27AA"/>
    <w:rsid w:val="5F4C0C3F"/>
    <w:rsid w:val="5F9B0133"/>
    <w:rsid w:val="5FD05326"/>
    <w:rsid w:val="603C05BA"/>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676CF4"/>
    <w:rsid w:val="64A01811"/>
    <w:rsid w:val="64C86FBA"/>
    <w:rsid w:val="657B41E2"/>
    <w:rsid w:val="659F01D8"/>
    <w:rsid w:val="65DD0843"/>
    <w:rsid w:val="66350708"/>
    <w:rsid w:val="6686620A"/>
    <w:rsid w:val="679A2E90"/>
    <w:rsid w:val="67FC1454"/>
    <w:rsid w:val="685D7B5A"/>
    <w:rsid w:val="68871E97"/>
    <w:rsid w:val="68B977C1"/>
    <w:rsid w:val="692844CB"/>
    <w:rsid w:val="698228B1"/>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417A01"/>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B815A8"/>
    <w:rsid w:val="76F14863"/>
    <w:rsid w:val="76F43665"/>
    <w:rsid w:val="770737D2"/>
    <w:rsid w:val="784D7AAA"/>
    <w:rsid w:val="79660E24"/>
    <w:rsid w:val="796926C2"/>
    <w:rsid w:val="7A1B6C1E"/>
    <w:rsid w:val="7A351B2A"/>
    <w:rsid w:val="7AA02113"/>
    <w:rsid w:val="7AB7598A"/>
    <w:rsid w:val="7B034F6E"/>
    <w:rsid w:val="7B310FBD"/>
    <w:rsid w:val="7B5B4760"/>
    <w:rsid w:val="7BE17CDC"/>
    <w:rsid w:val="7BF8252E"/>
    <w:rsid w:val="7C1E59E5"/>
    <w:rsid w:val="7C3F13C0"/>
    <w:rsid w:val="7C754515"/>
    <w:rsid w:val="7CE87DA1"/>
    <w:rsid w:val="7D080444"/>
    <w:rsid w:val="7D85010D"/>
    <w:rsid w:val="7D8D4B15"/>
    <w:rsid w:val="7E0D277C"/>
    <w:rsid w:val="7E580D51"/>
    <w:rsid w:val="7E725F47"/>
    <w:rsid w:val="7E8D29AE"/>
    <w:rsid w:val="7EE50A3C"/>
    <w:rsid w:val="7F8F1536"/>
    <w:rsid w:val="7FDF0764"/>
    <w:rsid w:val="7FE5681A"/>
    <w:rsid w:val="7FEE6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1"/>
    <w:autoRedefine/>
    <w:qFormat/>
    <w:uiPriority w:val="0"/>
    <w:pPr>
      <w:jc w:val="left"/>
    </w:pPr>
    <w:rPr>
      <w:rFonts w:ascii="Times New Roman" w:hAnsi="Times New Roman"/>
    </w:rPr>
  </w:style>
  <w:style w:type="paragraph" w:styleId="7">
    <w:name w:val="Body Text"/>
    <w:basedOn w:val="1"/>
    <w:next w:val="1"/>
    <w:link w:val="54"/>
    <w:autoRedefine/>
    <w:qFormat/>
    <w:uiPriority w:val="0"/>
    <w:pPr>
      <w:spacing w:after="120"/>
    </w:pPr>
    <w:rPr>
      <w:rFonts w:ascii="Times New Roman" w:hAnsi="Times New Roman"/>
    </w:rPr>
  </w:style>
  <w:style w:type="paragraph" w:styleId="8">
    <w:name w:val="Body Text Indent"/>
    <w:basedOn w:val="1"/>
    <w:link w:val="55"/>
    <w:autoRedefine/>
    <w:qFormat/>
    <w:uiPriority w:val="0"/>
    <w:pPr>
      <w:spacing w:after="120"/>
      <w:ind w:left="420" w:leftChars="200"/>
    </w:pPr>
    <w:rPr>
      <w:rFonts w:ascii="Times New Roman" w:hAnsi="Times New Roman"/>
    </w:rPr>
  </w:style>
  <w:style w:type="paragraph" w:styleId="9">
    <w:name w:val="toc 3"/>
    <w:basedOn w:val="1"/>
    <w:next w:val="1"/>
    <w:autoRedefine/>
    <w:qFormat/>
    <w:uiPriority w:val="39"/>
    <w:pPr>
      <w:ind w:left="840" w:leftChars="400"/>
    </w:pPr>
  </w:style>
  <w:style w:type="paragraph" w:styleId="10">
    <w:name w:val="Plain Text"/>
    <w:basedOn w:val="1"/>
    <w:link w:val="71"/>
    <w:autoRedefine/>
    <w:qFormat/>
    <w:uiPriority w:val="0"/>
    <w:rPr>
      <w:rFonts w:ascii="宋体" w:hAnsi="Courier New" w:cs="Courier New"/>
      <w:szCs w:val="21"/>
    </w:rPr>
  </w:style>
  <w:style w:type="paragraph" w:styleId="11">
    <w:name w:val="Date"/>
    <w:basedOn w:val="1"/>
    <w:next w:val="1"/>
    <w:link w:val="60"/>
    <w:autoRedefine/>
    <w:qFormat/>
    <w:uiPriority w:val="0"/>
    <w:pPr>
      <w:ind w:left="100" w:leftChars="2500"/>
    </w:pPr>
    <w:rPr>
      <w:rFonts w:ascii="Times New Roman" w:hAnsi="Times New Roman"/>
    </w:rPr>
  </w:style>
  <w:style w:type="paragraph" w:styleId="12">
    <w:name w:val="Body Text Indent 2"/>
    <w:basedOn w:val="1"/>
    <w:next w:val="1"/>
    <w:link w:val="59"/>
    <w:autoRedefine/>
    <w:qFormat/>
    <w:uiPriority w:val="0"/>
    <w:pPr>
      <w:spacing w:after="120" w:line="480" w:lineRule="auto"/>
      <w:ind w:left="420" w:leftChars="200"/>
    </w:pPr>
  </w:style>
  <w:style w:type="paragraph" w:styleId="13">
    <w:name w:val="Balloon Text"/>
    <w:basedOn w:val="1"/>
    <w:link w:val="70"/>
    <w:autoRedefine/>
    <w:qFormat/>
    <w:uiPriority w:val="0"/>
    <w:rPr>
      <w:rFonts w:ascii="Times New Roman" w:hAnsi="Times New Roman"/>
      <w:sz w:val="18"/>
      <w:szCs w:val="18"/>
    </w:rPr>
  </w:style>
  <w:style w:type="paragraph" w:styleId="14">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unhideWhenUsed/>
    <w:qFormat/>
    <w:uiPriority w:val="99"/>
    <w:pPr>
      <w:spacing w:after="120" w:afterLines="0" w:afterAutospacing="0" w:line="480" w:lineRule="auto"/>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6"/>
    <w:autoRedefine/>
    <w:qFormat/>
    <w:uiPriority w:val="0"/>
    <w:rPr>
      <w:b/>
      <w:bCs/>
    </w:rPr>
  </w:style>
  <w:style w:type="paragraph" w:styleId="23">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8"/>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3"/>
    <w:autoRedefine/>
    <w:qFormat/>
    <w:uiPriority w:val="0"/>
    <w:rPr>
      <w:rFonts w:ascii="Calibri" w:hAnsi="Calibri"/>
      <w:b/>
      <w:bCs/>
      <w:kern w:val="44"/>
      <w:sz w:val="44"/>
      <w:szCs w:val="44"/>
    </w:rPr>
  </w:style>
  <w:style w:type="character" w:customStyle="1" w:styleId="34">
    <w:name w:val="标题 2 Char"/>
    <w:basedOn w:val="27"/>
    <w:link w:val="4"/>
    <w:autoRedefine/>
    <w:qFormat/>
    <w:uiPriority w:val="0"/>
    <w:rPr>
      <w:rFonts w:ascii="Arial" w:hAnsi="Arial" w:eastAsia="黑体"/>
      <w:b/>
      <w:bCs/>
      <w:sz w:val="32"/>
      <w:szCs w:val="32"/>
    </w:rPr>
  </w:style>
  <w:style w:type="character" w:customStyle="1" w:styleId="35">
    <w:name w:val="标题 3 Char"/>
    <w:basedOn w:val="27"/>
    <w:link w:val="5"/>
    <w:autoRedefine/>
    <w:qFormat/>
    <w:uiPriority w:val="0"/>
    <w:rPr>
      <w:rFonts w:ascii="Calibri" w:hAnsi="Calibri"/>
      <w:b/>
      <w:bCs/>
      <w:kern w:val="2"/>
      <w:sz w:val="32"/>
      <w:szCs w:val="32"/>
    </w:rPr>
  </w:style>
  <w:style w:type="character" w:customStyle="1" w:styleId="36">
    <w:name w:val="批注框文本 Char"/>
    <w:link w:val="13"/>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6"/>
    <w:autoRedefine/>
    <w:qFormat/>
    <w:uiPriority w:val="0"/>
    <w:rPr>
      <w:kern w:val="2"/>
      <w:sz w:val="18"/>
      <w:szCs w:val="18"/>
    </w:rPr>
  </w:style>
  <w:style w:type="character" w:customStyle="1" w:styleId="39">
    <w:name w:val="正文文本缩进 Char"/>
    <w:link w:val="8"/>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0"/>
    <w:autoRedefine/>
    <w:qFormat/>
    <w:locked/>
    <w:uiPriority w:val="0"/>
    <w:rPr>
      <w:rFonts w:ascii="宋体" w:hAnsi="Courier New" w:cs="Courier New"/>
      <w:kern w:val="2"/>
      <w:sz w:val="21"/>
      <w:szCs w:val="21"/>
    </w:rPr>
  </w:style>
  <w:style w:type="character" w:customStyle="1" w:styleId="44">
    <w:name w:val="日期 Char"/>
    <w:link w:val="11"/>
    <w:autoRedefine/>
    <w:qFormat/>
    <w:uiPriority w:val="0"/>
    <w:rPr>
      <w:kern w:val="2"/>
      <w:sz w:val="21"/>
      <w:szCs w:val="24"/>
    </w:rPr>
  </w:style>
  <w:style w:type="character" w:customStyle="1" w:styleId="45">
    <w:name w:val="正文文本 Char"/>
    <w:link w:val="7"/>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6"/>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4"/>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7"/>
    <w:autoRedefine/>
    <w:qFormat/>
    <w:uiPriority w:val="0"/>
    <w:rPr>
      <w:rFonts w:ascii="Calibri" w:hAnsi="Calibri"/>
      <w:kern w:val="2"/>
      <w:sz w:val="21"/>
      <w:szCs w:val="24"/>
    </w:rPr>
  </w:style>
  <w:style w:type="character" w:customStyle="1" w:styleId="55">
    <w:name w:val="正文文本缩进 Char1"/>
    <w:basedOn w:val="27"/>
    <w:link w:val="8"/>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2"/>
    <w:autoRedefine/>
    <w:qFormat/>
    <w:uiPriority w:val="0"/>
    <w:rPr>
      <w:rFonts w:ascii="Calibri" w:hAnsi="Calibri"/>
      <w:kern w:val="2"/>
      <w:sz w:val="21"/>
      <w:szCs w:val="24"/>
    </w:rPr>
  </w:style>
  <w:style w:type="character" w:customStyle="1" w:styleId="60">
    <w:name w:val="日期 Char1"/>
    <w:basedOn w:val="27"/>
    <w:link w:val="11"/>
    <w:autoRedefine/>
    <w:qFormat/>
    <w:uiPriority w:val="0"/>
    <w:rPr>
      <w:rFonts w:ascii="Calibri" w:hAnsi="Calibri"/>
      <w:kern w:val="2"/>
      <w:sz w:val="21"/>
      <w:szCs w:val="24"/>
    </w:rPr>
  </w:style>
  <w:style w:type="character" w:customStyle="1" w:styleId="61">
    <w:name w:val="批注文字 Char1"/>
    <w:basedOn w:val="27"/>
    <w:link w:val="6"/>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4"/>
    <w:autoRedefine/>
    <w:qFormat/>
    <w:uiPriority w:val="0"/>
    <w:rPr>
      <w:rFonts w:ascii="Calibri" w:hAnsi="Calibri"/>
      <w:kern w:val="2"/>
      <w:sz w:val="18"/>
      <w:szCs w:val="18"/>
    </w:rPr>
  </w:style>
  <w:style w:type="character" w:customStyle="1" w:styleId="70">
    <w:name w:val="批注框文本 Char1"/>
    <w:basedOn w:val="27"/>
    <w:link w:val="13"/>
    <w:autoRedefine/>
    <w:qFormat/>
    <w:uiPriority w:val="0"/>
    <w:rPr>
      <w:rFonts w:ascii="Calibri" w:hAnsi="Calibri"/>
      <w:kern w:val="2"/>
      <w:sz w:val="18"/>
      <w:szCs w:val="18"/>
    </w:rPr>
  </w:style>
  <w:style w:type="character" w:customStyle="1" w:styleId="71">
    <w:name w:val="纯文本 Char2"/>
    <w:basedOn w:val="27"/>
    <w:link w:val="10"/>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6"/>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 w:type="paragraph" w:styleId="80">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1">
    <w:name w:val="font11"/>
    <w:basedOn w:val="27"/>
    <w:qFormat/>
    <w:uiPriority w:val="0"/>
    <w:rPr>
      <w:rFonts w:hint="eastAsia" w:ascii="宋体" w:hAnsi="宋体" w:eastAsia="宋体" w:cs="宋体"/>
      <w:b/>
      <w:bCs/>
      <w:color w:val="000000"/>
      <w:sz w:val="24"/>
      <w:szCs w:val="24"/>
      <w:u w:val="none"/>
    </w:rPr>
  </w:style>
  <w:style w:type="character" w:customStyle="1" w:styleId="82">
    <w:name w:val="font01"/>
    <w:basedOn w:val="27"/>
    <w:qFormat/>
    <w:uiPriority w:val="0"/>
    <w:rPr>
      <w:rFonts w:hint="eastAsia" w:ascii="宋体" w:hAnsi="宋体" w:eastAsia="宋体" w:cs="宋体"/>
      <w:color w:val="000000"/>
      <w:sz w:val="24"/>
      <w:szCs w:val="24"/>
      <w:u w:val="none"/>
    </w:rPr>
  </w:style>
  <w:style w:type="paragraph" w:customStyle="1" w:styleId="83">
    <w:name w:val="null3"/>
    <w:qFormat/>
    <w:uiPriority w:val="0"/>
    <w:rPr>
      <w:rFonts w:hint="eastAsia" w:ascii="Calibri" w:hAnsi="Calibri" w:eastAsia="宋体" w:cs="Times New Roman"/>
      <w:lang w:val="en-US" w:eastAsia="zh-Hans"/>
    </w:rPr>
  </w:style>
  <w:style w:type="paragraph" w:customStyle="1" w:styleId="84">
    <w:name w:val="Table Text"/>
    <w:basedOn w:val="1"/>
    <w:semiHidden/>
    <w:qFormat/>
    <w:uiPriority w:val="0"/>
    <w:rPr>
      <w:rFonts w:ascii="Arial" w:hAnsi="Arial" w:eastAsia="Arial" w:cs="Arial"/>
      <w:sz w:val="21"/>
      <w:szCs w:val="21"/>
      <w:lang w:val="en-US" w:eastAsia="en-US" w:bidi="ar-SA"/>
    </w:rPr>
  </w:style>
  <w:style w:type="table" w:customStyle="1" w:styleId="85">
    <w:name w:val="Table Normal"/>
    <w:semiHidden/>
    <w:unhideWhenUsed/>
    <w:qFormat/>
    <w:uiPriority w:val="0"/>
    <w:tblPr>
      <w:tblCellMar>
        <w:top w:w="0" w:type="dxa"/>
        <w:left w:w="0" w:type="dxa"/>
        <w:bottom w:w="0" w:type="dxa"/>
        <w:right w:w="0" w:type="dxa"/>
      </w:tblCellMar>
    </w:tblPr>
  </w:style>
  <w:style w:type="character" w:customStyle="1" w:styleId="86">
    <w:name w:val="font31"/>
    <w:basedOn w:val="2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1657</Words>
  <Characters>1859</Characters>
  <Lines>102</Lines>
  <Paragraphs>28</Paragraphs>
  <TotalTime>7</TotalTime>
  <ScaleCrop>false</ScaleCrop>
  <LinksUpToDate>false</LinksUpToDate>
  <CharactersWithSpaces>1866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2024-11-22T08:54:00Z</cp:lastPrinted>
  <dcterms:modified xsi:type="dcterms:W3CDTF">2025-10-09T00:45:53Z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62E9E02FADE8464CAA1554F23B3AFA51_13</vt:lpwstr>
  </property>
  <property fmtid="{D5CDD505-2E9C-101B-9397-08002B2CF9AE}" pid="4" name="KSOTemplateDocerSaveRecord">
    <vt:lpwstr>eyJoZGlkIjoiMTgyMDhiMTA0MTM5OWU0MTZhYWViYWQxNzNkNjQ2ZGIifQ==</vt:lpwstr>
  </property>
</Properties>
</file>